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5" w:type="dxa"/>
        <w:tblLayout w:type="fixed"/>
        <w:tblCellMar>
          <w:left w:w="0" w:type="dxa"/>
          <w:right w:w="0" w:type="dxa"/>
        </w:tblCellMar>
        <w:tblLook w:val="01E0" w:firstRow="1" w:lastRow="1" w:firstColumn="1" w:lastColumn="1" w:noHBand="0" w:noVBand="0"/>
      </w:tblPr>
      <w:tblGrid>
        <w:gridCol w:w="11185"/>
      </w:tblGrid>
      <w:tr w:rsidR="00BB4719">
        <w:tc>
          <w:tcPr>
            <w:tcW w:w="11185" w:type="dxa"/>
            <w:tcMar>
              <w:top w:w="0" w:type="dxa"/>
              <w:left w:w="0" w:type="dxa"/>
              <w:bottom w:w="0" w:type="dxa"/>
              <w:right w:w="0" w:type="dxa"/>
            </w:tcMar>
          </w:tcPr>
          <w:p w:rsidR="000C652E" w:rsidRPr="000C652E" w:rsidRDefault="000C652E" w:rsidP="000C652E">
            <w:pPr>
              <w:spacing w:before="77"/>
              <w:ind w:left="851" w:right="695" w:firstLine="567"/>
              <w:jc w:val="both"/>
              <w:divId w:val="1341809134"/>
              <w:rPr>
                <w:color w:val="000000"/>
                <w:szCs w:val="22"/>
              </w:rPr>
            </w:pPr>
            <w:bookmarkStart w:id="0" w:name="_GoBack"/>
            <w:bookmarkEnd w:id="0"/>
            <w:r>
              <w:rPr>
                <w:color w:val="000000"/>
                <w:szCs w:val="22"/>
              </w:rPr>
              <w:t xml:space="preserve">    </w:t>
            </w:r>
            <w:r w:rsidR="00BB4719">
              <w:rPr>
                <w:color w:val="000000"/>
                <w:szCs w:val="22"/>
              </w:rPr>
              <w:t>На основу члана 32 . тачка 2 . Закона о локалној самоуправи ("Сл. гласник РС", број 129/2007,</w:t>
            </w:r>
            <w:r>
              <w:rPr>
                <w:color w:val="000000"/>
                <w:szCs w:val="22"/>
              </w:rPr>
              <w:t xml:space="preserve">                                                                                                                </w:t>
            </w:r>
            <w:r w:rsidR="00BB4719">
              <w:rPr>
                <w:color w:val="000000"/>
                <w:szCs w:val="22"/>
              </w:rPr>
              <w:t>83/2014 – др.закон, 101/2016 – др.закон и 47/2018 ) , чланова 43. и 63. Закона о буџетском систему ("Сл.</w:t>
            </w:r>
            <w:r>
              <w:rPr>
                <w:color w:val="000000"/>
                <w:szCs w:val="22"/>
              </w:rPr>
              <w:t xml:space="preserve"> </w:t>
            </w:r>
            <w:r w:rsidR="00BB4719">
              <w:rPr>
                <w:color w:val="000000"/>
                <w:szCs w:val="22"/>
              </w:rPr>
              <w:t>гласник РС", број 54/ 2009 , 73/2010, 101/2010, 101/2011, 93/2012, 62/2013, 63/2013–испр., 108/2013, 142/2014, 68/2015-др. закон, 2015, 103/2015, 99/2016,113/2017, 95/2018, 31/2019</w:t>
            </w:r>
            <w:r w:rsidR="00625814">
              <w:rPr>
                <w:color w:val="000000"/>
                <w:szCs w:val="22"/>
              </w:rPr>
              <w:t>,</w:t>
            </w:r>
            <w:r>
              <w:rPr>
                <w:color w:val="000000"/>
                <w:szCs w:val="22"/>
              </w:rPr>
              <w:t xml:space="preserve"> </w:t>
            </w:r>
            <w:r w:rsidR="00BB4719">
              <w:rPr>
                <w:color w:val="000000"/>
                <w:szCs w:val="22"/>
              </w:rPr>
              <w:t>72/2019</w:t>
            </w:r>
            <w:r w:rsidR="00E75280">
              <w:rPr>
                <w:color w:val="000000"/>
                <w:szCs w:val="22"/>
              </w:rPr>
              <w:t>,</w:t>
            </w:r>
            <w:r>
              <w:rPr>
                <w:color w:val="000000"/>
                <w:szCs w:val="22"/>
              </w:rPr>
              <w:t xml:space="preserve"> </w:t>
            </w:r>
            <w:r w:rsidR="00E75280">
              <w:rPr>
                <w:color w:val="000000"/>
                <w:szCs w:val="22"/>
              </w:rPr>
              <w:t>1</w:t>
            </w:r>
            <w:r>
              <w:rPr>
                <w:color w:val="000000"/>
                <w:szCs w:val="22"/>
              </w:rPr>
              <w:t>49/2020</w:t>
            </w:r>
            <w:r w:rsidR="00E75280">
              <w:rPr>
                <w:color w:val="000000"/>
                <w:szCs w:val="22"/>
              </w:rPr>
              <w:t xml:space="preserve"> И 118/2021</w:t>
            </w:r>
            <w:r>
              <w:rPr>
                <w:color w:val="000000"/>
                <w:szCs w:val="22"/>
              </w:rPr>
              <w:t xml:space="preserve">), члана 40. Статута општине Горњи Милановац ("Сл. гласник општинеГорњи Милановац", број  3/2019)   и   члана   143.   Пословника   о   раду   Скупштине   општине   Горњи   Милановац   („Сл.  гласник   општине   Горњи   Милановац“,   број 17/2013) Скупштина општине Горњи Милановац, на седници одржаној </w:t>
            </w:r>
            <w:r w:rsidR="005A4ACE">
              <w:rPr>
                <w:color w:val="000000"/>
                <w:szCs w:val="22"/>
              </w:rPr>
              <w:t>17. децембра</w:t>
            </w:r>
            <w:r>
              <w:rPr>
                <w:color w:val="000000"/>
                <w:szCs w:val="22"/>
              </w:rPr>
              <w:t xml:space="preserve"> 2021. године донела је</w:t>
            </w:r>
            <w:r w:rsidRPr="000C652E">
              <w:rPr>
                <w:color w:val="000000"/>
                <w:szCs w:val="22"/>
              </w:rPr>
              <w:t xml:space="preserve"> </w:t>
            </w:r>
          </w:p>
          <w:p w:rsidR="000C652E" w:rsidRPr="000C652E" w:rsidRDefault="000C652E" w:rsidP="000C652E">
            <w:pPr>
              <w:spacing w:before="77"/>
              <w:ind w:left="851" w:right="695" w:firstLine="567"/>
              <w:jc w:val="both"/>
              <w:divId w:val="1341809134"/>
              <w:rPr>
                <w:color w:val="000000"/>
                <w:szCs w:val="22"/>
              </w:rPr>
            </w:pPr>
          </w:p>
          <w:p w:rsidR="00BB4719" w:rsidRPr="00A30C03" w:rsidRDefault="00BB4719" w:rsidP="00A30C03">
            <w:pPr>
              <w:spacing w:before="77"/>
              <w:ind w:left="1178" w:right="1136" w:firstLine="720"/>
              <w:jc w:val="center"/>
              <w:divId w:val="1341809134"/>
              <w:rPr>
                <w:b/>
                <w:color w:val="000000"/>
                <w:szCs w:val="22"/>
              </w:rPr>
            </w:pPr>
            <w:r w:rsidRPr="00A30C03">
              <w:rPr>
                <w:b/>
                <w:color w:val="000000"/>
                <w:szCs w:val="22"/>
              </w:rPr>
              <w:t>О Д Л У К А</w:t>
            </w:r>
          </w:p>
          <w:p w:rsidR="00BB4719" w:rsidRPr="00A30C03" w:rsidRDefault="00BB4719" w:rsidP="00A30C03">
            <w:pPr>
              <w:spacing w:before="77"/>
              <w:ind w:left="1178" w:right="1136" w:firstLine="720"/>
              <w:jc w:val="center"/>
              <w:divId w:val="1341809134"/>
              <w:rPr>
                <w:b/>
                <w:color w:val="000000"/>
                <w:szCs w:val="22"/>
              </w:rPr>
            </w:pPr>
          </w:p>
          <w:p w:rsidR="00A30C03" w:rsidRDefault="00BB4719" w:rsidP="00A30C03">
            <w:pPr>
              <w:spacing w:before="77"/>
              <w:ind w:left="1178" w:right="1136" w:firstLine="720"/>
              <w:jc w:val="center"/>
              <w:divId w:val="1341809134"/>
              <w:rPr>
                <w:b/>
                <w:color w:val="000000"/>
                <w:szCs w:val="22"/>
              </w:rPr>
            </w:pPr>
            <w:r w:rsidRPr="00A30C03">
              <w:rPr>
                <w:b/>
                <w:color w:val="000000"/>
                <w:szCs w:val="22"/>
              </w:rPr>
              <w:t>О БУЏЕТУ ОПШТИНЕ ГОРЊИ МИЛАНОВАЦ ЗА 202</w:t>
            </w:r>
            <w:r w:rsidR="00625814">
              <w:rPr>
                <w:b/>
                <w:color w:val="000000"/>
                <w:szCs w:val="22"/>
              </w:rPr>
              <w:t>2</w:t>
            </w:r>
            <w:r w:rsidRPr="00A30C03">
              <w:rPr>
                <w:b/>
                <w:color w:val="000000"/>
                <w:szCs w:val="22"/>
              </w:rPr>
              <w:t xml:space="preserve"> . ГОДИНУ </w:t>
            </w:r>
          </w:p>
          <w:p w:rsidR="00A30C03" w:rsidRDefault="00A30C03" w:rsidP="00A30C03">
            <w:pPr>
              <w:spacing w:before="77"/>
              <w:ind w:left="1178" w:right="1136" w:firstLine="720"/>
              <w:jc w:val="center"/>
              <w:divId w:val="1341809134"/>
              <w:rPr>
                <w:b/>
                <w:color w:val="000000"/>
                <w:szCs w:val="22"/>
              </w:rPr>
            </w:pPr>
          </w:p>
          <w:p w:rsidR="00BB4719" w:rsidRDefault="003E49EE" w:rsidP="00A30C03">
            <w:pPr>
              <w:spacing w:before="77"/>
              <w:ind w:left="1178" w:right="1136" w:firstLine="720"/>
              <w:jc w:val="center"/>
              <w:divId w:val="1341809134"/>
              <w:rPr>
                <w:b/>
                <w:color w:val="000000"/>
                <w:szCs w:val="22"/>
              </w:rPr>
            </w:pPr>
            <w:r>
              <w:rPr>
                <w:b/>
                <w:color w:val="000000"/>
                <w:szCs w:val="22"/>
              </w:rPr>
              <w:t>I</w:t>
            </w:r>
            <w:r w:rsidR="00BB4719" w:rsidRPr="00A30C03">
              <w:rPr>
                <w:b/>
                <w:color w:val="000000"/>
                <w:szCs w:val="22"/>
              </w:rPr>
              <w:t xml:space="preserve"> ОПШТИ ДЕО</w:t>
            </w:r>
          </w:p>
          <w:p w:rsidR="00A30C03" w:rsidRDefault="00A30C03" w:rsidP="00A30C03">
            <w:pPr>
              <w:spacing w:before="77"/>
              <w:ind w:left="1178" w:right="1136" w:firstLine="720"/>
              <w:jc w:val="center"/>
              <w:divId w:val="1341809134"/>
              <w:rPr>
                <w:b/>
                <w:color w:val="000000"/>
                <w:szCs w:val="22"/>
              </w:rPr>
            </w:pPr>
          </w:p>
          <w:p w:rsidR="00A30C03" w:rsidRDefault="00A30C03" w:rsidP="00A30C03">
            <w:pPr>
              <w:spacing w:before="77"/>
              <w:ind w:left="1178" w:right="1136" w:firstLine="720"/>
              <w:jc w:val="center"/>
              <w:divId w:val="1341809134"/>
              <w:rPr>
                <w:color w:val="000000"/>
              </w:rPr>
            </w:pPr>
            <w:r>
              <w:rPr>
                <w:color w:val="000000"/>
                <w:szCs w:val="22"/>
              </w:rPr>
              <w:t>Члан 1.</w:t>
            </w:r>
          </w:p>
          <w:p w:rsidR="00A30C03" w:rsidRPr="00A30C03" w:rsidRDefault="00A30C03" w:rsidP="00A30C03">
            <w:pPr>
              <w:spacing w:before="77"/>
              <w:ind w:left="1178" w:right="1136" w:firstLine="720"/>
              <w:jc w:val="center"/>
              <w:divId w:val="1341809134"/>
              <w:rPr>
                <w:b/>
                <w:color w:val="000000"/>
                <w:szCs w:val="22"/>
              </w:rPr>
            </w:pPr>
          </w:p>
          <w:p w:rsidR="00BB4719" w:rsidRDefault="00BB4719" w:rsidP="00A30C03">
            <w:pPr>
              <w:pStyle w:val="BodyText"/>
              <w:spacing w:before="3" w:beforeAutospacing="0"/>
              <w:divId w:val="1341809134"/>
              <w:rPr>
                <w:color w:val="000000"/>
              </w:rPr>
            </w:pPr>
            <w:r>
              <w:rPr>
                <w:color w:val="000000"/>
                <w:sz w:val="20"/>
                <w:szCs w:val="20"/>
              </w:rPr>
              <w:t> </w:t>
            </w:r>
            <w:r>
              <w:rPr>
                <w:color w:val="000000"/>
                <w:sz w:val="20"/>
                <w:szCs w:val="22"/>
              </w:rPr>
              <w:t>Приходи и примања, расходи и издаци буџета општине Горњи Милановац за 202</w:t>
            </w:r>
            <w:r w:rsidR="00544C2F">
              <w:rPr>
                <w:color w:val="000000"/>
                <w:sz w:val="20"/>
                <w:szCs w:val="22"/>
              </w:rPr>
              <w:t>2</w:t>
            </w:r>
            <w:r>
              <w:rPr>
                <w:color w:val="000000"/>
                <w:sz w:val="20"/>
                <w:szCs w:val="22"/>
              </w:rPr>
              <w:t>. годину (у даљем тексту: буџет), састоје се од:</w:t>
            </w:r>
            <w:r>
              <w:rPr>
                <w:color w:val="000000"/>
              </w:rPr>
              <w:t xml:space="preserve"> </w:t>
            </w:r>
          </w:p>
          <w:p w:rsidR="00BB4719" w:rsidRDefault="00BB4719">
            <w:pPr>
              <w:spacing w:line="1" w:lineRule="auto"/>
            </w:pPr>
          </w:p>
        </w:tc>
      </w:tr>
    </w:tbl>
    <w:p w:rsidR="00BB4719" w:rsidRDefault="00BB4719">
      <w:pPr>
        <w:rPr>
          <w:vanish/>
        </w:rPr>
      </w:pPr>
      <w:bookmarkStart w:id="1" w:name="__bookmark_2"/>
      <w:bookmarkEnd w:id="1"/>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BB4719">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Износ</w:t>
            </w:r>
          </w:p>
        </w:tc>
      </w:tr>
      <w:tr w:rsidR="00BB4719">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2</w:t>
            </w:r>
          </w:p>
        </w:tc>
      </w:tr>
      <w:tr w:rsidR="00BB4719">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А</w:t>
            </w:r>
            <w:r w:rsidR="005F7C8C">
              <w:rPr>
                <w:b/>
                <w:bCs/>
                <w:color w:val="000000"/>
                <w:sz w:val="16"/>
                <w:szCs w:val="16"/>
              </w:rPr>
              <w:t xml:space="preserve">. </w:t>
            </w:r>
            <w:r>
              <w:rPr>
                <w:b/>
                <w:bCs/>
                <w:color w:val="000000"/>
                <w:sz w:val="16"/>
                <w:szCs w:val="16"/>
              </w:rPr>
              <w:t>РАЧУН</w:t>
            </w:r>
            <w:r w:rsidR="005F7C8C">
              <w:rPr>
                <w:b/>
                <w:bCs/>
                <w:color w:val="000000"/>
                <w:sz w:val="16"/>
                <w:szCs w:val="16"/>
              </w:rPr>
              <w:t xml:space="preserve"> </w:t>
            </w:r>
            <w:r>
              <w:rPr>
                <w:b/>
                <w:bCs/>
                <w:color w:val="000000"/>
                <w:sz w:val="16"/>
                <w:szCs w:val="16"/>
              </w:rPr>
              <w:t>ПРИХОДА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ПРИМАЊА</w:t>
            </w:r>
            <w:r w:rsidR="005F7C8C">
              <w:rPr>
                <w:b/>
                <w:bCs/>
                <w:color w:val="000000"/>
                <w:sz w:val="16"/>
                <w:szCs w:val="16"/>
              </w:rPr>
              <w:t xml:space="preserve">,  </w:t>
            </w:r>
            <w:r>
              <w:rPr>
                <w:b/>
                <w:bCs/>
                <w:color w:val="000000"/>
                <w:sz w:val="16"/>
                <w:szCs w:val="16"/>
              </w:rPr>
              <w:t>РАСХОДА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BB4719">
            <w:pPr>
              <w:spacing w:line="1" w:lineRule="auto"/>
            </w:pP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1. </w:t>
            </w:r>
            <w:r w:rsidR="003E49EE">
              <w:rPr>
                <w:color w:val="000000"/>
                <w:sz w:val="16"/>
                <w:szCs w:val="16"/>
              </w:rPr>
              <w:t>Укупни</w:t>
            </w:r>
            <w:r>
              <w:rPr>
                <w:color w:val="000000"/>
                <w:sz w:val="16"/>
                <w:szCs w:val="16"/>
              </w:rPr>
              <w:t xml:space="preserve"> </w:t>
            </w:r>
            <w:r w:rsidR="003E49EE">
              <w:rPr>
                <w:color w:val="000000"/>
                <w:sz w:val="16"/>
                <w:szCs w:val="16"/>
              </w:rPr>
              <w:t>приходи</w:t>
            </w:r>
            <w:r>
              <w:rPr>
                <w:color w:val="000000"/>
                <w:sz w:val="16"/>
                <w:szCs w:val="16"/>
              </w:rPr>
              <w:t xml:space="preserve"> </w:t>
            </w:r>
            <w:r w:rsidR="003E49EE">
              <w:rPr>
                <w:color w:val="000000"/>
                <w:sz w:val="16"/>
                <w:szCs w:val="16"/>
              </w:rPr>
              <w:t>и</w:t>
            </w:r>
            <w:r>
              <w:rPr>
                <w:color w:val="000000"/>
                <w:sz w:val="16"/>
                <w:szCs w:val="16"/>
              </w:rPr>
              <w:t xml:space="preserve"> </w:t>
            </w:r>
            <w:r w:rsidR="003E49EE">
              <w:rPr>
                <w:color w:val="000000"/>
                <w:sz w:val="16"/>
                <w:szCs w:val="16"/>
              </w:rPr>
              <w:t>примања</w:t>
            </w:r>
            <w:r>
              <w:rPr>
                <w:color w:val="000000"/>
                <w:sz w:val="16"/>
                <w:szCs w:val="16"/>
              </w:rPr>
              <w:t xml:space="preserve"> </w:t>
            </w:r>
            <w:r w:rsidR="003E49EE">
              <w:rPr>
                <w:color w:val="000000"/>
                <w:sz w:val="16"/>
                <w:szCs w:val="16"/>
              </w:rPr>
              <w:t>од</w:t>
            </w:r>
            <w:r>
              <w:rPr>
                <w:color w:val="000000"/>
                <w:sz w:val="16"/>
                <w:szCs w:val="16"/>
              </w:rPr>
              <w:t xml:space="preserve"> </w:t>
            </w:r>
            <w:r w:rsidR="003E49EE">
              <w:rPr>
                <w:color w:val="000000"/>
                <w:sz w:val="16"/>
                <w:szCs w:val="16"/>
              </w:rPr>
              <w:t>продаје</w:t>
            </w:r>
            <w:r>
              <w:rPr>
                <w:color w:val="000000"/>
                <w:sz w:val="16"/>
                <w:szCs w:val="16"/>
              </w:rPr>
              <w:t xml:space="preserve"> </w:t>
            </w:r>
            <w:r w:rsidR="003E49EE">
              <w:rPr>
                <w:color w:val="000000"/>
                <w:sz w:val="16"/>
                <w:szCs w:val="16"/>
              </w:rPr>
              <w:t>нефинансијске</w:t>
            </w:r>
            <w:r>
              <w:rPr>
                <w:color w:val="000000"/>
                <w:sz w:val="16"/>
                <w:szCs w:val="16"/>
              </w:rPr>
              <w:t xml:space="preserve"> </w:t>
            </w:r>
            <w:r w:rsidR="003E49EE">
              <w:rPr>
                <w:color w:val="000000"/>
                <w:sz w:val="16"/>
                <w:szCs w:val="16"/>
              </w:rPr>
              <w:t>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1.740.400.000,00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1.1. </w:t>
            </w:r>
            <w:r w:rsidR="003E49EE">
              <w:rPr>
                <w:color w:val="000000"/>
                <w:sz w:val="16"/>
                <w:szCs w:val="16"/>
              </w:rPr>
              <w:t>ТЕКУЋИ</w:t>
            </w:r>
            <w:r>
              <w:rPr>
                <w:color w:val="000000"/>
                <w:sz w:val="16"/>
                <w:szCs w:val="16"/>
              </w:rPr>
              <w:t xml:space="preserve"> </w:t>
            </w:r>
            <w:r w:rsidR="003E49EE">
              <w:rPr>
                <w:color w:val="000000"/>
                <w:sz w:val="16"/>
                <w:szCs w:val="16"/>
              </w:rPr>
              <w:t>ПРИХОДИ</w:t>
            </w:r>
            <w:r>
              <w:rPr>
                <w:color w:val="000000"/>
                <w:sz w:val="16"/>
                <w:szCs w:val="16"/>
              </w:rPr>
              <w:t xml:space="preserve"> </w:t>
            </w:r>
            <w:r w:rsidR="003E49EE">
              <w:rPr>
                <w:color w:val="000000"/>
                <w:sz w:val="16"/>
                <w:szCs w:val="16"/>
              </w:rPr>
              <w:t>у</w:t>
            </w:r>
            <w:r>
              <w:rPr>
                <w:color w:val="000000"/>
                <w:sz w:val="16"/>
                <w:szCs w:val="16"/>
              </w:rPr>
              <w:t xml:space="preserve"> </w:t>
            </w:r>
            <w:r w:rsidR="003E49EE">
              <w:rPr>
                <w:color w:val="000000"/>
                <w:sz w:val="16"/>
                <w:szCs w:val="16"/>
              </w:rPr>
              <w:t>чему</w:t>
            </w:r>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1.708.000.000,00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 </w:t>
            </w:r>
            <w:r w:rsidR="003E49EE">
              <w:rPr>
                <w:color w:val="000000"/>
                <w:sz w:val="16"/>
                <w:szCs w:val="16"/>
              </w:rPr>
              <w:t>буџетска</w:t>
            </w:r>
            <w:r>
              <w:rPr>
                <w:color w:val="000000"/>
                <w:sz w:val="16"/>
                <w:szCs w:val="16"/>
              </w:rPr>
              <w:t xml:space="preserve"> </w:t>
            </w:r>
            <w:r w:rsidR="003E49EE">
              <w:rPr>
                <w:color w:val="000000"/>
                <w:sz w:val="16"/>
                <w:szCs w:val="16"/>
              </w:rPr>
              <w:t>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1.681.700.000,00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 </w:t>
            </w:r>
            <w:r w:rsidR="003E49EE">
              <w:rPr>
                <w:color w:val="000000"/>
                <w:sz w:val="16"/>
                <w:szCs w:val="16"/>
              </w:rPr>
              <w:t>сопствени</w:t>
            </w:r>
            <w:r>
              <w:rPr>
                <w:color w:val="000000"/>
                <w:sz w:val="16"/>
                <w:szCs w:val="16"/>
              </w:rPr>
              <w:t xml:space="preserve"> </w:t>
            </w:r>
            <w:r w:rsidR="003E49EE">
              <w:rPr>
                <w:color w:val="000000"/>
                <w:sz w:val="16"/>
                <w:szCs w:val="16"/>
              </w:rPr>
              <w:t>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11.200.000,00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 </w:t>
            </w:r>
            <w:r w:rsidR="003E49EE">
              <w:rPr>
                <w:color w:val="000000"/>
                <w:sz w:val="16"/>
                <w:szCs w:val="16"/>
              </w:rPr>
              <w:t>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15.100.000,00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1.2. </w:t>
            </w:r>
            <w:r w:rsidR="003E49EE">
              <w:rPr>
                <w:color w:val="000000"/>
                <w:sz w:val="16"/>
                <w:szCs w:val="16"/>
              </w:rPr>
              <w:t>ПРИМАЊА</w:t>
            </w:r>
            <w:r>
              <w:rPr>
                <w:color w:val="000000"/>
                <w:sz w:val="16"/>
                <w:szCs w:val="16"/>
              </w:rPr>
              <w:t xml:space="preserve"> </w:t>
            </w:r>
            <w:r w:rsidR="003E49EE">
              <w:rPr>
                <w:color w:val="000000"/>
                <w:sz w:val="16"/>
                <w:szCs w:val="16"/>
              </w:rPr>
              <w:t>ОД</w:t>
            </w:r>
            <w:r>
              <w:rPr>
                <w:color w:val="000000"/>
                <w:sz w:val="16"/>
                <w:szCs w:val="16"/>
              </w:rPr>
              <w:t xml:space="preserve"> </w:t>
            </w:r>
            <w:r w:rsidR="003E49EE">
              <w:rPr>
                <w:color w:val="000000"/>
                <w:sz w:val="16"/>
                <w:szCs w:val="16"/>
              </w:rPr>
              <w:t>ПРОДАЈЕ</w:t>
            </w:r>
            <w:r>
              <w:rPr>
                <w:color w:val="000000"/>
                <w:sz w:val="16"/>
                <w:szCs w:val="16"/>
              </w:rPr>
              <w:t xml:space="preserve"> </w:t>
            </w:r>
            <w:r w:rsidR="003E49EE">
              <w:rPr>
                <w:color w:val="000000"/>
                <w:sz w:val="16"/>
                <w:szCs w:val="16"/>
              </w:rPr>
              <w:t>НЕФИНАНСИЈСКЕ</w:t>
            </w:r>
            <w:r>
              <w:rPr>
                <w:color w:val="000000"/>
                <w:sz w:val="16"/>
                <w:szCs w:val="16"/>
              </w:rPr>
              <w:t xml:space="preserve"> </w:t>
            </w:r>
            <w:r w:rsidR="003E49EE">
              <w:rPr>
                <w:color w:val="000000"/>
                <w:sz w:val="16"/>
                <w:szCs w:val="16"/>
              </w:rPr>
              <w:t>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32.400.000,00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2. </w:t>
            </w:r>
            <w:r w:rsidR="003E49EE">
              <w:rPr>
                <w:color w:val="000000"/>
                <w:sz w:val="16"/>
                <w:szCs w:val="16"/>
              </w:rPr>
              <w:t>Укупни</w:t>
            </w:r>
            <w:r>
              <w:rPr>
                <w:color w:val="000000"/>
                <w:sz w:val="16"/>
                <w:szCs w:val="16"/>
              </w:rPr>
              <w:t xml:space="preserve"> </w:t>
            </w:r>
            <w:r w:rsidR="003E49EE">
              <w:rPr>
                <w:color w:val="000000"/>
                <w:sz w:val="16"/>
                <w:szCs w:val="16"/>
              </w:rPr>
              <w:t>расходи</w:t>
            </w:r>
            <w:r>
              <w:rPr>
                <w:color w:val="000000"/>
                <w:sz w:val="16"/>
                <w:szCs w:val="16"/>
              </w:rPr>
              <w:t xml:space="preserve"> </w:t>
            </w:r>
            <w:r w:rsidR="003E49EE">
              <w:rPr>
                <w:color w:val="000000"/>
                <w:sz w:val="16"/>
                <w:szCs w:val="16"/>
              </w:rPr>
              <w:t>и</w:t>
            </w:r>
            <w:r>
              <w:rPr>
                <w:color w:val="000000"/>
                <w:sz w:val="16"/>
                <w:szCs w:val="16"/>
              </w:rPr>
              <w:t xml:space="preserve"> </w:t>
            </w:r>
            <w:r w:rsidR="003E49EE">
              <w:rPr>
                <w:color w:val="000000"/>
                <w:sz w:val="16"/>
                <w:szCs w:val="16"/>
              </w:rPr>
              <w:t>издаци</w:t>
            </w:r>
            <w:r>
              <w:rPr>
                <w:color w:val="000000"/>
                <w:sz w:val="16"/>
                <w:szCs w:val="16"/>
              </w:rPr>
              <w:t xml:space="preserve"> </w:t>
            </w:r>
            <w:r w:rsidR="003E49EE">
              <w:rPr>
                <w:color w:val="000000"/>
                <w:sz w:val="16"/>
                <w:szCs w:val="16"/>
              </w:rPr>
              <w:t>за</w:t>
            </w:r>
            <w:r>
              <w:rPr>
                <w:color w:val="000000"/>
                <w:sz w:val="16"/>
                <w:szCs w:val="16"/>
              </w:rPr>
              <w:t xml:space="preserve"> </w:t>
            </w:r>
            <w:r w:rsidR="003E49EE">
              <w:rPr>
                <w:color w:val="000000"/>
                <w:sz w:val="16"/>
                <w:szCs w:val="16"/>
              </w:rPr>
              <w:t>набавку</w:t>
            </w:r>
            <w:r>
              <w:rPr>
                <w:color w:val="000000"/>
                <w:sz w:val="16"/>
                <w:szCs w:val="16"/>
              </w:rPr>
              <w:t xml:space="preserve"> </w:t>
            </w:r>
            <w:r w:rsidR="003E49EE">
              <w:rPr>
                <w:color w:val="000000"/>
                <w:sz w:val="16"/>
                <w:szCs w:val="16"/>
              </w:rPr>
              <w:t>нефинансијске</w:t>
            </w:r>
            <w:r>
              <w:rPr>
                <w:color w:val="000000"/>
                <w:sz w:val="16"/>
                <w:szCs w:val="16"/>
              </w:rPr>
              <w:t xml:space="preserve"> </w:t>
            </w:r>
            <w:r w:rsidR="003E49EE">
              <w:rPr>
                <w:color w:val="000000"/>
                <w:sz w:val="16"/>
                <w:szCs w:val="16"/>
              </w:rPr>
              <w:t>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2.1. </w:t>
            </w:r>
            <w:r w:rsidR="003E49EE">
              <w:rPr>
                <w:color w:val="000000"/>
                <w:sz w:val="16"/>
                <w:szCs w:val="16"/>
              </w:rPr>
              <w:t>ТЕКУЋИ</w:t>
            </w:r>
            <w:r>
              <w:rPr>
                <w:color w:val="000000"/>
                <w:sz w:val="16"/>
                <w:szCs w:val="16"/>
              </w:rPr>
              <w:t xml:space="preserve"> </w:t>
            </w:r>
            <w:r w:rsidR="003E49EE">
              <w:rPr>
                <w:color w:val="000000"/>
                <w:sz w:val="16"/>
                <w:szCs w:val="16"/>
              </w:rPr>
              <w:t>РАСХОДИ</w:t>
            </w:r>
            <w:r>
              <w:rPr>
                <w:color w:val="000000"/>
                <w:sz w:val="16"/>
                <w:szCs w:val="16"/>
              </w:rPr>
              <w:t xml:space="preserve"> </w:t>
            </w:r>
            <w:r w:rsidR="003E49EE">
              <w:rPr>
                <w:color w:val="000000"/>
                <w:sz w:val="16"/>
                <w:szCs w:val="16"/>
              </w:rPr>
              <w:t>у</w:t>
            </w:r>
            <w:r>
              <w:rPr>
                <w:color w:val="000000"/>
                <w:sz w:val="16"/>
                <w:szCs w:val="16"/>
              </w:rPr>
              <w:t xml:space="preserve"> </w:t>
            </w:r>
            <w:r w:rsidR="003E49EE">
              <w:rPr>
                <w:color w:val="000000"/>
                <w:sz w:val="16"/>
                <w:szCs w:val="16"/>
              </w:rPr>
              <w:t>чему</w:t>
            </w:r>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1.284.020.000,00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 </w:t>
            </w:r>
            <w:r w:rsidR="003E49EE">
              <w:rPr>
                <w:color w:val="000000"/>
                <w:sz w:val="16"/>
                <w:szCs w:val="16"/>
              </w:rPr>
              <w:t>текући</w:t>
            </w:r>
            <w:r>
              <w:rPr>
                <w:color w:val="000000"/>
                <w:sz w:val="16"/>
                <w:szCs w:val="16"/>
              </w:rPr>
              <w:t xml:space="preserve"> </w:t>
            </w:r>
            <w:r w:rsidR="003E49EE">
              <w:rPr>
                <w:color w:val="000000"/>
                <w:sz w:val="16"/>
                <w:szCs w:val="16"/>
              </w:rPr>
              <w:t>буџетски</w:t>
            </w:r>
            <w:r>
              <w:rPr>
                <w:color w:val="000000"/>
                <w:sz w:val="16"/>
                <w:szCs w:val="16"/>
              </w:rPr>
              <w:t xml:space="preserve"> </w:t>
            </w:r>
            <w:r w:rsidR="003E49EE">
              <w:rPr>
                <w:color w:val="000000"/>
                <w:sz w:val="16"/>
                <w:szCs w:val="16"/>
              </w:rPr>
              <w:t>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1.257.460.000,00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 </w:t>
            </w:r>
            <w:r w:rsidR="003E49EE">
              <w:rPr>
                <w:color w:val="000000"/>
                <w:sz w:val="16"/>
                <w:szCs w:val="16"/>
              </w:rPr>
              <w:t>расходи</w:t>
            </w:r>
            <w:r>
              <w:rPr>
                <w:color w:val="000000"/>
                <w:sz w:val="16"/>
                <w:szCs w:val="16"/>
              </w:rPr>
              <w:t xml:space="preserve"> </w:t>
            </w:r>
            <w:r w:rsidR="003E49EE">
              <w:rPr>
                <w:color w:val="000000"/>
                <w:sz w:val="16"/>
                <w:szCs w:val="16"/>
              </w:rPr>
              <w:t>из</w:t>
            </w:r>
            <w:r>
              <w:rPr>
                <w:color w:val="000000"/>
                <w:sz w:val="16"/>
                <w:szCs w:val="16"/>
              </w:rPr>
              <w:t xml:space="preserve"> </w:t>
            </w:r>
            <w:r w:rsidR="003E49EE">
              <w:rPr>
                <w:color w:val="000000"/>
                <w:sz w:val="16"/>
                <w:szCs w:val="16"/>
              </w:rPr>
              <w:t>сопствених</w:t>
            </w:r>
            <w:r>
              <w:rPr>
                <w:color w:val="000000"/>
                <w:sz w:val="16"/>
                <w:szCs w:val="16"/>
              </w:rPr>
              <w:t xml:space="preserve"> </w:t>
            </w:r>
            <w:r w:rsidR="003E49EE">
              <w:rPr>
                <w:color w:val="000000"/>
                <w:sz w:val="16"/>
                <w:szCs w:val="16"/>
              </w:rPr>
              <w:t>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11.060.000,00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 </w:t>
            </w:r>
            <w:r w:rsidR="003E49EE">
              <w:rPr>
                <w:color w:val="000000"/>
                <w:sz w:val="16"/>
                <w:szCs w:val="16"/>
              </w:rPr>
              <w:t>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15.500.000,00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2.2. </w:t>
            </w:r>
            <w:r w:rsidR="003E49EE">
              <w:rPr>
                <w:color w:val="000000"/>
                <w:sz w:val="16"/>
                <w:szCs w:val="16"/>
              </w:rPr>
              <w:t>ИЗДАЦИ</w:t>
            </w:r>
            <w:r>
              <w:rPr>
                <w:color w:val="000000"/>
                <w:sz w:val="16"/>
                <w:szCs w:val="16"/>
              </w:rPr>
              <w:t xml:space="preserve"> </w:t>
            </w:r>
            <w:r w:rsidR="003E49EE">
              <w:rPr>
                <w:color w:val="000000"/>
                <w:sz w:val="16"/>
                <w:szCs w:val="16"/>
              </w:rPr>
              <w:t>ЗА</w:t>
            </w:r>
            <w:r>
              <w:rPr>
                <w:color w:val="000000"/>
                <w:sz w:val="16"/>
                <w:szCs w:val="16"/>
              </w:rPr>
              <w:t xml:space="preserve"> </w:t>
            </w:r>
            <w:r w:rsidR="003E49EE">
              <w:rPr>
                <w:color w:val="000000"/>
                <w:sz w:val="16"/>
                <w:szCs w:val="16"/>
              </w:rPr>
              <w:t>НАБАВКУ</w:t>
            </w:r>
            <w:r>
              <w:rPr>
                <w:color w:val="000000"/>
                <w:sz w:val="16"/>
                <w:szCs w:val="16"/>
              </w:rPr>
              <w:t xml:space="preserve"> </w:t>
            </w:r>
            <w:r w:rsidR="003E49EE">
              <w:rPr>
                <w:color w:val="000000"/>
                <w:sz w:val="16"/>
                <w:szCs w:val="16"/>
              </w:rPr>
              <w:t>НЕФИНАНСИЈСКЕ</w:t>
            </w:r>
            <w:r>
              <w:rPr>
                <w:color w:val="000000"/>
                <w:sz w:val="16"/>
                <w:szCs w:val="16"/>
              </w:rPr>
              <w:t xml:space="preserve"> </w:t>
            </w:r>
            <w:r w:rsidR="003E49EE">
              <w:rPr>
                <w:color w:val="000000"/>
                <w:sz w:val="16"/>
                <w:szCs w:val="16"/>
              </w:rPr>
              <w:t>ИМОВИНЕ</w:t>
            </w:r>
            <w:r>
              <w:rPr>
                <w:color w:val="000000"/>
                <w:sz w:val="16"/>
                <w:szCs w:val="16"/>
              </w:rPr>
              <w:t xml:space="preserve"> </w:t>
            </w:r>
            <w:r w:rsidR="003E49EE">
              <w:rPr>
                <w:color w:val="000000"/>
                <w:sz w:val="16"/>
                <w:szCs w:val="16"/>
              </w:rPr>
              <w:t>у</w:t>
            </w:r>
            <w:r>
              <w:rPr>
                <w:color w:val="000000"/>
                <w:sz w:val="16"/>
                <w:szCs w:val="16"/>
              </w:rPr>
              <w:t xml:space="preserve"> </w:t>
            </w:r>
            <w:r w:rsidR="003E49EE">
              <w:rPr>
                <w:color w:val="000000"/>
                <w:sz w:val="16"/>
                <w:szCs w:val="16"/>
              </w:rPr>
              <w:t>чему</w:t>
            </w:r>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413.880.000,00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 </w:t>
            </w:r>
            <w:r w:rsidR="003E49EE">
              <w:rPr>
                <w:color w:val="000000"/>
                <w:sz w:val="16"/>
                <w:szCs w:val="16"/>
              </w:rPr>
              <w:t>текући</w:t>
            </w:r>
            <w:r>
              <w:rPr>
                <w:color w:val="000000"/>
                <w:sz w:val="16"/>
                <w:szCs w:val="16"/>
              </w:rPr>
              <w:t xml:space="preserve"> </w:t>
            </w:r>
            <w:r w:rsidR="003E49EE">
              <w:rPr>
                <w:color w:val="000000"/>
                <w:sz w:val="16"/>
                <w:szCs w:val="16"/>
              </w:rPr>
              <w:t>буџетски</w:t>
            </w:r>
            <w:r>
              <w:rPr>
                <w:color w:val="000000"/>
                <w:sz w:val="16"/>
                <w:szCs w:val="16"/>
              </w:rPr>
              <w:t xml:space="preserve"> </w:t>
            </w:r>
            <w:r w:rsidR="003E49EE">
              <w:rPr>
                <w:color w:val="000000"/>
                <w:sz w:val="16"/>
                <w:szCs w:val="16"/>
              </w:rPr>
              <w:t>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411.340.000,00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 </w:t>
            </w:r>
            <w:r w:rsidR="003E49EE">
              <w:rPr>
                <w:color w:val="000000"/>
                <w:sz w:val="16"/>
                <w:szCs w:val="16"/>
              </w:rPr>
              <w:t>издаци</w:t>
            </w:r>
            <w:r>
              <w:rPr>
                <w:color w:val="000000"/>
                <w:sz w:val="16"/>
                <w:szCs w:val="16"/>
              </w:rPr>
              <w:t xml:space="preserve"> </w:t>
            </w:r>
            <w:r w:rsidR="003E49EE">
              <w:rPr>
                <w:color w:val="000000"/>
                <w:sz w:val="16"/>
                <w:szCs w:val="16"/>
              </w:rPr>
              <w:t>из</w:t>
            </w:r>
            <w:r>
              <w:rPr>
                <w:color w:val="000000"/>
                <w:sz w:val="16"/>
                <w:szCs w:val="16"/>
              </w:rPr>
              <w:t xml:space="preserve"> </w:t>
            </w:r>
            <w:r w:rsidR="003E49EE">
              <w:rPr>
                <w:color w:val="000000"/>
                <w:sz w:val="16"/>
                <w:szCs w:val="16"/>
              </w:rPr>
              <w:t>сопствених</w:t>
            </w:r>
            <w:r>
              <w:rPr>
                <w:color w:val="000000"/>
                <w:sz w:val="16"/>
                <w:szCs w:val="16"/>
              </w:rPr>
              <w:t xml:space="preserve"> </w:t>
            </w:r>
            <w:r w:rsidR="003E49EE">
              <w:rPr>
                <w:color w:val="000000"/>
                <w:sz w:val="16"/>
                <w:szCs w:val="16"/>
              </w:rPr>
              <w:t>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2.540.000,00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 xml:space="preserve">- </w:t>
            </w:r>
            <w:r w:rsidR="003E49EE">
              <w:rPr>
                <w:color w:val="000000"/>
                <w:sz w:val="16"/>
                <w:szCs w:val="16"/>
              </w:rPr>
              <w:t>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БУЏЕТСКИ</w:t>
            </w:r>
            <w:r w:rsidR="005F7C8C">
              <w:rPr>
                <w:color w:val="000000"/>
                <w:sz w:val="16"/>
                <w:szCs w:val="16"/>
              </w:rPr>
              <w:t xml:space="preserve"> </w:t>
            </w:r>
            <w:r>
              <w:rPr>
                <w:color w:val="000000"/>
                <w:sz w:val="16"/>
                <w:szCs w:val="16"/>
              </w:rPr>
              <w:t>СУФИЦИТ</w:t>
            </w:r>
            <w:r w:rsidR="005F7C8C">
              <w:rPr>
                <w:color w:val="000000"/>
                <w:sz w:val="16"/>
                <w:szCs w:val="16"/>
              </w:rPr>
              <w:t>/</w:t>
            </w:r>
            <w:r>
              <w:rPr>
                <w:color w:val="000000"/>
                <w:sz w:val="16"/>
                <w:szCs w:val="16"/>
              </w:rPr>
              <w:t>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42.500.000,00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Издаци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набавку</w:t>
            </w:r>
            <w:r w:rsidR="005F7C8C">
              <w:rPr>
                <w:color w:val="000000"/>
                <w:sz w:val="16"/>
                <w:szCs w:val="16"/>
              </w:rPr>
              <w:t xml:space="preserve"> </w:t>
            </w:r>
            <w:r>
              <w:rPr>
                <w:color w:val="000000"/>
                <w:sz w:val="16"/>
                <w:szCs w:val="16"/>
              </w:rPr>
              <w:t>финансијске</w:t>
            </w:r>
            <w:r w:rsidR="005F7C8C">
              <w:rPr>
                <w:color w:val="000000"/>
                <w:sz w:val="16"/>
                <w:szCs w:val="16"/>
              </w:rPr>
              <w:t xml:space="preserve"> </w:t>
            </w:r>
            <w:r>
              <w:rPr>
                <w:color w:val="000000"/>
                <w:sz w:val="16"/>
                <w:szCs w:val="16"/>
              </w:rPr>
              <w:t>имовине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циљу</w:t>
            </w:r>
            <w:r w:rsidR="005F7C8C">
              <w:rPr>
                <w:color w:val="000000"/>
                <w:sz w:val="16"/>
                <w:szCs w:val="16"/>
              </w:rPr>
              <w:t xml:space="preserve"> </w:t>
            </w:r>
            <w:r>
              <w:rPr>
                <w:color w:val="000000"/>
                <w:sz w:val="16"/>
                <w:szCs w:val="16"/>
              </w:rPr>
              <w:t>спровођења</w:t>
            </w:r>
            <w:r w:rsidR="005F7C8C">
              <w:rPr>
                <w:color w:val="000000"/>
                <w:sz w:val="16"/>
                <w:szCs w:val="16"/>
              </w:rPr>
              <w:t xml:space="preserve"> </w:t>
            </w:r>
            <w:r>
              <w:rPr>
                <w:color w:val="000000"/>
                <w:sz w:val="16"/>
                <w:szCs w:val="16"/>
              </w:rPr>
              <w:t>јавних</w:t>
            </w:r>
            <w:r w:rsidR="005F7C8C">
              <w:rPr>
                <w:color w:val="000000"/>
                <w:sz w:val="16"/>
                <w:szCs w:val="16"/>
              </w:rPr>
              <w:t xml:space="preserve"> </w:t>
            </w:r>
            <w:r>
              <w:rPr>
                <w:color w:val="000000"/>
                <w:sz w:val="16"/>
                <w:szCs w:val="16"/>
              </w:rPr>
              <w:t>политика</w:t>
            </w:r>
            <w:r w:rsidR="005F7C8C">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УКУПАН</w:t>
            </w:r>
            <w:r w:rsidR="005F7C8C">
              <w:rPr>
                <w:color w:val="000000"/>
                <w:sz w:val="16"/>
                <w:szCs w:val="16"/>
              </w:rPr>
              <w:t xml:space="preserve"> </w:t>
            </w:r>
            <w:r>
              <w:rPr>
                <w:color w:val="000000"/>
                <w:sz w:val="16"/>
                <w:szCs w:val="16"/>
              </w:rPr>
              <w:t>ФИСКАЛНИ</w:t>
            </w:r>
            <w:r w:rsidR="005F7C8C">
              <w:rPr>
                <w:color w:val="000000"/>
                <w:sz w:val="16"/>
                <w:szCs w:val="16"/>
              </w:rPr>
              <w:t xml:space="preserve"> </w:t>
            </w:r>
            <w:r>
              <w:rPr>
                <w:color w:val="000000"/>
                <w:sz w:val="16"/>
                <w:szCs w:val="16"/>
              </w:rPr>
              <w:t>СУФИЦИТ</w:t>
            </w:r>
            <w:r w:rsidR="005F7C8C">
              <w:rPr>
                <w:color w:val="000000"/>
                <w:sz w:val="16"/>
                <w:szCs w:val="16"/>
              </w:rPr>
              <w:t>/</w:t>
            </w:r>
            <w:r>
              <w:rPr>
                <w:color w:val="000000"/>
                <w:sz w:val="16"/>
                <w:szCs w:val="16"/>
              </w:rPr>
              <w:t>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32.000.000,00</w:t>
            </w:r>
          </w:p>
        </w:tc>
      </w:tr>
      <w:tr w:rsidR="00BB4719">
        <w:trPr>
          <w:hidden/>
        </w:trPr>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Pr="00C84055" w:rsidRDefault="00BB4719">
            <w:pPr>
              <w:rPr>
                <w:vanish/>
              </w:rPr>
            </w:pPr>
          </w:p>
          <w:p w:rsidR="00BB4719" w:rsidRDefault="003E49EE">
            <w:pPr>
              <w:rPr>
                <w:b/>
                <w:bCs/>
                <w:color w:val="000000"/>
                <w:sz w:val="16"/>
                <w:szCs w:val="16"/>
              </w:rPr>
            </w:pPr>
            <w:r>
              <w:rPr>
                <w:b/>
                <w:bCs/>
                <w:color w:val="000000"/>
                <w:sz w:val="16"/>
                <w:szCs w:val="16"/>
              </w:rPr>
              <w:t>Б</w:t>
            </w:r>
            <w:r w:rsidR="005F7C8C">
              <w:rPr>
                <w:b/>
                <w:bCs/>
                <w:color w:val="000000"/>
                <w:sz w:val="16"/>
                <w:szCs w:val="16"/>
              </w:rPr>
              <w:t xml:space="preserve">. </w:t>
            </w:r>
            <w:r>
              <w:rPr>
                <w:b/>
                <w:bCs/>
                <w:color w:val="000000"/>
                <w:sz w:val="16"/>
                <w:szCs w:val="16"/>
              </w:rPr>
              <w:t>РАЧУН</w:t>
            </w:r>
            <w:r w:rsidR="005F7C8C">
              <w:rPr>
                <w:b/>
                <w:bCs/>
                <w:color w:val="000000"/>
                <w:sz w:val="16"/>
                <w:szCs w:val="16"/>
              </w:rPr>
              <w:t xml:space="preserve"> </w:t>
            </w:r>
            <w:r>
              <w:rPr>
                <w:b/>
                <w:bCs/>
                <w:color w:val="000000"/>
                <w:sz w:val="16"/>
                <w:szCs w:val="16"/>
              </w:rPr>
              <w:t>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BB4719">
            <w:pPr>
              <w:spacing w:line="1" w:lineRule="auto"/>
            </w:pP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Примања</w:t>
            </w:r>
            <w:r w:rsidR="005F7C8C">
              <w:rPr>
                <w:color w:val="000000"/>
                <w:sz w:val="16"/>
                <w:szCs w:val="16"/>
              </w:rPr>
              <w:t xml:space="preserve"> </w:t>
            </w:r>
            <w:r>
              <w:rPr>
                <w:color w:val="000000"/>
                <w:sz w:val="16"/>
                <w:szCs w:val="16"/>
              </w:rPr>
              <w:t>од</w:t>
            </w:r>
            <w:r w:rsidR="005F7C8C">
              <w:rPr>
                <w:color w:val="000000"/>
                <w:sz w:val="16"/>
                <w:szCs w:val="16"/>
              </w:rPr>
              <w:t xml:space="preserve"> </w:t>
            </w:r>
            <w:r>
              <w:rPr>
                <w:color w:val="000000"/>
                <w:sz w:val="16"/>
                <w:szCs w:val="16"/>
              </w:rPr>
              <w:t>продаје</w:t>
            </w:r>
            <w:r w:rsidR="005F7C8C">
              <w:rPr>
                <w:color w:val="000000"/>
                <w:sz w:val="16"/>
                <w:szCs w:val="16"/>
              </w:rPr>
              <w:t xml:space="preserve"> </w:t>
            </w:r>
            <w:r>
              <w:rPr>
                <w:color w:val="000000"/>
                <w:sz w:val="16"/>
                <w:szCs w:val="16"/>
              </w:rPr>
              <w:t>финансијске</w:t>
            </w:r>
            <w:r w:rsidR="005F7C8C">
              <w:rPr>
                <w:color w:val="000000"/>
                <w:sz w:val="16"/>
                <w:szCs w:val="16"/>
              </w:rPr>
              <w:t xml:space="preserve"> </w:t>
            </w:r>
            <w:r>
              <w:rPr>
                <w:color w:val="000000"/>
                <w:sz w:val="16"/>
                <w:szCs w:val="16"/>
              </w:rPr>
              <w:t>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Примања</w:t>
            </w:r>
            <w:r w:rsidR="005F7C8C">
              <w:rPr>
                <w:color w:val="000000"/>
                <w:sz w:val="16"/>
                <w:szCs w:val="16"/>
              </w:rPr>
              <w:t xml:space="preserve"> </w:t>
            </w:r>
            <w:r>
              <w:rPr>
                <w:color w:val="000000"/>
                <w:sz w:val="16"/>
                <w:szCs w:val="16"/>
              </w:rPr>
              <w:t>од</w:t>
            </w:r>
            <w:r w:rsidR="005F7C8C">
              <w:rPr>
                <w:color w:val="000000"/>
                <w:sz w:val="16"/>
                <w:szCs w:val="16"/>
              </w:rPr>
              <w:t xml:space="preserve"> </w:t>
            </w:r>
            <w:r>
              <w:rPr>
                <w:color w:val="000000"/>
                <w:sz w:val="16"/>
                <w:szCs w:val="16"/>
              </w:rPr>
              <w:t>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Неутрошена</w:t>
            </w:r>
            <w:r w:rsidR="005F7C8C">
              <w:rPr>
                <w:color w:val="000000"/>
                <w:sz w:val="16"/>
                <w:szCs w:val="16"/>
              </w:rPr>
              <w:t xml:space="preserve"> </w:t>
            </w:r>
            <w:r>
              <w:rPr>
                <w:color w:val="000000"/>
                <w:sz w:val="16"/>
                <w:szCs w:val="16"/>
              </w:rPr>
              <w:t>средства</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претходних</w:t>
            </w:r>
            <w:r w:rsidR="005F7C8C">
              <w:rPr>
                <w:color w:val="000000"/>
                <w:sz w:val="16"/>
                <w:szCs w:val="16"/>
              </w:rPr>
              <w:t xml:space="preserve"> </w:t>
            </w:r>
            <w:r>
              <w:rPr>
                <w:color w:val="000000"/>
                <w:sz w:val="16"/>
                <w:szCs w:val="16"/>
              </w:rPr>
              <w:t>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Издаци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отплату</w:t>
            </w:r>
            <w:r w:rsidR="005F7C8C">
              <w:rPr>
                <w:color w:val="000000"/>
                <w:sz w:val="16"/>
                <w:szCs w:val="16"/>
              </w:rPr>
              <w:t xml:space="preserve"> </w:t>
            </w:r>
            <w:r>
              <w:rPr>
                <w:color w:val="000000"/>
                <w:sz w:val="16"/>
                <w:szCs w:val="16"/>
              </w:rPr>
              <w:t>главнице</w:t>
            </w:r>
            <w:r w:rsidR="005F7C8C">
              <w:rPr>
                <w:color w:val="000000"/>
                <w:sz w:val="16"/>
                <w:szCs w:val="16"/>
              </w:rPr>
              <w:t xml:space="preserve"> </w:t>
            </w:r>
            <w:r>
              <w:rPr>
                <w:color w:val="000000"/>
                <w:sz w:val="16"/>
                <w:szCs w:val="16"/>
              </w:rPr>
              <w:t>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40.000.000,00</w:t>
            </w:r>
          </w:p>
        </w:tc>
      </w:tr>
      <w:tr w:rsidR="00BB471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НЕТО</w:t>
            </w:r>
            <w:r w:rsidR="005F7C8C">
              <w:rPr>
                <w:color w:val="000000"/>
                <w:sz w:val="16"/>
                <w:szCs w:val="16"/>
              </w:rPr>
              <w:t xml:space="preserve"> </w:t>
            </w:r>
            <w:r>
              <w:rPr>
                <w:color w:val="000000"/>
                <w:sz w:val="16"/>
                <w:szCs w:val="16"/>
              </w:rPr>
              <w:t>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-32.000.000,00</w:t>
            </w:r>
          </w:p>
        </w:tc>
      </w:tr>
    </w:tbl>
    <w:p w:rsidR="00BB4719" w:rsidRDefault="00BB4719">
      <w:pPr>
        <w:rPr>
          <w:color w:val="000000"/>
        </w:rPr>
      </w:pPr>
    </w:p>
    <w:p w:rsidR="00BB4719" w:rsidRDefault="00BB4719">
      <w:pPr>
        <w:sectPr w:rsidR="00BB4719">
          <w:headerReference w:type="default" r:id="rId8"/>
          <w:footerReference w:type="default" r:id="rId9"/>
          <w:pgSz w:w="11905" w:h="16837"/>
          <w:pgMar w:top="360" w:right="360" w:bottom="360" w:left="360" w:header="360" w:footer="360" w:gutter="0"/>
          <w:cols w:space="720"/>
        </w:sectPr>
      </w:pPr>
    </w:p>
    <w:p w:rsidR="00487945" w:rsidRDefault="00487945" w:rsidP="00487945">
      <w:pPr>
        <w:ind w:firstLine="720"/>
        <w:jc w:val="both"/>
      </w:pPr>
      <w:r w:rsidRPr="00C642D1">
        <w:rPr>
          <w:color w:val="000000"/>
        </w:rPr>
        <w:lastRenderedPageBreak/>
        <w:t>Приходи</w:t>
      </w:r>
      <w:r>
        <w:t xml:space="preserve"> и примања остварени по основу продаје нефинансијске имовине и примања од продаје финансијске имовине, односно расходи, издаци за набавку нефинансијске имовине, издаци за набавку финансијске имовине и отплату главнице дуга утврђени су у следећим износима:</w:t>
      </w: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BB4719">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bookmarkStart w:id="2" w:name="__bookmark_6"/>
            <w:bookmarkEnd w:id="2"/>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Економ</w:t>
            </w:r>
            <w:r w:rsidR="005F7C8C">
              <w:rPr>
                <w:b/>
                <w:bCs/>
                <w:color w:val="000000"/>
                <w:sz w:val="16"/>
                <w:szCs w:val="16"/>
              </w:rPr>
              <w:t xml:space="preserve">. </w:t>
            </w:r>
            <w:r>
              <w:rPr>
                <w:b/>
                <w:bCs/>
                <w:color w:val="000000"/>
                <w:sz w:val="16"/>
                <w:szCs w:val="16"/>
              </w:rPr>
              <w:t>класиф</w:t>
            </w:r>
            <w:r w:rsidR="005F7C8C">
              <w:rPr>
                <w:b/>
                <w:bCs/>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Износ</w:t>
            </w:r>
          </w:p>
        </w:tc>
      </w:tr>
      <w:tr w:rsidR="00BB4719">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3</w:t>
            </w:r>
          </w:p>
        </w:tc>
      </w:tr>
      <w:tr w:rsidR="00BB471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bookmarkStart w:id="3" w:name="_Toc1"/>
            <w:bookmarkEnd w:id="3"/>
            <w:r>
              <w:rPr>
                <w:b/>
                <w:bCs/>
                <w:color w:val="000000"/>
                <w:sz w:val="16"/>
                <w:szCs w:val="16"/>
              </w:rPr>
              <w:t>УКУПНИ</w:t>
            </w:r>
            <w:r w:rsidR="005F7C8C">
              <w:rPr>
                <w:b/>
                <w:bCs/>
                <w:color w:val="000000"/>
                <w:sz w:val="16"/>
                <w:szCs w:val="16"/>
              </w:rPr>
              <w:t xml:space="preserve"> </w:t>
            </w:r>
            <w:r>
              <w:rPr>
                <w:b/>
                <w:bCs/>
                <w:color w:val="000000"/>
                <w:sz w:val="16"/>
                <w:szCs w:val="16"/>
              </w:rPr>
              <w:t>ПРИХОДИ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ПРИМАЊА</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ПРОДАЈЕ</w:t>
            </w:r>
            <w:r w:rsidR="005F7C8C">
              <w:rPr>
                <w:b/>
                <w:bCs/>
                <w:color w:val="000000"/>
                <w:sz w:val="16"/>
                <w:szCs w:val="16"/>
              </w:rPr>
              <w:t xml:space="preserve"> </w:t>
            </w:r>
            <w:r>
              <w:rPr>
                <w:b/>
                <w:bCs/>
                <w:color w:val="000000"/>
                <w:sz w:val="16"/>
                <w:szCs w:val="16"/>
              </w:rPr>
              <w:t>НЕФИНАНСИЈСКЕ</w:t>
            </w:r>
            <w:r w:rsidR="005F7C8C">
              <w:rPr>
                <w:b/>
                <w:bCs/>
                <w:color w:val="000000"/>
                <w:sz w:val="16"/>
                <w:szCs w:val="16"/>
              </w:rPr>
              <w:t xml:space="preserve"> </w:t>
            </w:r>
            <w:r>
              <w:rPr>
                <w:b/>
                <w:bCs/>
                <w:color w:val="000000"/>
                <w:sz w:val="16"/>
                <w:szCs w:val="16"/>
              </w:rPr>
              <w:t>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BB471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1.740.400.000,00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Порески</w:t>
            </w:r>
            <w:r w:rsidR="005F7C8C">
              <w:rPr>
                <w:color w:val="000000"/>
                <w:sz w:val="16"/>
                <w:szCs w:val="16"/>
              </w:rPr>
              <w:t xml:space="preserve"> </w:t>
            </w:r>
            <w:r>
              <w:rPr>
                <w:color w:val="000000"/>
                <w:sz w:val="16"/>
                <w:szCs w:val="16"/>
              </w:rPr>
              <w:t>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1.293.000.000,00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Порез</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доходак</w:t>
            </w:r>
            <w:r w:rsidR="005F7C8C">
              <w:rPr>
                <w:color w:val="000000"/>
                <w:sz w:val="16"/>
                <w:szCs w:val="16"/>
              </w:rPr>
              <w:t xml:space="preserve">,  </w:t>
            </w:r>
            <w:r>
              <w:rPr>
                <w:color w:val="000000"/>
                <w:sz w:val="16"/>
                <w:szCs w:val="16"/>
              </w:rPr>
              <w:t>добит</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капиталне</w:t>
            </w:r>
            <w:r w:rsidR="005F7C8C">
              <w:rPr>
                <w:color w:val="000000"/>
                <w:sz w:val="16"/>
                <w:szCs w:val="16"/>
              </w:rPr>
              <w:t xml:space="preserve"> </w:t>
            </w:r>
            <w:r>
              <w:rPr>
                <w:color w:val="000000"/>
                <w:sz w:val="16"/>
                <w:szCs w:val="16"/>
              </w:rPr>
              <w:t>добитке</w:t>
            </w:r>
            <w:r w:rsidR="005F7C8C">
              <w:rPr>
                <w:color w:val="000000"/>
                <w:sz w:val="16"/>
                <w:szCs w:val="16"/>
              </w:rPr>
              <w:t xml:space="preserve"> (</w:t>
            </w:r>
            <w:r>
              <w:rPr>
                <w:color w:val="000000"/>
                <w:sz w:val="16"/>
                <w:szCs w:val="16"/>
              </w:rPr>
              <w:t>осим</w:t>
            </w:r>
            <w:r w:rsidR="005F7C8C">
              <w:rPr>
                <w:color w:val="000000"/>
                <w:sz w:val="16"/>
                <w:szCs w:val="16"/>
              </w:rPr>
              <w:t xml:space="preserve"> </w:t>
            </w:r>
            <w:r>
              <w:rPr>
                <w:color w:val="000000"/>
                <w:sz w:val="16"/>
                <w:szCs w:val="16"/>
              </w:rPr>
              <w:t>самодоприноса</w:t>
            </w:r>
            <w:r w:rsidR="005F7C8C">
              <w:rPr>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968.000.000,00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Порез</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порески</w:t>
            </w:r>
            <w:r w:rsidR="005F7C8C">
              <w:rPr>
                <w:color w:val="000000"/>
                <w:sz w:val="16"/>
                <w:szCs w:val="16"/>
              </w:rPr>
              <w:t xml:space="preserve"> </w:t>
            </w:r>
            <w:r>
              <w:rPr>
                <w:color w:val="000000"/>
                <w:sz w:val="16"/>
                <w:szCs w:val="16"/>
              </w:rPr>
              <w:t>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Други</w:t>
            </w:r>
            <w:r w:rsidR="005F7C8C">
              <w:rPr>
                <w:color w:val="000000"/>
                <w:sz w:val="16"/>
                <w:szCs w:val="16"/>
              </w:rPr>
              <w:t xml:space="preserve"> </w:t>
            </w:r>
            <w:r>
              <w:rPr>
                <w:color w:val="000000"/>
                <w:sz w:val="16"/>
                <w:szCs w:val="16"/>
              </w:rPr>
              <w:t>порески</w:t>
            </w:r>
            <w:r w:rsidR="005F7C8C">
              <w:rPr>
                <w:color w:val="000000"/>
                <w:sz w:val="16"/>
                <w:szCs w:val="16"/>
              </w:rPr>
              <w:t xml:space="preserve"> </w:t>
            </w:r>
            <w:r>
              <w:rPr>
                <w:color w:val="000000"/>
                <w:sz w:val="16"/>
                <w:szCs w:val="16"/>
              </w:rPr>
              <w:t>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Непорески</w:t>
            </w:r>
            <w:r w:rsidR="005F7C8C">
              <w:rPr>
                <w:color w:val="000000"/>
                <w:sz w:val="16"/>
                <w:szCs w:val="16"/>
              </w:rPr>
              <w:t xml:space="preserve"> </w:t>
            </w:r>
            <w:r>
              <w:rPr>
                <w:color w:val="000000"/>
                <w:sz w:val="16"/>
                <w:szCs w:val="16"/>
              </w:rPr>
              <w:t>приходи</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чему</w:t>
            </w:r>
            <w:r w:rsidR="005F7C8C">
              <w:rPr>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174.600.000,00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поједине</w:t>
            </w:r>
            <w:r w:rsidR="005F7C8C">
              <w:rPr>
                <w:color w:val="000000"/>
                <w:sz w:val="16"/>
                <w:szCs w:val="16"/>
              </w:rPr>
              <w:t xml:space="preserve"> </w:t>
            </w:r>
            <w:r>
              <w:rPr>
                <w:color w:val="000000"/>
                <w:sz w:val="16"/>
                <w:szCs w:val="16"/>
              </w:rPr>
              <w:t>врсте</w:t>
            </w:r>
            <w:r w:rsidR="005F7C8C">
              <w:rPr>
                <w:color w:val="000000"/>
                <w:sz w:val="16"/>
                <w:szCs w:val="16"/>
              </w:rPr>
              <w:t xml:space="preserve"> </w:t>
            </w:r>
            <w:r>
              <w:rPr>
                <w:color w:val="000000"/>
                <w:sz w:val="16"/>
                <w:szCs w:val="16"/>
              </w:rPr>
              <w:t>накнада</w:t>
            </w:r>
            <w:r w:rsidR="005F7C8C">
              <w:rPr>
                <w:color w:val="000000"/>
                <w:sz w:val="16"/>
                <w:szCs w:val="16"/>
              </w:rPr>
              <w:t xml:space="preserve"> </w:t>
            </w:r>
            <w:r>
              <w:rPr>
                <w:color w:val="000000"/>
                <w:sz w:val="16"/>
                <w:szCs w:val="16"/>
              </w:rPr>
              <w:t>са</w:t>
            </w:r>
            <w:r w:rsidR="005F7C8C">
              <w:rPr>
                <w:color w:val="000000"/>
                <w:sz w:val="16"/>
                <w:szCs w:val="16"/>
              </w:rPr>
              <w:t xml:space="preserve"> </w:t>
            </w:r>
            <w:r>
              <w:rPr>
                <w:color w:val="000000"/>
                <w:sz w:val="16"/>
                <w:szCs w:val="16"/>
              </w:rPr>
              <w:t>одређеном</w:t>
            </w:r>
            <w:r w:rsidR="005F7C8C">
              <w:rPr>
                <w:color w:val="000000"/>
                <w:sz w:val="16"/>
                <w:szCs w:val="16"/>
              </w:rPr>
              <w:t xml:space="preserve"> </w:t>
            </w:r>
            <w:r>
              <w:rPr>
                <w:color w:val="000000"/>
                <w:sz w:val="16"/>
                <w:szCs w:val="16"/>
              </w:rPr>
              <w:t>наменом</w:t>
            </w:r>
            <w:r w:rsidR="005F7C8C">
              <w:rPr>
                <w:color w:val="000000"/>
                <w:sz w:val="16"/>
                <w:szCs w:val="16"/>
              </w:rPr>
              <w:t xml:space="preserve"> (</w:t>
            </w:r>
            <w:r>
              <w:rPr>
                <w:color w:val="000000"/>
                <w:sz w:val="16"/>
                <w:szCs w:val="16"/>
              </w:rPr>
              <w:t>наменски</w:t>
            </w:r>
            <w:r w:rsidR="005F7C8C">
              <w:rPr>
                <w:color w:val="000000"/>
                <w:sz w:val="16"/>
                <w:szCs w:val="16"/>
              </w:rPr>
              <w:t xml:space="preserve"> </w:t>
            </w:r>
            <w:r>
              <w:rPr>
                <w:color w:val="000000"/>
                <w:sz w:val="16"/>
                <w:szCs w:val="16"/>
              </w:rPr>
              <w:t>приходи</w:t>
            </w:r>
            <w:r w:rsidR="005F7C8C">
              <w:rPr>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приходи</w:t>
            </w:r>
            <w:r w:rsidR="005F7C8C">
              <w:rPr>
                <w:color w:val="000000"/>
                <w:sz w:val="16"/>
                <w:szCs w:val="16"/>
              </w:rPr>
              <w:t xml:space="preserve"> </w:t>
            </w:r>
            <w:r>
              <w:rPr>
                <w:color w:val="000000"/>
                <w:sz w:val="16"/>
                <w:szCs w:val="16"/>
              </w:rPr>
              <w:t>од</w:t>
            </w:r>
            <w:r w:rsidR="005F7C8C">
              <w:rPr>
                <w:color w:val="000000"/>
                <w:sz w:val="16"/>
                <w:szCs w:val="16"/>
              </w:rPr>
              <w:t xml:space="preserve"> </w:t>
            </w:r>
            <w:r>
              <w:rPr>
                <w:color w:val="000000"/>
                <w:sz w:val="16"/>
                <w:szCs w:val="16"/>
              </w:rPr>
              <w:t>продаје</w:t>
            </w:r>
            <w:r w:rsidR="005F7C8C">
              <w:rPr>
                <w:color w:val="000000"/>
                <w:sz w:val="16"/>
                <w:szCs w:val="16"/>
              </w:rPr>
              <w:t xml:space="preserve"> </w:t>
            </w:r>
            <w:r>
              <w:rPr>
                <w:color w:val="000000"/>
                <w:sz w:val="16"/>
                <w:szCs w:val="16"/>
              </w:rPr>
              <w:t>добара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Меморандумске</w:t>
            </w:r>
            <w:r w:rsidR="005F7C8C">
              <w:rPr>
                <w:color w:val="000000"/>
                <w:sz w:val="16"/>
                <w:szCs w:val="16"/>
              </w:rPr>
              <w:t xml:space="preserve"> </w:t>
            </w:r>
            <w:r>
              <w:rPr>
                <w:color w:val="000000"/>
                <w:sz w:val="16"/>
                <w:szCs w:val="16"/>
              </w:rPr>
              <w:t>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240.100.000,00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Примања</w:t>
            </w:r>
            <w:r w:rsidR="005F7C8C">
              <w:rPr>
                <w:color w:val="000000"/>
                <w:sz w:val="16"/>
                <w:szCs w:val="16"/>
              </w:rPr>
              <w:t xml:space="preserve"> </w:t>
            </w:r>
            <w:r>
              <w:rPr>
                <w:color w:val="000000"/>
                <w:sz w:val="16"/>
                <w:szCs w:val="16"/>
              </w:rPr>
              <w:t>од</w:t>
            </w:r>
            <w:r w:rsidR="005F7C8C">
              <w:rPr>
                <w:color w:val="000000"/>
                <w:sz w:val="16"/>
                <w:szCs w:val="16"/>
              </w:rPr>
              <w:t xml:space="preserve"> </w:t>
            </w:r>
            <w:r>
              <w:rPr>
                <w:color w:val="000000"/>
                <w:sz w:val="16"/>
                <w:szCs w:val="16"/>
              </w:rPr>
              <w:t>продаје</w:t>
            </w:r>
            <w:r w:rsidR="005F7C8C">
              <w:rPr>
                <w:color w:val="000000"/>
                <w:sz w:val="16"/>
                <w:szCs w:val="16"/>
              </w:rPr>
              <w:t xml:space="preserve"> </w:t>
            </w:r>
            <w:r>
              <w:rPr>
                <w:color w:val="000000"/>
                <w:sz w:val="16"/>
                <w:szCs w:val="16"/>
              </w:rPr>
              <w:t>нефинансијске</w:t>
            </w:r>
            <w:r w:rsidR="005F7C8C">
              <w:rPr>
                <w:color w:val="000000"/>
                <w:sz w:val="16"/>
                <w:szCs w:val="16"/>
              </w:rPr>
              <w:t xml:space="preserve"> </w:t>
            </w:r>
            <w:r>
              <w:rPr>
                <w:color w:val="000000"/>
                <w:sz w:val="16"/>
                <w:szCs w:val="16"/>
              </w:rPr>
              <w:t>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32.400.000,00</w:t>
            </w:r>
          </w:p>
        </w:tc>
      </w:tr>
      <w:tr w:rsidR="00BB471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bookmarkStart w:id="4" w:name="_Toc2"/>
            <w:bookmarkEnd w:id="4"/>
            <w:r>
              <w:rPr>
                <w:b/>
                <w:bCs/>
                <w:color w:val="000000"/>
                <w:sz w:val="16"/>
                <w:szCs w:val="16"/>
              </w:rPr>
              <w:t>УКУПНИ</w:t>
            </w:r>
            <w:r w:rsidR="005F7C8C">
              <w:rPr>
                <w:b/>
                <w:bCs/>
                <w:color w:val="000000"/>
                <w:sz w:val="16"/>
                <w:szCs w:val="16"/>
              </w:rPr>
              <w:t xml:space="preserve"> </w:t>
            </w:r>
            <w:r>
              <w:rPr>
                <w:b/>
                <w:bCs/>
                <w:color w:val="000000"/>
                <w:sz w:val="16"/>
                <w:szCs w:val="16"/>
              </w:rPr>
              <w:t>РАСХОДИ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ИЗДАЦИ</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НАБАВКУ</w:t>
            </w:r>
            <w:r w:rsidR="005F7C8C">
              <w:rPr>
                <w:b/>
                <w:bCs/>
                <w:color w:val="000000"/>
                <w:sz w:val="16"/>
                <w:szCs w:val="16"/>
              </w:rPr>
              <w:t xml:space="preserve"> </w:t>
            </w:r>
            <w:r>
              <w:rPr>
                <w:b/>
                <w:bCs/>
                <w:color w:val="000000"/>
                <w:sz w:val="16"/>
                <w:szCs w:val="16"/>
              </w:rPr>
              <w:t>НЕФИНАНСИЈСКЕ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ФИНАНСИЈСКЕ</w:t>
            </w:r>
            <w:r w:rsidR="005F7C8C">
              <w:rPr>
                <w:b/>
                <w:bCs/>
                <w:color w:val="000000"/>
                <w:sz w:val="16"/>
                <w:szCs w:val="16"/>
              </w:rPr>
              <w:t xml:space="preserve"> </w:t>
            </w:r>
            <w:r>
              <w:rPr>
                <w:b/>
                <w:bCs/>
                <w:color w:val="000000"/>
                <w:sz w:val="16"/>
                <w:szCs w:val="16"/>
              </w:rPr>
              <w:t>ИМОВИНЕ</w:t>
            </w:r>
            <w:r w:rsidR="005F7C8C">
              <w:rPr>
                <w:b/>
                <w:bCs/>
                <w:color w:val="000000"/>
                <w:sz w:val="16"/>
                <w:szCs w:val="16"/>
              </w:rPr>
              <w:t xml:space="preserve"> (</w:t>
            </w:r>
            <w:r>
              <w:rPr>
                <w:b/>
                <w:bCs/>
                <w:color w:val="000000"/>
                <w:sz w:val="16"/>
                <w:szCs w:val="16"/>
              </w:rPr>
              <w:t>ЗБИР</w:t>
            </w:r>
            <w:r w:rsidR="005F7C8C">
              <w:rPr>
                <w:b/>
                <w:bCs/>
                <w:color w:val="000000"/>
                <w:sz w:val="16"/>
                <w:szCs w:val="16"/>
              </w:rPr>
              <w:t xml:space="preserve">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BB471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1.708.400.000,00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Текући</w:t>
            </w:r>
            <w:r w:rsidR="005F7C8C">
              <w:rPr>
                <w:color w:val="000000"/>
                <w:sz w:val="16"/>
                <w:szCs w:val="16"/>
              </w:rPr>
              <w:t xml:space="preserve"> </w:t>
            </w:r>
            <w:r>
              <w:rPr>
                <w:color w:val="000000"/>
                <w:sz w:val="16"/>
                <w:szCs w:val="16"/>
              </w:rPr>
              <w:t>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1.284.020.000,00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Расходи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367.171.000,00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Коришћење</w:t>
            </w:r>
            <w:r w:rsidR="005F7C8C">
              <w:rPr>
                <w:color w:val="000000"/>
                <w:sz w:val="16"/>
                <w:szCs w:val="16"/>
              </w:rPr>
              <w:t xml:space="preserve"> </w:t>
            </w:r>
            <w:r>
              <w:rPr>
                <w:color w:val="000000"/>
                <w:sz w:val="16"/>
                <w:szCs w:val="16"/>
              </w:rPr>
              <w:t>роба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514.185.000,00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111.900.000,00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Социјална</w:t>
            </w:r>
            <w:r w:rsidR="005F7C8C">
              <w:rPr>
                <w:color w:val="000000"/>
                <w:sz w:val="16"/>
                <w:szCs w:val="16"/>
              </w:rPr>
              <w:t xml:space="preserve"> </w:t>
            </w:r>
            <w:r>
              <w:rPr>
                <w:color w:val="000000"/>
                <w:sz w:val="16"/>
                <w:szCs w:val="16"/>
              </w:rPr>
              <w:t>заштита</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41.470.000,00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расходи</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чему</w:t>
            </w:r>
            <w:r w:rsidR="005F7C8C">
              <w:rPr>
                <w:color w:val="000000"/>
                <w:sz w:val="16"/>
                <w:szCs w:val="16"/>
              </w:rPr>
              <w:t xml:space="preserve">:- </w:t>
            </w:r>
            <w:r>
              <w:rPr>
                <w:color w:val="000000"/>
                <w:sz w:val="16"/>
                <w:szCs w:val="16"/>
              </w:rPr>
              <w:t>средства</w:t>
            </w:r>
            <w:r w:rsidR="005F7C8C">
              <w:rPr>
                <w:color w:val="000000"/>
                <w:sz w:val="16"/>
                <w:szCs w:val="16"/>
              </w:rPr>
              <w:t xml:space="preserve"> </w:t>
            </w:r>
            <w:r>
              <w:rPr>
                <w:color w:val="000000"/>
                <w:sz w:val="16"/>
                <w:szCs w:val="16"/>
              </w:rPr>
              <w:t>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111.724.000,00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132.570.000,00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Издаци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набавку</w:t>
            </w:r>
            <w:r w:rsidR="005F7C8C">
              <w:rPr>
                <w:color w:val="000000"/>
                <w:sz w:val="16"/>
                <w:szCs w:val="16"/>
              </w:rPr>
              <w:t xml:space="preserve"> </w:t>
            </w:r>
            <w:r>
              <w:rPr>
                <w:color w:val="000000"/>
                <w:sz w:val="16"/>
                <w:szCs w:val="16"/>
              </w:rPr>
              <w:t>нефинансијске</w:t>
            </w:r>
            <w:r w:rsidR="005F7C8C">
              <w:rPr>
                <w:color w:val="000000"/>
                <w:sz w:val="16"/>
                <w:szCs w:val="16"/>
              </w:rPr>
              <w:t xml:space="preserve"> </w:t>
            </w:r>
            <w:r>
              <w:rPr>
                <w:color w:val="000000"/>
                <w:sz w:val="16"/>
                <w:szCs w:val="16"/>
              </w:rPr>
              <w:t>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413.880.000,00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Издаци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набавку</w:t>
            </w:r>
            <w:r w:rsidR="005F7C8C">
              <w:rPr>
                <w:color w:val="000000"/>
                <w:sz w:val="16"/>
                <w:szCs w:val="16"/>
              </w:rPr>
              <w:t xml:space="preserve"> </w:t>
            </w:r>
            <w:r>
              <w:rPr>
                <w:color w:val="000000"/>
                <w:sz w:val="16"/>
                <w:szCs w:val="16"/>
              </w:rPr>
              <w:t>финансијске</w:t>
            </w:r>
            <w:r w:rsidR="005F7C8C">
              <w:rPr>
                <w:color w:val="000000"/>
                <w:sz w:val="16"/>
                <w:szCs w:val="16"/>
              </w:rPr>
              <w:t xml:space="preserve"> </w:t>
            </w:r>
            <w:r>
              <w:rPr>
                <w:color w:val="000000"/>
                <w:sz w:val="16"/>
                <w:szCs w:val="16"/>
              </w:rPr>
              <w:t>имовине</w:t>
            </w:r>
            <w:r w:rsidR="005F7C8C">
              <w:rPr>
                <w:color w:val="000000"/>
                <w:sz w:val="16"/>
                <w:szCs w:val="16"/>
              </w:rPr>
              <w:t xml:space="preserve"> (</w:t>
            </w:r>
            <w:r>
              <w:rPr>
                <w:color w:val="000000"/>
                <w:sz w:val="16"/>
                <w:szCs w:val="16"/>
              </w:rPr>
              <w:t>осим</w:t>
            </w:r>
            <w:r w:rsidR="005F7C8C">
              <w:rPr>
                <w:color w:val="000000"/>
                <w:sz w:val="16"/>
                <w:szCs w:val="16"/>
              </w:rPr>
              <w:t xml:space="preserve">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10.500.000,00</w:t>
            </w:r>
          </w:p>
        </w:tc>
      </w:tr>
      <w:tr w:rsidR="00BB471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bookmarkStart w:id="5" w:name="_Toc3"/>
            <w:bookmarkEnd w:id="5"/>
            <w:r>
              <w:rPr>
                <w:b/>
                <w:bCs/>
                <w:color w:val="000000"/>
                <w:sz w:val="16"/>
                <w:szCs w:val="16"/>
              </w:rPr>
              <w:t>ПРИМАЊА</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ПРОДАЈЕ</w:t>
            </w:r>
            <w:r w:rsidR="005F7C8C">
              <w:rPr>
                <w:b/>
                <w:bCs/>
                <w:color w:val="000000"/>
                <w:sz w:val="16"/>
                <w:szCs w:val="16"/>
              </w:rPr>
              <w:t xml:space="preserve"> </w:t>
            </w:r>
            <w:r>
              <w:rPr>
                <w:b/>
                <w:bCs/>
                <w:color w:val="000000"/>
                <w:sz w:val="16"/>
                <w:szCs w:val="16"/>
              </w:rPr>
              <w:t>ФИНАНСИЈСКЕ</w:t>
            </w:r>
            <w:r w:rsidR="005F7C8C">
              <w:rPr>
                <w:b/>
                <w:bCs/>
                <w:color w:val="000000"/>
                <w:sz w:val="16"/>
                <w:szCs w:val="16"/>
              </w:rPr>
              <w:t xml:space="preserve"> </w:t>
            </w:r>
            <w:r>
              <w:rPr>
                <w:b/>
                <w:bCs/>
                <w:color w:val="000000"/>
                <w:sz w:val="16"/>
                <w:szCs w:val="16"/>
              </w:rPr>
              <w:t>ИМОВИНЕ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BB471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Примања</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основу</w:t>
            </w:r>
            <w:r w:rsidR="005F7C8C">
              <w:rPr>
                <w:color w:val="000000"/>
                <w:sz w:val="16"/>
                <w:szCs w:val="16"/>
              </w:rPr>
              <w:t xml:space="preserve"> </w:t>
            </w:r>
            <w:r>
              <w:rPr>
                <w:color w:val="000000"/>
                <w:sz w:val="16"/>
                <w:szCs w:val="16"/>
              </w:rPr>
              <w:t>отплате</w:t>
            </w:r>
            <w:r w:rsidR="005F7C8C">
              <w:rPr>
                <w:color w:val="000000"/>
                <w:sz w:val="16"/>
                <w:szCs w:val="16"/>
              </w:rPr>
              <w:t xml:space="preserve"> </w:t>
            </w:r>
            <w:r>
              <w:rPr>
                <w:color w:val="000000"/>
                <w:sz w:val="16"/>
                <w:szCs w:val="16"/>
              </w:rPr>
              <w:t>кредита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продаје</w:t>
            </w:r>
            <w:r w:rsidR="005F7C8C">
              <w:rPr>
                <w:color w:val="000000"/>
                <w:sz w:val="16"/>
                <w:szCs w:val="16"/>
              </w:rPr>
              <w:t xml:space="preserve"> </w:t>
            </w:r>
            <w:r>
              <w:rPr>
                <w:color w:val="000000"/>
                <w:sz w:val="16"/>
                <w:szCs w:val="16"/>
              </w:rPr>
              <w:t>финансијске</w:t>
            </w:r>
            <w:r w:rsidR="005F7C8C">
              <w:rPr>
                <w:color w:val="000000"/>
                <w:sz w:val="16"/>
                <w:szCs w:val="16"/>
              </w:rPr>
              <w:t xml:space="preserve"> </w:t>
            </w:r>
            <w:r>
              <w:rPr>
                <w:color w:val="000000"/>
                <w:sz w:val="16"/>
                <w:szCs w:val="16"/>
              </w:rPr>
              <w:t>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Задуживање</w:t>
            </w:r>
            <w:r w:rsidR="005F7C8C">
              <w:rPr>
                <w:color w:val="000000"/>
                <w:sz w:val="16"/>
                <w:szCs w:val="16"/>
              </w:rPr>
              <w:t xml:space="preserve"> </w:t>
            </w:r>
            <w:r>
              <w:rPr>
                <w:color w:val="000000"/>
                <w:sz w:val="16"/>
                <w:szCs w:val="16"/>
              </w:rPr>
              <w:t>код</w:t>
            </w:r>
            <w:r w:rsidR="005F7C8C">
              <w:rPr>
                <w:color w:val="000000"/>
                <w:sz w:val="16"/>
                <w:szCs w:val="16"/>
              </w:rPr>
              <w:t xml:space="preserve"> </w:t>
            </w:r>
            <w:r>
              <w:rPr>
                <w:color w:val="000000"/>
                <w:sz w:val="16"/>
                <w:szCs w:val="16"/>
              </w:rPr>
              <w:t>домаћих</w:t>
            </w:r>
            <w:r w:rsidR="005F7C8C">
              <w:rPr>
                <w:color w:val="000000"/>
                <w:sz w:val="16"/>
                <w:szCs w:val="16"/>
              </w:rPr>
              <w:t xml:space="preserve"> </w:t>
            </w:r>
            <w:r>
              <w:rPr>
                <w:color w:val="000000"/>
                <w:sz w:val="16"/>
                <w:szCs w:val="16"/>
              </w:rPr>
              <w:t>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Задуживање</w:t>
            </w:r>
            <w:r w:rsidR="005F7C8C">
              <w:rPr>
                <w:color w:val="000000"/>
                <w:sz w:val="16"/>
                <w:szCs w:val="16"/>
              </w:rPr>
              <w:t xml:space="preserve"> </w:t>
            </w:r>
            <w:r>
              <w:rPr>
                <w:color w:val="000000"/>
                <w:sz w:val="16"/>
                <w:szCs w:val="16"/>
              </w:rPr>
              <w:t>код</w:t>
            </w:r>
            <w:r w:rsidR="005F7C8C">
              <w:rPr>
                <w:color w:val="000000"/>
                <w:sz w:val="16"/>
                <w:szCs w:val="16"/>
              </w:rPr>
              <w:t xml:space="preserve"> </w:t>
            </w:r>
            <w:r>
              <w:rPr>
                <w:color w:val="000000"/>
                <w:sz w:val="16"/>
                <w:szCs w:val="16"/>
              </w:rPr>
              <w:t>страних</w:t>
            </w:r>
            <w:r w:rsidR="005F7C8C">
              <w:rPr>
                <w:color w:val="000000"/>
                <w:sz w:val="16"/>
                <w:szCs w:val="16"/>
              </w:rPr>
              <w:t xml:space="preserve"> </w:t>
            </w:r>
            <w:r>
              <w:rPr>
                <w:color w:val="000000"/>
                <w:sz w:val="16"/>
                <w:szCs w:val="16"/>
              </w:rPr>
              <w:t>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bookmarkStart w:id="6" w:name="_Toc4"/>
            <w:bookmarkEnd w:id="6"/>
            <w:r>
              <w:rPr>
                <w:b/>
                <w:bCs/>
                <w:color w:val="000000"/>
                <w:sz w:val="16"/>
                <w:szCs w:val="16"/>
              </w:rPr>
              <w:t>ОТПЛАТА</w:t>
            </w:r>
            <w:r w:rsidR="005F7C8C">
              <w:rPr>
                <w:b/>
                <w:bCs/>
                <w:color w:val="000000"/>
                <w:sz w:val="16"/>
                <w:szCs w:val="16"/>
              </w:rPr>
              <w:t xml:space="preserve"> </w:t>
            </w:r>
            <w:r>
              <w:rPr>
                <w:b/>
                <w:bCs/>
                <w:color w:val="000000"/>
                <w:sz w:val="16"/>
                <w:szCs w:val="16"/>
              </w:rPr>
              <w:t>ДУГА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НАБАВКА</w:t>
            </w:r>
            <w:r w:rsidR="005F7C8C">
              <w:rPr>
                <w:b/>
                <w:bCs/>
                <w:color w:val="000000"/>
                <w:sz w:val="16"/>
                <w:szCs w:val="16"/>
              </w:rPr>
              <w:t xml:space="preserve"> </w:t>
            </w:r>
            <w:r>
              <w:rPr>
                <w:b/>
                <w:bCs/>
                <w:color w:val="000000"/>
                <w:sz w:val="16"/>
                <w:szCs w:val="16"/>
              </w:rPr>
              <w:t>ФИНАНСИЈСКЕ</w:t>
            </w:r>
            <w:r w:rsidR="005F7C8C">
              <w:rPr>
                <w:b/>
                <w:bCs/>
                <w:color w:val="000000"/>
                <w:sz w:val="16"/>
                <w:szCs w:val="16"/>
              </w:rPr>
              <w:t xml:space="preserve"> </w:t>
            </w:r>
            <w:r>
              <w:rPr>
                <w:b/>
                <w:bCs/>
                <w:color w:val="000000"/>
                <w:sz w:val="16"/>
                <w:szCs w:val="16"/>
              </w:rPr>
              <w:t>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BB4719">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дуга</w:t>
            </w:r>
            <w:r w:rsidR="005F7C8C">
              <w:rPr>
                <w:color w:val="000000"/>
                <w:sz w:val="16"/>
                <w:szCs w:val="16"/>
              </w:rPr>
              <w:t xml:space="preserve"> </w:t>
            </w:r>
            <w:r>
              <w:rPr>
                <w:color w:val="000000"/>
                <w:sz w:val="16"/>
                <w:szCs w:val="16"/>
              </w:rPr>
              <w:t>домаћим</w:t>
            </w:r>
            <w:r w:rsidR="005F7C8C">
              <w:rPr>
                <w:color w:val="000000"/>
                <w:sz w:val="16"/>
                <w:szCs w:val="16"/>
              </w:rPr>
              <w:t xml:space="preserve"> </w:t>
            </w:r>
            <w:r>
              <w:rPr>
                <w:color w:val="000000"/>
                <w:sz w:val="16"/>
                <w:szCs w:val="16"/>
              </w:rPr>
              <w:t>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дуга</w:t>
            </w:r>
            <w:r w:rsidR="005F7C8C">
              <w:rPr>
                <w:color w:val="000000"/>
                <w:sz w:val="16"/>
                <w:szCs w:val="16"/>
              </w:rPr>
              <w:t xml:space="preserve"> </w:t>
            </w:r>
            <w:r>
              <w:rPr>
                <w:color w:val="000000"/>
                <w:sz w:val="16"/>
                <w:szCs w:val="16"/>
              </w:rPr>
              <w:t>страним</w:t>
            </w:r>
            <w:r w:rsidR="005F7C8C">
              <w:rPr>
                <w:color w:val="000000"/>
                <w:sz w:val="16"/>
                <w:szCs w:val="16"/>
              </w:rPr>
              <w:t xml:space="preserve"> </w:t>
            </w:r>
            <w:r>
              <w:rPr>
                <w:color w:val="000000"/>
                <w:sz w:val="16"/>
                <w:szCs w:val="16"/>
              </w:rPr>
              <w:t>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дуга</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Набавка</w:t>
            </w:r>
            <w:r w:rsidR="005F7C8C">
              <w:rPr>
                <w:color w:val="000000"/>
                <w:sz w:val="16"/>
                <w:szCs w:val="16"/>
              </w:rPr>
              <w:t xml:space="preserve"> </w:t>
            </w:r>
            <w:r>
              <w:rPr>
                <w:color w:val="000000"/>
                <w:sz w:val="16"/>
                <w:szCs w:val="16"/>
              </w:rPr>
              <w:t>финансијске</w:t>
            </w:r>
            <w:r w:rsidR="005F7C8C">
              <w:rPr>
                <w:color w:val="000000"/>
                <w:sz w:val="16"/>
                <w:szCs w:val="16"/>
              </w:rPr>
              <w:t xml:space="preserve"> </w:t>
            </w:r>
            <w:r>
              <w:rPr>
                <w:color w:val="000000"/>
                <w:sz w:val="16"/>
                <w:szCs w:val="16"/>
              </w:rPr>
              <w:t>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bookmarkStart w:id="7" w:name="_Toc5"/>
            <w:bookmarkEnd w:id="7"/>
            <w:r>
              <w:rPr>
                <w:b/>
                <w:bCs/>
                <w:color w:val="000000"/>
                <w:sz w:val="16"/>
                <w:szCs w:val="16"/>
              </w:rPr>
              <w:t>НЕРАСПОРЕЂЕНИ</w:t>
            </w:r>
            <w:r w:rsidR="005F7C8C">
              <w:rPr>
                <w:b/>
                <w:bCs/>
                <w:color w:val="000000"/>
                <w:sz w:val="16"/>
                <w:szCs w:val="16"/>
              </w:rPr>
              <w:t xml:space="preserve"> </w:t>
            </w:r>
            <w:r>
              <w:rPr>
                <w:b/>
                <w:bCs/>
                <w:color w:val="000000"/>
                <w:sz w:val="16"/>
                <w:szCs w:val="16"/>
              </w:rPr>
              <w:t>ВИШАК</w:t>
            </w:r>
            <w:r w:rsidR="005F7C8C">
              <w:rPr>
                <w:b/>
                <w:bCs/>
                <w:color w:val="000000"/>
                <w:sz w:val="16"/>
                <w:szCs w:val="16"/>
              </w:rPr>
              <w:t xml:space="preserve"> </w:t>
            </w:r>
            <w:r>
              <w:rPr>
                <w:b/>
                <w:bCs/>
                <w:color w:val="000000"/>
                <w:sz w:val="16"/>
                <w:szCs w:val="16"/>
              </w:rPr>
              <w:t>ПРИХОДА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РАНИЈИХ</w:t>
            </w:r>
            <w:r w:rsidR="005F7C8C">
              <w:rPr>
                <w:b/>
                <w:bCs/>
                <w:color w:val="000000"/>
                <w:sz w:val="16"/>
                <w:szCs w:val="16"/>
              </w:rPr>
              <w:t xml:space="preserve"> </w:t>
            </w:r>
            <w:r>
              <w:rPr>
                <w:b/>
                <w:bCs/>
                <w:color w:val="000000"/>
                <w:sz w:val="16"/>
                <w:szCs w:val="16"/>
              </w:rPr>
              <w:t>ГОДИНА</w:t>
            </w:r>
            <w:r w:rsidR="005F7C8C">
              <w:rPr>
                <w:b/>
                <w:bCs/>
                <w:color w:val="000000"/>
                <w:sz w:val="16"/>
                <w:szCs w:val="16"/>
              </w:rPr>
              <w:t xml:space="preserve"> (</w:t>
            </w:r>
            <w:r>
              <w:rPr>
                <w:b/>
                <w:bCs/>
                <w:color w:val="000000"/>
                <w:sz w:val="16"/>
                <w:szCs w:val="16"/>
              </w:rPr>
              <w:t>класа</w:t>
            </w:r>
            <w:r w:rsidR="005F7C8C">
              <w:rPr>
                <w:b/>
                <w:bCs/>
                <w:color w:val="000000"/>
                <w:sz w:val="16"/>
                <w:szCs w:val="16"/>
              </w:rPr>
              <w:t xml:space="preserve"> 3,  </w:t>
            </w:r>
            <w:r>
              <w:rPr>
                <w:b/>
                <w:bCs/>
                <w:color w:val="000000"/>
                <w:sz w:val="16"/>
                <w:szCs w:val="16"/>
              </w:rPr>
              <w:t>извор</w:t>
            </w:r>
            <w:r w:rsidR="005F7C8C">
              <w:rPr>
                <w:b/>
                <w:bCs/>
                <w:color w:val="000000"/>
                <w:sz w:val="16"/>
                <w:szCs w:val="16"/>
              </w:rPr>
              <w:t xml:space="preserve"> </w:t>
            </w:r>
            <w:r>
              <w:rPr>
                <w:b/>
                <w:bCs/>
                <w:color w:val="000000"/>
                <w:sz w:val="16"/>
                <w:szCs w:val="16"/>
              </w:rPr>
              <w:t>финансирања</w:t>
            </w:r>
            <w:r w:rsidR="005F7C8C">
              <w:rPr>
                <w:b/>
                <w:bCs/>
                <w:color w:val="000000"/>
                <w:sz w:val="16"/>
                <w:szCs w:val="16"/>
              </w:rPr>
              <w:t xml:space="preserve">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8.000.000,00</w:t>
            </w:r>
          </w:p>
        </w:tc>
      </w:tr>
      <w:tr w:rsidR="00BB4719">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bookmarkStart w:id="8" w:name="_Toc6"/>
            <w:bookmarkEnd w:id="8"/>
            <w:r>
              <w:rPr>
                <w:b/>
                <w:bCs/>
                <w:color w:val="000000"/>
                <w:sz w:val="16"/>
                <w:szCs w:val="16"/>
              </w:rPr>
              <w:t>НЕУТРОШЕНА</w:t>
            </w:r>
            <w:r w:rsidR="005F7C8C">
              <w:rPr>
                <w:b/>
                <w:bCs/>
                <w:color w:val="000000"/>
                <w:sz w:val="16"/>
                <w:szCs w:val="16"/>
              </w:rPr>
              <w:t xml:space="preserve"> </w:t>
            </w:r>
            <w:r>
              <w:rPr>
                <w:b/>
                <w:bCs/>
                <w:color w:val="000000"/>
                <w:sz w:val="16"/>
                <w:szCs w:val="16"/>
              </w:rPr>
              <w:t>СРЕДСТВА</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ПРИВАТИЗАЦИЈЕ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ПРЕТХОДНИХ</w:t>
            </w:r>
            <w:r w:rsidR="005F7C8C">
              <w:rPr>
                <w:b/>
                <w:bCs/>
                <w:color w:val="000000"/>
                <w:sz w:val="16"/>
                <w:szCs w:val="16"/>
              </w:rPr>
              <w:t xml:space="preserve"> </w:t>
            </w:r>
            <w:r>
              <w:rPr>
                <w:b/>
                <w:bCs/>
                <w:color w:val="000000"/>
                <w:sz w:val="16"/>
                <w:szCs w:val="16"/>
              </w:rPr>
              <w:t>ГОДИНА</w:t>
            </w:r>
            <w:r w:rsidR="005F7C8C">
              <w:rPr>
                <w:b/>
                <w:bCs/>
                <w:color w:val="000000"/>
                <w:sz w:val="16"/>
                <w:szCs w:val="16"/>
              </w:rPr>
              <w:t xml:space="preserve"> (</w:t>
            </w:r>
            <w:r>
              <w:rPr>
                <w:b/>
                <w:bCs/>
                <w:color w:val="000000"/>
                <w:sz w:val="16"/>
                <w:szCs w:val="16"/>
              </w:rPr>
              <w:t>класа</w:t>
            </w:r>
            <w:r w:rsidR="005F7C8C">
              <w:rPr>
                <w:b/>
                <w:bCs/>
                <w:color w:val="000000"/>
                <w:sz w:val="16"/>
                <w:szCs w:val="16"/>
              </w:rPr>
              <w:t xml:space="preserve"> 3,  </w:t>
            </w:r>
            <w:r>
              <w:rPr>
                <w:b/>
                <w:bCs/>
                <w:color w:val="000000"/>
                <w:sz w:val="16"/>
                <w:szCs w:val="16"/>
              </w:rPr>
              <w:t>извор</w:t>
            </w:r>
            <w:r w:rsidR="005F7C8C">
              <w:rPr>
                <w:b/>
                <w:bCs/>
                <w:color w:val="000000"/>
                <w:sz w:val="16"/>
                <w:szCs w:val="16"/>
              </w:rPr>
              <w:t xml:space="preserve"> </w:t>
            </w:r>
            <w:r>
              <w:rPr>
                <w:b/>
                <w:bCs/>
                <w:color w:val="000000"/>
                <w:sz w:val="16"/>
                <w:szCs w:val="16"/>
              </w:rPr>
              <w:t>финансирања</w:t>
            </w:r>
            <w:r w:rsidR="005F7C8C">
              <w:rPr>
                <w:b/>
                <w:bCs/>
                <w:color w:val="000000"/>
                <w:sz w:val="16"/>
                <w:szCs w:val="16"/>
              </w:rPr>
              <w:t xml:space="preserve">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r>
    </w:tbl>
    <w:p w:rsidR="00487945" w:rsidRDefault="00487945"/>
    <w:p w:rsidR="00487945" w:rsidRPr="000C652E" w:rsidRDefault="00487945" w:rsidP="00487945">
      <w:pPr>
        <w:spacing w:before="91"/>
        <w:ind w:firstLine="720"/>
      </w:pPr>
      <w:r w:rsidRPr="000C652E">
        <w:rPr>
          <w:b/>
        </w:rPr>
        <w:t xml:space="preserve">Фискални суфицит </w:t>
      </w:r>
      <w:r w:rsidRPr="000C652E">
        <w:t>у износу од 32.000.000 динара употребиће се за отплату главнице домаћим кредиторима.</w:t>
      </w:r>
    </w:p>
    <w:p w:rsidR="00487945" w:rsidRPr="000C652E" w:rsidRDefault="00487945" w:rsidP="00487945">
      <w:pPr>
        <w:ind w:left="5029" w:right="5026"/>
        <w:jc w:val="center"/>
      </w:pPr>
    </w:p>
    <w:p w:rsidR="00487945" w:rsidRPr="000C652E" w:rsidRDefault="00487945" w:rsidP="00487945">
      <w:pPr>
        <w:ind w:left="5029" w:right="5026"/>
        <w:jc w:val="center"/>
      </w:pPr>
      <w:r w:rsidRPr="000C652E">
        <w:t>Члан 2.</w:t>
      </w:r>
    </w:p>
    <w:p w:rsidR="00487945" w:rsidRPr="000C652E" w:rsidRDefault="00487945" w:rsidP="00487945">
      <w:pPr>
        <w:spacing w:before="91"/>
        <w:rPr>
          <w:shd w:val="clear" w:color="auto" w:fill="FFFF00"/>
        </w:rPr>
      </w:pPr>
    </w:p>
    <w:p w:rsidR="00487945" w:rsidRPr="000C652E" w:rsidRDefault="00487945" w:rsidP="00487945">
      <w:pPr>
        <w:spacing w:before="91"/>
        <w:ind w:firstLine="720"/>
        <w:rPr>
          <w:shd w:val="clear" w:color="auto" w:fill="FFFF00"/>
        </w:rPr>
      </w:pPr>
      <w:r w:rsidRPr="000C652E">
        <w:t>У текућу буџетску резерву издвајају се средства у износу од 20.789.000 динара.</w:t>
      </w:r>
    </w:p>
    <w:p w:rsidR="00487945" w:rsidRPr="000C652E" w:rsidRDefault="00487945" w:rsidP="00487945">
      <w:pPr>
        <w:spacing w:before="91"/>
        <w:ind w:firstLine="720"/>
      </w:pPr>
      <w:r w:rsidRPr="000C652E">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487945" w:rsidRPr="000C652E" w:rsidRDefault="00487945" w:rsidP="00487945">
      <w:pPr>
        <w:spacing w:before="91"/>
        <w:ind w:firstLine="720"/>
      </w:pPr>
      <w:r w:rsidRPr="000C652E">
        <w:t>У складу са чланом 69. Закона о буџетском систему, решење о употреби текуће буџетске резерве доноси Општинско веће на предлог Општинске управе – Одељења за финансије, рачуноводство и локалну пореску администрацију.</w:t>
      </w:r>
    </w:p>
    <w:p w:rsidR="00487945" w:rsidRPr="000C652E" w:rsidRDefault="00487945" w:rsidP="000C652E">
      <w:pPr>
        <w:spacing w:before="91"/>
        <w:ind w:firstLine="720"/>
      </w:pPr>
    </w:p>
    <w:p w:rsidR="00487945" w:rsidRPr="000C652E" w:rsidRDefault="00487945" w:rsidP="00487945">
      <w:pPr>
        <w:spacing w:before="91"/>
        <w:jc w:val="center"/>
      </w:pPr>
      <w:r w:rsidRPr="000C652E">
        <w:t>Члан 3.</w:t>
      </w:r>
    </w:p>
    <w:p w:rsidR="00487945" w:rsidRPr="000C652E" w:rsidRDefault="00487945" w:rsidP="00487945">
      <w:pPr>
        <w:spacing w:before="91"/>
        <w:ind w:firstLine="720"/>
        <w:rPr>
          <w:shd w:val="clear" w:color="auto" w:fill="FFFF00"/>
        </w:rPr>
      </w:pPr>
      <w:r w:rsidRPr="000D3B51">
        <w:t>Средства сталне буџетске резерве планирана су у износу од 4.000.000 динара.</w:t>
      </w:r>
    </w:p>
    <w:p w:rsidR="00487945" w:rsidRPr="000D3B51" w:rsidRDefault="00487945" w:rsidP="00487945">
      <w:pPr>
        <w:spacing w:before="91"/>
        <w:ind w:firstLine="720"/>
      </w:pPr>
      <w:r w:rsidRPr="000D3B51">
        <w:t>Решење о употреби сталне буџетске резерве доноси Општинско веће на предлог Општинске управе – Одељења за финансије, рачуноводство и локалну пореску администрацију, у складу са чланом 70. Закона о буџетском систему.</w:t>
      </w:r>
    </w:p>
    <w:p w:rsidR="00487945" w:rsidRPr="00B91194" w:rsidRDefault="00487945" w:rsidP="00487945">
      <w:pPr>
        <w:spacing w:before="91"/>
        <w:ind w:firstLine="720"/>
        <w:rPr>
          <w:shd w:val="clear" w:color="auto" w:fill="FFFF00"/>
        </w:rPr>
      </w:pPr>
      <w:r w:rsidRPr="000D3B51">
        <w:t>Извештај о коришћењу сталне и текуће буџетске резерве доставља се Скупштини општине уз завршни рачун буџета.</w:t>
      </w:r>
    </w:p>
    <w:p w:rsidR="00487945" w:rsidRDefault="00487945">
      <w:pPr>
        <w:sectPr w:rsidR="00487945">
          <w:headerReference w:type="default" r:id="rId10"/>
          <w:footerReference w:type="default" r:id="rId11"/>
          <w:pgSz w:w="11905" w:h="16837"/>
          <w:pgMar w:top="360" w:right="360" w:bottom="360" w:left="360" w:header="360" w:footer="360" w:gutter="0"/>
          <w:cols w:space="720"/>
        </w:sectPr>
      </w:pPr>
    </w:p>
    <w:p w:rsidR="00487945" w:rsidRDefault="00487945" w:rsidP="00487945">
      <w:pPr>
        <w:spacing w:before="91"/>
        <w:jc w:val="center"/>
      </w:pPr>
      <w:bookmarkStart w:id="9" w:name="__bookmark_10"/>
      <w:bookmarkEnd w:id="9"/>
      <w:r>
        <w:lastRenderedPageBreak/>
        <w:t>Члан 4.</w:t>
      </w:r>
    </w:p>
    <w:p w:rsidR="00487945" w:rsidRDefault="00487945" w:rsidP="00487945">
      <w:pPr>
        <w:jc w:val="center"/>
        <w:rPr>
          <w:vanish/>
        </w:rPr>
      </w:pPr>
    </w:p>
    <w:p w:rsidR="00487945" w:rsidRDefault="00487945" w:rsidP="00487945">
      <w:pPr>
        <w:ind w:firstLine="720"/>
      </w:pPr>
      <w:r>
        <w:t>Текући приходи и примања од продаје нефинансијске имовине, као и примања од задуживања утврђују се у следећим износима:</w:t>
      </w:r>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D53A4C" w:rsidTr="006F6FB9">
        <w:trPr>
          <w:trHeight w:hRule="exact" w:val="300"/>
          <w:tblHeader/>
        </w:trPr>
        <w:tc>
          <w:tcPr>
            <w:tcW w:w="16117" w:type="dxa"/>
            <w:gridSpan w:val="7"/>
            <w:vMerge w:val="restart"/>
            <w:tcMar>
              <w:top w:w="0" w:type="dxa"/>
              <w:left w:w="0" w:type="dxa"/>
              <w:bottom w:w="0" w:type="dxa"/>
              <w:right w:w="0" w:type="dxa"/>
            </w:tcMar>
          </w:tcPr>
          <w:p w:rsidR="00D53A4C" w:rsidRDefault="00D53A4C" w:rsidP="006F6FB9">
            <w:pPr>
              <w:spacing w:line="1" w:lineRule="auto"/>
              <w:jc w:val="center"/>
            </w:pPr>
          </w:p>
        </w:tc>
      </w:tr>
      <w:tr w:rsidR="00D53A4C" w:rsidTr="006F6FB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Средства из буџета</w:t>
            </w:r>
          </w:p>
          <w:p w:rsidR="00D53A4C" w:rsidRDefault="00D53A4C" w:rsidP="006F6FB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Структура</w:t>
            </w:r>
          </w:p>
          <w:p w:rsidR="00D53A4C" w:rsidRDefault="00D53A4C" w:rsidP="006F6FB9">
            <w:pPr>
              <w:jc w:val="center"/>
              <w:rPr>
                <w:b/>
                <w:bCs/>
                <w:color w:val="000000"/>
                <w:sz w:val="16"/>
                <w:szCs w:val="16"/>
              </w:rPr>
            </w:pPr>
            <w:r>
              <w:rPr>
                <w:b/>
                <w:bCs/>
                <w:color w:val="000000"/>
                <w:sz w:val="16"/>
                <w:szCs w:val="16"/>
              </w:rPr>
              <w:t>( % )</w:t>
            </w:r>
          </w:p>
        </w:tc>
      </w:tr>
      <w:tr w:rsidR="00D53A4C" w:rsidTr="006F6FB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10" w:name="_Toc0"/>
            <w:bookmarkStart w:id="11" w:name="_Toc311000"/>
            <w:bookmarkEnd w:id="10"/>
            <w:bookmarkEnd w:id="11"/>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0,46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0,46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12" w:name="_Toc711000"/>
            <w:bookmarkEnd w:id="12"/>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822.000.000,00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47,01</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2,29</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3,43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0,11</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0,01</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2,29</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0,17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968.000.000,00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968.000.000,00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55,36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13" w:name="_Toc713000"/>
            <w:bookmarkEnd w:id="13"/>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5,72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6,29</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0,57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1,43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0,29</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250.000.000,00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250.000.000,00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14,30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14" w:name="_Toc714000"/>
            <w:bookmarkEnd w:id="14"/>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1,54</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714549</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0,01</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714553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20.100.000,00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1,15</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2,86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15" w:name="_Toc716000"/>
            <w:bookmarkEnd w:id="15"/>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1,43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1,43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16" w:name="_Toc733000"/>
            <w:bookmarkEnd w:id="16"/>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12,87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0,86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225.000.000,00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240.100.000,00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13,73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17" w:name="_Toc741000"/>
            <w:bookmarkEnd w:id="17"/>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0,11</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Накнада за коришћење ресурса и резерви минералних сировина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2,80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lastRenderedPageBreak/>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0,40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60.000.000,00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3,43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18" w:name="_Toc742000"/>
            <w:bookmarkEnd w:id="18"/>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0,01</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0,58</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38.200.000,00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2,18</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0,17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742370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Приходи индиректних корисника буџетских средстава који се остварују додатним активностима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0,64</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64.200.000,00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3,67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19" w:name="_Toc743000"/>
            <w:bookmarkEnd w:id="19"/>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0,80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0,05</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0,01</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0,86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20" w:name="_Toc744000"/>
            <w:bookmarkEnd w:id="20"/>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744251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Капитални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0,80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14.400.000,00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0,82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21" w:name="_Toc745000"/>
            <w:bookmarkEnd w:id="21"/>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1,20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1,20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22" w:name="_Toc772000"/>
            <w:bookmarkEnd w:id="22"/>
            <w:r>
              <w:rPr>
                <w:color w:val="000000"/>
                <w:sz w:val="16"/>
                <w:szCs w:val="16"/>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23" w:name="_Toc811000"/>
            <w:bookmarkEnd w:id="23"/>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1,66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29.000.000,00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1,66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24" w:name="_Toc812000"/>
            <w:bookmarkEnd w:id="24"/>
            <w:r>
              <w:rPr>
                <w:color w:val="000000"/>
                <w:sz w:val="16"/>
                <w:szCs w:val="16"/>
              </w:rPr>
              <w:t>812151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Примања од продаје покретних ствари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812000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ПРИМАЊА ОД ПРОДАЈЕ ПОКРЕТНЕ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25" w:name="_Toc813000"/>
            <w:bookmarkEnd w:id="25"/>
            <w:r>
              <w:rPr>
                <w:color w:val="000000"/>
                <w:sz w:val="16"/>
                <w:szCs w:val="16"/>
              </w:rPr>
              <w:t>813151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Примања од продаје осталих основних средстава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813000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ПРИМАЊА ОД ПРОДАЈЕ ОСТАЛИХ ОСНОВНИХ СРЕДСТАВА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26" w:name="_Toc823000"/>
            <w:bookmarkEnd w:id="26"/>
            <w:r>
              <w:rPr>
                <w:color w:val="000000"/>
                <w:sz w:val="16"/>
                <w:szCs w:val="16"/>
              </w:rPr>
              <w:t>823151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Примања од продаје робе за даљу продају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0,14</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823000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ПРИМАЊА ОД ПРОДАЈЕ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0,14</w:t>
            </w:r>
          </w:p>
        </w:tc>
      </w:tr>
      <w:tr w:rsidR="00D53A4C" w:rsidTr="006F6FB9">
        <w:tc>
          <w:tcPr>
            <w:tcW w:w="80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1.697.300.000,00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37.500.000,00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1.748.400.000,00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100,00</w:t>
            </w:r>
          </w:p>
        </w:tc>
      </w:tr>
    </w:tbl>
    <w:p w:rsidR="00487945" w:rsidRDefault="00487945">
      <w:pPr>
        <w:rPr>
          <w:vanish/>
        </w:rPr>
      </w:pPr>
    </w:p>
    <w:p w:rsidR="00487945" w:rsidRDefault="00487945">
      <w:pPr>
        <w:rPr>
          <w:vanish/>
        </w:rPr>
      </w:pPr>
    </w:p>
    <w:p w:rsidR="00773C2E" w:rsidRDefault="00773C2E" w:rsidP="00D53A4C">
      <w:pPr>
        <w:jc w:val="center"/>
      </w:pPr>
    </w:p>
    <w:p w:rsidR="00773C2E" w:rsidRDefault="00773C2E" w:rsidP="00D53A4C">
      <w:pPr>
        <w:jc w:val="center"/>
      </w:pPr>
    </w:p>
    <w:p w:rsidR="00773C2E" w:rsidRDefault="00773C2E" w:rsidP="00D53A4C">
      <w:pPr>
        <w:jc w:val="center"/>
      </w:pPr>
    </w:p>
    <w:p w:rsidR="00773C2E" w:rsidRDefault="00773C2E" w:rsidP="00D53A4C">
      <w:pPr>
        <w:jc w:val="center"/>
      </w:pPr>
    </w:p>
    <w:p w:rsidR="00592707" w:rsidRDefault="00592707" w:rsidP="00592707">
      <w:pPr>
        <w:spacing w:before="91"/>
        <w:jc w:val="center"/>
      </w:pPr>
      <w:r w:rsidRPr="005528F1">
        <w:t>Члан 5.</w:t>
      </w:r>
    </w:p>
    <w:p w:rsidR="00592707" w:rsidRDefault="00592707" w:rsidP="00592707">
      <w:pPr>
        <w:jc w:val="center"/>
        <w:rPr>
          <w:vanish/>
        </w:rPr>
      </w:pPr>
    </w:p>
    <w:p w:rsidR="00773C2E" w:rsidRDefault="00592707" w:rsidP="00592707">
      <w:pPr>
        <w:jc w:val="center"/>
      </w:pPr>
      <w:r>
        <w:rPr>
          <w:vanish/>
        </w:rPr>
        <w:t xml:space="preserve"> </w:t>
      </w:r>
      <w:r w:rsidR="00773C2E">
        <w:t>Текући расходи и издаци за нефинансијску имовину, као и издаци за отплату главнице и набавку финансијске имовине утврђују се у следећим износима:</w:t>
      </w:r>
    </w:p>
    <w:p w:rsidR="00773C2E" w:rsidRDefault="00773C2E" w:rsidP="00773C2E">
      <w:pPr>
        <w:rPr>
          <w:vanish/>
        </w:rPr>
      </w:pPr>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D53A4C" w:rsidTr="006F6FB9">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D53A4C" w:rsidRDefault="00D53A4C" w:rsidP="006F6FB9">
            <w:pPr>
              <w:spacing w:line="1" w:lineRule="auto"/>
              <w:jc w:val="center"/>
            </w:pPr>
          </w:p>
        </w:tc>
      </w:tr>
      <w:tr w:rsidR="00D53A4C" w:rsidTr="006F6FB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lastRenderedPageBreak/>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Средства из буџета</w:t>
            </w:r>
          </w:p>
          <w:p w:rsidR="00D53A4C" w:rsidRDefault="00D53A4C" w:rsidP="006F6FB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Структура</w:t>
            </w:r>
          </w:p>
          <w:p w:rsidR="00D53A4C" w:rsidRDefault="00D53A4C" w:rsidP="006F6FB9">
            <w:pPr>
              <w:jc w:val="center"/>
              <w:rPr>
                <w:b/>
                <w:bCs/>
                <w:color w:val="000000"/>
                <w:sz w:val="16"/>
                <w:szCs w:val="16"/>
              </w:rPr>
            </w:pPr>
            <w:r>
              <w:rPr>
                <w:b/>
                <w:bCs/>
                <w:color w:val="000000"/>
                <w:sz w:val="16"/>
                <w:szCs w:val="16"/>
              </w:rPr>
              <w:t>( % )</w:t>
            </w:r>
          </w:p>
        </w:tc>
      </w:tr>
      <w:tr w:rsidR="00D53A4C" w:rsidTr="006F6FB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288.018.000,00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296.618.000,00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16,97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48.008.000,00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49.408.000,00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2,83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0,10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0,47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7.460.000,00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7.530.000,00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0,43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0,22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356.981.000,00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367.171.000,00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21,00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27" w:name="_Toc420000_KORIŠĆENJE_USLUGA_I_ROBA"/>
            <w:bookmarkEnd w:id="27"/>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92.790.000,00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93.240.000,00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5,33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0,25</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232.519.000,00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246.584.000,00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14,10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71.120.000,00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71.120.000,00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4,07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59.276.000,00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59.546.000,00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3,41</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38.290.000,00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39.370.000,00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2,25</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497.940.000,00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10.745.000,00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514.185.000,00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29,41</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28" w:name="_Toc440000_OTPLATA_KAMATA_I_PRATEĆI_TROŠ"/>
            <w:bookmarkEnd w:id="28"/>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0,29</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0,29</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29" w:name="_Toc450000_SUBVENCIJE"/>
            <w:bookmarkEnd w:id="29"/>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0,57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5,83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111.900.000,00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111.900.000,00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6,40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30" w:name="_Toc460000_DONACIJE,_DOTACIJE_I_TRANSFER"/>
            <w:bookmarkEnd w:id="30"/>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132.570.000,00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132.570.000,00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7,58</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0,86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0,17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150.570.000,00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150.570.000,00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8,61</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31" w:name="_Toc470000_SOCIJALNO_OSIGURANJE_I_SOCIJA"/>
            <w:bookmarkEnd w:id="31"/>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41.470.000,00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2,37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41.470.000,00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41.470.000,00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2,37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32" w:name="_Toc480000_OSTALI_RASHODI"/>
            <w:bookmarkEnd w:id="32"/>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47.910.000,00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47.910.000,00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2,74</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975.000,00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0,57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0,57</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68.810.000,00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68.935.000,00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3,94</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33" w:name="_Toc490000_ADMINISTRATIVNI_TRANSFERI_IZ_"/>
            <w:bookmarkEnd w:id="33"/>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24.789.000,00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1,42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24.789.000,00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1,42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34" w:name="_Toc510000_OSNOVNA_SREDSTVA"/>
            <w:bookmarkEnd w:id="34"/>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7E3889">
            <w:pPr>
              <w:jc w:val="right"/>
              <w:rPr>
                <w:color w:val="000000"/>
                <w:sz w:val="16"/>
                <w:szCs w:val="16"/>
              </w:rPr>
            </w:pPr>
            <w:r>
              <w:rPr>
                <w:color w:val="000000"/>
                <w:sz w:val="16"/>
                <w:szCs w:val="16"/>
              </w:rPr>
              <w:t>33</w:t>
            </w:r>
            <w:r w:rsidR="007E3889">
              <w:rPr>
                <w:color w:val="000000"/>
                <w:sz w:val="16"/>
                <w:szCs w:val="16"/>
              </w:rPr>
              <w:t>3</w:t>
            </w:r>
            <w:r>
              <w:rPr>
                <w:color w:val="000000"/>
                <w:sz w:val="16"/>
                <w:szCs w:val="16"/>
              </w:rPr>
              <w:t>.</w:t>
            </w:r>
            <w:r w:rsidR="007E3889">
              <w:rPr>
                <w:color w:val="000000"/>
                <w:sz w:val="16"/>
                <w:szCs w:val="16"/>
              </w:rPr>
              <w:t>94</w:t>
            </w:r>
            <w:r>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9D6143" w:rsidP="009D6143">
            <w:pPr>
              <w:jc w:val="right"/>
              <w:rPr>
                <w:color w:val="000000"/>
                <w:sz w:val="16"/>
                <w:szCs w:val="16"/>
              </w:rPr>
            </w:pPr>
            <w:r>
              <w:rPr>
                <w:color w:val="000000"/>
                <w:sz w:val="16"/>
                <w:szCs w:val="16"/>
              </w:rPr>
              <w:t>355</w:t>
            </w:r>
            <w:r w:rsidR="00D53A4C">
              <w:rPr>
                <w:color w:val="000000"/>
                <w:sz w:val="16"/>
                <w:szCs w:val="16"/>
              </w:rPr>
              <w:t>.</w:t>
            </w:r>
            <w:r>
              <w:rPr>
                <w:color w:val="000000"/>
                <w:sz w:val="16"/>
                <w:szCs w:val="16"/>
              </w:rPr>
              <w:t>94</w:t>
            </w:r>
            <w:r w:rsidR="00D53A4C">
              <w:rPr>
                <w:color w:val="000000"/>
                <w:sz w:val="16"/>
                <w:szCs w:val="16"/>
              </w:rPr>
              <w:t>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Pr="009D6143" w:rsidRDefault="00D53A4C" w:rsidP="009D6143">
            <w:pPr>
              <w:jc w:val="right"/>
              <w:rPr>
                <w:color w:val="000000"/>
                <w:sz w:val="16"/>
                <w:szCs w:val="16"/>
              </w:rPr>
            </w:pPr>
            <w:r>
              <w:rPr>
                <w:color w:val="000000"/>
                <w:sz w:val="16"/>
                <w:szCs w:val="16"/>
              </w:rPr>
              <w:t>20,</w:t>
            </w:r>
            <w:r w:rsidR="009D6143">
              <w:rPr>
                <w:color w:val="000000"/>
                <w:sz w:val="16"/>
                <w:szCs w:val="16"/>
              </w:rPr>
              <w:t>36</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7D268F" w:rsidP="006F6FB9">
            <w:pPr>
              <w:jc w:val="right"/>
              <w:rPr>
                <w:color w:val="000000"/>
                <w:sz w:val="16"/>
                <w:szCs w:val="16"/>
              </w:rPr>
            </w:pPr>
            <w:r>
              <w:rPr>
                <w:color w:val="000000"/>
                <w:sz w:val="16"/>
                <w:szCs w:val="16"/>
              </w:rPr>
              <w:t>15.090</w:t>
            </w:r>
            <w:r w:rsidR="00D53A4C">
              <w:rPr>
                <w:color w:val="000000"/>
                <w:sz w:val="16"/>
                <w:szCs w:val="16"/>
              </w:rPr>
              <w:t>.000,00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7D268F">
            <w:pPr>
              <w:jc w:val="right"/>
              <w:rPr>
                <w:color w:val="000000"/>
                <w:sz w:val="16"/>
                <w:szCs w:val="16"/>
              </w:rPr>
            </w:pPr>
            <w:r>
              <w:rPr>
                <w:color w:val="000000"/>
                <w:sz w:val="16"/>
                <w:szCs w:val="16"/>
              </w:rPr>
              <w:t>13.</w:t>
            </w:r>
            <w:r w:rsidR="007D268F">
              <w:rPr>
                <w:color w:val="000000"/>
                <w:sz w:val="16"/>
                <w:szCs w:val="16"/>
              </w:rPr>
              <w:t>61</w:t>
            </w:r>
            <w:r>
              <w:rPr>
                <w:color w:val="000000"/>
                <w:sz w:val="16"/>
                <w:szCs w:val="16"/>
              </w:rPr>
              <w:t>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Pr="007D268F" w:rsidRDefault="00D53A4C" w:rsidP="007D268F">
            <w:pPr>
              <w:jc w:val="right"/>
              <w:rPr>
                <w:color w:val="000000"/>
                <w:sz w:val="16"/>
                <w:szCs w:val="16"/>
              </w:rPr>
            </w:pPr>
            <w:r>
              <w:rPr>
                <w:color w:val="000000"/>
                <w:sz w:val="16"/>
                <w:szCs w:val="16"/>
              </w:rPr>
              <w:t>0,8</w:t>
            </w:r>
            <w:r w:rsidR="007D268F">
              <w:rPr>
                <w:color w:val="000000"/>
                <w:sz w:val="16"/>
                <w:szCs w:val="16"/>
              </w:rPr>
              <w:t>9</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3.090.000,00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0,18</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351.580.000,00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374.640.000,00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21,43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35" w:name="_Toc520000_ZALIHE"/>
            <w:bookmarkEnd w:id="35"/>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0,13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2.240.000,00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0,13</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36" w:name="_Toc540000_PRIRODNA_IMOVINA"/>
            <w:bookmarkEnd w:id="36"/>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37.000.000,00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2,12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37.000.000,00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2,12</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37" w:name="_Toc610000_OTPLATA_GLAVNICE"/>
            <w:bookmarkEnd w:id="37"/>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40.000.000,00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2,29</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40.000.000,00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2,29</w:t>
            </w:r>
          </w:p>
        </w:tc>
      </w:tr>
      <w:tr w:rsidR="00D53A4C" w:rsidTr="006F6FB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center"/>
              <w:rPr>
                <w:color w:val="000000"/>
                <w:sz w:val="16"/>
                <w:szCs w:val="16"/>
              </w:rPr>
            </w:pPr>
            <w:bookmarkStart w:id="38" w:name="_Toc620000_NABAVKA_FINANSIJSKE_IMOVINE"/>
            <w:bookmarkEnd w:id="38"/>
            <w:r>
              <w:rPr>
                <w:color w:val="000000"/>
                <w:sz w:val="16"/>
                <w:szCs w:val="16"/>
              </w:rPr>
              <w:t>621000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rPr>
                <w:color w:val="000000"/>
                <w:sz w:val="16"/>
                <w:szCs w:val="16"/>
              </w:rPr>
            </w:pPr>
            <w:r>
              <w:rPr>
                <w:color w:val="000000"/>
                <w:sz w:val="16"/>
                <w:szCs w:val="16"/>
              </w:rPr>
              <w:t>НАБАВКА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3A4C" w:rsidRDefault="00D53A4C" w:rsidP="006F6FB9">
            <w:pPr>
              <w:jc w:val="right"/>
              <w:rPr>
                <w:color w:val="000000"/>
                <w:sz w:val="16"/>
                <w:szCs w:val="16"/>
              </w:rPr>
            </w:pPr>
            <w:r>
              <w:rPr>
                <w:color w:val="000000"/>
                <w:sz w:val="16"/>
                <w:szCs w:val="16"/>
              </w:rPr>
              <w:t>0,60</w:t>
            </w:r>
          </w:p>
        </w:tc>
      </w:tr>
      <w:tr w:rsidR="00D53A4C" w:rsidTr="006F6FB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center"/>
              <w:rPr>
                <w:b/>
                <w:bCs/>
                <w:color w:val="000000"/>
                <w:sz w:val="16"/>
                <w:szCs w:val="16"/>
              </w:rPr>
            </w:pPr>
            <w:r>
              <w:rPr>
                <w:b/>
                <w:bCs/>
                <w:color w:val="000000"/>
                <w:sz w:val="16"/>
                <w:szCs w:val="16"/>
              </w:rPr>
              <w:t>620000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НАБАВКА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0,60</w:t>
            </w:r>
          </w:p>
        </w:tc>
      </w:tr>
      <w:tr w:rsidR="00D53A4C" w:rsidTr="006F6FB9">
        <w:tc>
          <w:tcPr>
            <w:tcW w:w="85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1.697.300.000,00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37.500.000,00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1.748.400.000,00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53A4C" w:rsidRDefault="00D53A4C" w:rsidP="006F6FB9">
            <w:pPr>
              <w:jc w:val="right"/>
              <w:rPr>
                <w:b/>
                <w:bCs/>
                <w:color w:val="000000"/>
                <w:sz w:val="16"/>
                <w:szCs w:val="16"/>
              </w:rPr>
            </w:pPr>
            <w:r>
              <w:rPr>
                <w:b/>
                <w:bCs/>
                <w:color w:val="000000"/>
                <w:sz w:val="16"/>
                <w:szCs w:val="16"/>
              </w:rPr>
              <w:t>100,00</w:t>
            </w:r>
          </w:p>
        </w:tc>
      </w:tr>
    </w:tbl>
    <w:p w:rsidR="00D53A4C" w:rsidRDefault="00D53A4C">
      <w:pPr>
        <w:rPr>
          <w:vanish/>
        </w:rPr>
      </w:pPr>
    </w:p>
    <w:p w:rsidR="002D04E2" w:rsidRDefault="002D04E2" w:rsidP="00B7500B">
      <w:pPr>
        <w:jc w:val="center"/>
        <w:rPr>
          <w:vanish/>
        </w:rPr>
      </w:pPr>
    </w:p>
    <w:p w:rsidR="00592707" w:rsidRDefault="00592707" w:rsidP="00592707">
      <w:pPr>
        <w:spacing w:before="91"/>
        <w:jc w:val="center"/>
      </w:pPr>
    </w:p>
    <w:p w:rsidR="00592707" w:rsidRDefault="00592707" w:rsidP="00592707">
      <w:pPr>
        <w:spacing w:before="91"/>
        <w:jc w:val="center"/>
      </w:pPr>
    </w:p>
    <w:p w:rsidR="00B7500B" w:rsidRPr="00592707" w:rsidRDefault="00B7500B" w:rsidP="00592707">
      <w:pPr>
        <w:spacing w:before="91"/>
        <w:jc w:val="center"/>
      </w:pPr>
      <w:r w:rsidRPr="0073307C">
        <w:t>Члан 6.</w:t>
      </w:r>
    </w:p>
    <w:p w:rsidR="00B7500B" w:rsidRPr="00592707" w:rsidRDefault="00B7500B" w:rsidP="00592707">
      <w:pPr>
        <w:spacing w:before="91"/>
        <w:jc w:val="center"/>
      </w:pPr>
    </w:p>
    <w:p w:rsidR="00B7500B" w:rsidRDefault="00B7500B" w:rsidP="00B7500B">
      <w:pPr>
        <w:ind w:left="1178" w:right="1159" w:firstLine="720"/>
        <w:jc w:val="both"/>
        <w:rPr>
          <w:b/>
          <w:bCs/>
          <w:color w:val="000000"/>
          <w:sz w:val="16"/>
          <w:szCs w:val="16"/>
        </w:rPr>
      </w:pPr>
      <w:r>
        <w:t>Текући расходи и издаци за нефинансијску имовину, као и издаци за отплату главнице и набавку финансијске имовине по функционалној класификацији, утврђују се у следећим износима:</w:t>
      </w:r>
    </w:p>
    <w:p w:rsidR="002D04E2" w:rsidRPr="002D04E2" w:rsidRDefault="002D04E2" w:rsidP="00B7500B">
      <w:pPr>
        <w:ind w:left="1178" w:right="1159" w:firstLine="720"/>
        <w:jc w:val="both"/>
      </w:pPr>
    </w:p>
    <w:tbl>
      <w:tblPr>
        <w:tblW w:w="16117" w:type="dxa"/>
        <w:tblInd w:w="8" w:type="dxa"/>
        <w:tblLayout w:type="fixed"/>
        <w:tblLook w:val="01E0" w:firstRow="1" w:lastRow="1" w:firstColumn="1" w:lastColumn="1" w:noHBand="0" w:noVBand="0"/>
      </w:tblPr>
      <w:tblGrid>
        <w:gridCol w:w="750"/>
        <w:gridCol w:w="8167"/>
        <w:gridCol w:w="1800"/>
        <w:gridCol w:w="1800"/>
        <w:gridCol w:w="1800"/>
        <w:gridCol w:w="1800"/>
      </w:tblGrid>
      <w:tr w:rsidR="00B7500B" w:rsidTr="00B7500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00B" w:rsidRDefault="00B7500B" w:rsidP="006F6FB9">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00B" w:rsidRDefault="00B7500B" w:rsidP="006F6FB9">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00B" w:rsidRDefault="00B7500B" w:rsidP="006F6FB9">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00B" w:rsidRDefault="00B7500B" w:rsidP="006F6FB9">
            <w:pPr>
              <w:jc w:val="center"/>
              <w:rPr>
                <w:b/>
                <w:bCs/>
                <w:color w:val="000000"/>
                <w:sz w:val="16"/>
                <w:szCs w:val="16"/>
              </w:rPr>
            </w:pPr>
            <w:r>
              <w:rPr>
                <w:b/>
                <w:bCs/>
                <w:color w:val="000000"/>
                <w:sz w:val="16"/>
                <w:szCs w:val="16"/>
              </w:rPr>
              <w:t>Средства из буџета</w:t>
            </w:r>
          </w:p>
          <w:p w:rsidR="00B7500B" w:rsidRDefault="00B7500B" w:rsidP="006F6FB9">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00B" w:rsidRDefault="00B7500B" w:rsidP="006F6FB9">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00B" w:rsidRDefault="00B7500B" w:rsidP="006F6FB9">
            <w:pPr>
              <w:jc w:val="center"/>
              <w:rPr>
                <w:b/>
                <w:bCs/>
                <w:color w:val="000000"/>
                <w:sz w:val="16"/>
                <w:szCs w:val="16"/>
              </w:rPr>
            </w:pPr>
            <w:r>
              <w:rPr>
                <w:b/>
                <w:bCs/>
                <w:color w:val="000000"/>
                <w:sz w:val="16"/>
                <w:szCs w:val="16"/>
              </w:rPr>
              <w:t>Средства из осталих извора</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2D04E2">
            <w:bookmarkStart w:id="39" w:name="_Toc090_Socijalna_zaštita_neklasifikovan"/>
            <w:bookmarkEnd w:id="39"/>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090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148.590.000,00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143.490.000,00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5.100.000,00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148.590.000,00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143.490.000,00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5.100.000,00</w:t>
            </w:r>
          </w:p>
        </w:tc>
      </w:tr>
      <w:tr w:rsidR="00B7500B" w:rsidTr="00B7500B">
        <w:trPr>
          <w:trHeight w:hRule="exact" w:val="225"/>
          <w:hidden/>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Pr="002D04E2" w:rsidRDefault="00B7500B" w:rsidP="006F6FB9">
            <w:pPr>
              <w:rPr>
                <w:vanish/>
              </w:rPr>
            </w:pPr>
            <w:bookmarkStart w:id="40" w:name="_Toc111_Izvršni_i_zakonodavni_organi"/>
            <w:bookmarkEnd w:id="40"/>
          </w:p>
          <w:p w:rsidR="00B7500B" w:rsidRDefault="00B7500B" w:rsidP="006F6FB9">
            <w:pPr>
              <w:spacing w:line="1" w:lineRule="auto"/>
            </w:pPr>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111</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14.850.000,00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14.850.000,00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21.175.000,00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21.175.000,00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3.850.000,00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3.850.000,00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39.875.000,00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39.875.000,00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2D04E2">
            <w:bookmarkStart w:id="41" w:name="_Toc133_Ostale_opšte_usluge"/>
            <w:bookmarkEnd w:id="41"/>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133</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239.180.000,00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239.180.000,00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133 Остале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239.180.000,00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239.180.000,00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141B9D" w:rsidP="006F6FB9">
            <w:pPr>
              <w:rPr>
                <w:vanish/>
              </w:rPr>
            </w:pPr>
            <w:r>
              <w:fldChar w:fldCharType="begin"/>
            </w:r>
            <w:r w:rsidR="00B7500B">
              <w:instrText>ТЦ "160 Опште јавне услуге некласификоване на другом месту" \ф Ц \л "1"</w:instrText>
            </w:r>
            <w:r>
              <w:fldChar w:fldCharType="separate"/>
            </w:r>
            <w:r w:rsidR="00683A72">
              <w:rPr>
                <w:b/>
                <w:bCs/>
              </w:rPr>
              <w:t>Error! Bookmark not defined.</w:t>
            </w:r>
            <w:r>
              <w:fldChar w:fldCharType="end"/>
            </w:r>
          </w:p>
          <w:p w:rsidR="00B7500B" w:rsidRDefault="00B7500B" w:rsidP="006F6FB9">
            <w:pPr>
              <w:spacing w:line="1" w:lineRule="auto"/>
            </w:pPr>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160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24.789.000,00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24.789.000,00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24.789.000,00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24.789.000,00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2D04E2">
            <w:bookmarkStart w:id="42" w:name="_Toc170_Transakcije_javnog_duga"/>
            <w:bookmarkEnd w:id="42"/>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170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45.000.000,00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45.000.000,00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45.000.000,00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45.000.000,00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hidden/>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vanish/>
              </w:rPr>
            </w:pPr>
            <w:bookmarkStart w:id="43" w:name="_Toc220_Civilna_odbrana"/>
            <w:bookmarkEnd w:id="43"/>
          </w:p>
          <w:p w:rsidR="00B7500B" w:rsidRDefault="00B7500B" w:rsidP="006F6FB9">
            <w:pPr>
              <w:spacing w:line="1" w:lineRule="auto"/>
            </w:pPr>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220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6.650.000,00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6.650.000,00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6.650.000,00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6.650.000,00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44" w:name="_Toc330_Sudovi"/>
            <w:bookmarkEnd w:id="44"/>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330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4.405.000,00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4.405.000,00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6</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ЗАСТИТНИК ГРАДЈАНА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6.145.000,00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6.145.000,00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45" w:name="_Toc412_Opšti_poslovi_po_pitanju_rada"/>
            <w:bookmarkEnd w:id="45"/>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412</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46" w:name="_Toc421_Poljoprivreda"/>
            <w:bookmarkEnd w:id="46"/>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421</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66.000.000,00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66.000.000,00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66.000.000,00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66.000.000,00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47" w:name="_Toc451_Drumski_saobraćaj"/>
            <w:bookmarkEnd w:id="47"/>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lastRenderedPageBreak/>
              <w:t>Функц. клас. 451</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205.400.000,00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191.400.000,00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14.000.000,00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205.400.000,00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191.400.000,00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14.000.000,00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48" w:name="_Toc473_Turizam"/>
            <w:bookmarkEnd w:id="48"/>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473</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25.320.000,00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17.320.000,00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8.000.000,00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25.320.000,00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17.320.000,00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8.000.000,00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49" w:name="_Toc510_Upravljanje_otpadom"/>
            <w:bookmarkEnd w:id="49"/>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510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32.100.000,00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32.100.000,00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32.100.000,00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32.100.000,00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50" w:name="_Toc520_Upravljanje_otpadnim_vodama"/>
            <w:bookmarkEnd w:id="50"/>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520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8.500.000,00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8.500.000,00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51" w:name="_Toc540_Zaštita_biljnog_i_životinjskog_s"/>
            <w:bookmarkEnd w:id="51"/>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540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36.650.000,00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36.650.000,00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540 Заштита биљног и животињског света и крајолика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36.650.000,00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36.650.000,00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52" w:name="_Toc560_Zaštita_životne_sredine_neklasif"/>
            <w:bookmarkEnd w:id="52"/>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560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5.900.000,00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5.900.000,00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5.900.000,00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5.900.000,00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53" w:name="_Toc620_Razvoj_zajednice"/>
            <w:bookmarkEnd w:id="53"/>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620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70.100.000,00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70.100.000,00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70.100.000,00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70.100.000,00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54" w:name="_Toc630_Vodosnabdevanje"/>
            <w:bookmarkEnd w:id="54"/>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630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bookmarkStart w:id="55" w:name="_Toc640_Ulična_rasveta"/>
      <w:bookmarkEnd w:id="55"/>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141B9D" w:rsidP="006F6FB9">
            <w:pPr>
              <w:rPr>
                <w:vanish/>
              </w:rPr>
            </w:pPr>
            <w:r>
              <w:fldChar w:fldCharType="begin"/>
            </w:r>
            <w:r w:rsidR="00B7500B">
              <w:instrText>ТЦ "640 Улична расвета" \ф Ц \л "1"</w:instrText>
            </w:r>
            <w:r>
              <w:fldChar w:fldCharType="separate"/>
            </w:r>
            <w:r w:rsidR="002D04E2">
              <w:rPr>
                <w:b/>
                <w:bCs/>
              </w:rPr>
              <w:t>.</w:t>
            </w:r>
            <w:r>
              <w:fldChar w:fldCharType="end"/>
            </w:r>
          </w:p>
          <w:p w:rsidR="00B7500B" w:rsidRDefault="00B7500B" w:rsidP="006F6FB9">
            <w:pPr>
              <w:spacing w:line="1" w:lineRule="auto"/>
            </w:pPr>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640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56" w:name="_Toc760_Zdravstvo_neklasifikovano_na_dru"/>
            <w:bookmarkEnd w:id="56"/>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760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3.420.000,00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3.420.000,00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3.420.000,00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3.420.000,00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57" w:name="_Toc810_Usluge_rekreacije_i_sporta"/>
            <w:bookmarkEnd w:id="57"/>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810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225.510.000,00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225.510.000,00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225.510.000,00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225.510.000,00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58" w:name="_Toc820_Usluge_kulture"/>
            <w:bookmarkEnd w:id="58"/>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820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150.371.000,00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136.371.000,00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13.600.000,00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400.000,00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150.371.000,00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136.371.000,00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13.600.000,00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400.000,00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59" w:name="_Toc830_Usluge_emitovanja_i_štampanja"/>
            <w:bookmarkEnd w:id="59"/>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lastRenderedPageBreak/>
              <w:t>Функц. клас. 830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60" w:name="_Toc840_Verske_i_ostale_usluge_zajednice"/>
            <w:bookmarkEnd w:id="60"/>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840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4.300.000,00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4.300.000,00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4.300.000,00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4.300.000,00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spacing w:line="1" w:lineRule="auto"/>
            </w:pPr>
            <w:bookmarkStart w:id="61" w:name="_Toc911_Predškolsko_obrazovanje"/>
            <w:bookmarkEnd w:id="61"/>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911</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216.150.000,00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206.150.000,00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10.000.000,00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216.150.000,00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206.150.000,00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10.000.000,00</w:t>
            </w:r>
          </w:p>
        </w:tc>
      </w:tr>
      <w:tr w:rsidR="00B7500B" w:rsidTr="00B7500B">
        <w:trPr>
          <w:trHeight w:hRule="exact" w:val="225"/>
          <w:hidden/>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Pr="00C84055" w:rsidRDefault="00B7500B" w:rsidP="006F6FB9">
            <w:pPr>
              <w:rPr>
                <w:vanish/>
              </w:rPr>
            </w:pPr>
            <w:bookmarkStart w:id="62" w:name="_Toc912_Osnovno_obrazovanje"/>
            <w:bookmarkEnd w:id="62"/>
          </w:p>
          <w:p w:rsidR="00B7500B" w:rsidRDefault="00B7500B" w:rsidP="006F6FB9">
            <w:pPr>
              <w:spacing w:line="1" w:lineRule="auto"/>
            </w:pPr>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912</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85.450.000,00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85.450.000,00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85.450.000,00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85.450.000,00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r w:rsidR="00B7500B" w:rsidTr="00B7500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2D04E2">
            <w:bookmarkStart w:id="63" w:name="_Toc920_Srednje_obrazovanje"/>
            <w:bookmarkEnd w:id="63"/>
          </w:p>
        </w:tc>
      </w:tr>
      <w:tr w:rsidR="00B7500B" w:rsidTr="00B7500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Функц. клас. 920</w:t>
            </w:r>
          </w:p>
        </w:tc>
      </w:tr>
      <w:tr w:rsidR="00B7500B" w:rsidTr="00B7500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38.000.000,00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38.000.000,00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500B" w:rsidRDefault="00B7500B" w:rsidP="006F6FB9">
            <w:pPr>
              <w:jc w:val="right"/>
              <w:rPr>
                <w:color w:val="000000"/>
                <w:sz w:val="16"/>
                <w:szCs w:val="16"/>
              </w:rPr>
            </w:pPr>
            <w:r>
              <w:rPr>
                <w:color w:val="000000"/>
                <w:sz w:val="16"/>
                <w:szCs w:val="16"/>
              </w:rPr>
              <w:t>0,00</w:t>
            </w:r>
          </w:p>
        </w:tc>
      </w:tr>
      <w:tr w:rsidR="00B7500B" w:rsidTr="00B7500B">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rPr>
                <w:b/>
                <w:bCs/>
                <w:color w:val="000000"/>
                <w:sz w:val="16"/>
                <w:szCs w:val="16"/>
              </w:rPr>
            </w:pPr>
            <w:r>
              <w:rPr>
                <w:b/>
                <w:bCs/>
                <w:color w:val="000000"/>
                <w:sz w:val="16"/>
                <w:szCs w:val="16"/>
              </w:rPr>
              <w:t>Укупно за функц.клас.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38.000.000,00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38.000.000,00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7500B" w:rsidRDefault="00B7500B" w:rsidP="006F6FB9">
            <w:pPr>
              <w:jc w:val="right"/>
              <w:rPr>
                <w:b/>
                <w:bCs/>
                <w:color w:val="000000"/>
                <w:sz w:val="16"/>
                <w:szCs w:val="16"/>
              </w:rPr>
            </w:pPr>
            <w:r>
              <w:rPr>
                <w:b/>
                <w:bCs/>
                <w:color w:val="000000"/>
                <w:sz w:val="16"/>
                <w:szCs w:val="16"/>
              </w:rPr>
              <w:t>0,00</w:t>
            </w:r>
          </w:p>
        </w:tc>
      </w:tr>
    </w:tbl>
    <w:p w:rsidR="00D53A4C" w:rsidRDefault="00D53A4C">
      <w:pPr>
        <w:rPr>
          <w:vanish/>
        </w:rPr>
      </w:pPr>
    </w:p>
    <w:p w:rsidR="002D04E2" w:rsidRDefault="002D04E2" w:rsidP="00B7500B">
      <w:pPr>
        <w:jc w:val="center"/>
        <w:rPr>
          <w:vanish/>
        </w:rPr>
      </w:pPr>
    </w:p>
    <w:p w:rsidR="002D04E2" w:rsidRDefault="002D04E2" w:rsidP="00B7500B">
      <w:pPr>
        <w:jc w:val="center"/>
        <w:rPr>
          <w:vanish/>
        </w:rPr>
      </w:pPr>
    </w:p>
    <w:p w:rsidR="00592707" w:rsidRDefault="00592707" w:rsidP="00B7500B">
      <w:pPr>
        <w:jc w:val="center"/>
        <w:rPr>
          <w:vanish/>
        </w:rPr>
      </w:pPr>
    </w:p>
    <w:p w:rsidR="00592707" w:rsidRDefault="00592707"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2D04E2" w:rsidRDefault="002D04E2" w:rsidP="00B7500B">
      <w:pPr>
        <w:jc w:val="center"/>
        <w:rPr>
          <w:vanish/>
        </w:rPr>
      </w:pPr>
    </w:p>
    <w:p w:rsidR="00592707" w:rsidRDefault="00592707" w:rsidP="00B7500B">
      <w:pPr>
        <w:jc w:val="center"/>
        <w:rPr>
          <w:vanish/>
        </w:rPr>
      </w:pPr>
    </w:p>
    <w:p w:rsidR="002D04E2" w:rsidRDefault="002D04E2" w:rsidP="00B7500B">
      <w:pPr>
        <w:jc w:val="center"/>
        <w:rPr>
          <w:vanish/>
        </w:rPr>
      </w:pPr>
    </w:p>
    <w:p w:rsidR="00B7500B" w:rsidRPr="00592707" w:rsidRDefault="00B7500B" w:rsidP="00592707">
      <w:pPr>
        <w:spacing w:before="91"/>
        <w:jc w:val="center"/>
      </w:pPr>
      <w:r w:rsidRPr="00592707">
        <w:t>Члан 7.</w:t>
      </w:r>
    </w:p>
    <w:p w:rsidR="00B7500B" w:rsidRDefault="00B7500B" w:rsidP="00B7500B">
      <w:pPr>
        <w:rPr>
          <w:vanish/>
        </w:rPr>
      </w:pPr>
    </w:p>
    <w:p w:rsidR="002D04E2" w:rsidRPr="002D04E2" w:rsidRDefault="002D04E2" w:rsidP="00B7500B">
      <w:pPr>
        <w:rPr>
          <w:vanish/>
        </w:rPr>
      </w:pPr>
    </w:p>
    <w:p w:rsidR="00B7500B" w:rsidRDefault="00B7500B" w:rsidP="00B7500B">
      <w:pPr>
        <w:spacing w:after="8"/>
        <w:ind w:right="1159" w:firstLine="720"/>
        <w:jc w:val="both"/>
      </w:pPr>
      <w:r>
        <w:t>Текући расходи и издаци за нефинансијску имовину, као и издаци за отплату главнице и набавку финансијске имовине по програмској класификацији утврђују се у следећим износима:</w:t>
      </w:r>
    </w:p>
    <w:p w:rsidR="002D04E2" w:rsidRPr="002D04E2" w:rsidRDefault="002D04E2" w:rsidP="00B7500B">
      <w:pPr>
        <w:spacing w:after="8"/>
        <w:ind w:right="1159" w:firstLine="720"/>
        <w:jc w:val="both"/>
      </w:pPr>
    </w:p>
    <w:tbl>
      <w:tblPr>
        <w:tblW w:w="13608" w:type="dxa"/>
        <w:tblInd w:w="717" w:type="dxa"/>
        <w:tblLayout w:type="fixed"/>
        <w:tblLook w:val="01E0" w:firstRow="1" w:lastRow="1" w:firstColumn="1" w:lastColumn="1" w:noHBand="0" w:noVBand="0"/>
      </w:tblPr>
      <w:tblGrid>
        <w:gridCol w:w="851"/>
        <w:gridCol w:w="10347"/>
        <w:gridCol w:w="2410"/>
      </w:tblGrid>
      <w:tr w:rsidR="00BB4719" w:rsidTr="00B7500B">
        <w:trPr>
          <w:tblHeader/>
        </w:trPr>
        <w:tc>
          <w:tcPr>
            <w:tcW w:w="1119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Назив</w:t>
            </w:r>
            <w:r w:rsidR="005F7C8C">
              <w:rPr>
                <w:b/>
                <w:bCs/>
                <w:color w:val="000000"/>
                <w:sz w:val="16"/>
                <w:szCs w:val="16"/>
              </w:rPr>
              <w:t xml:space="preserve"> </w:t>
            </w:r>
            <w:r>
              <w:rPr>
                <w:b/>
                <w:bCs/>
                <w:color w:val="000000"/>
                <w:sz w:val="16"/>
                <w:szCs w:val="16"/>
              </w:rPr>
              <w:t>програма</w:t>
            </w:r>
          </w:p>
        </w:tc>
        <w:tc>
          <w:tcPr>
            <w:tcW w:w="24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Износ</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1</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СТАНОВАЊЕ</w:t>
            </w:r>
            <w:r w:rsidR="005F7C8C">
              <w:rPr>
                <w:color w:val="000000"/>
                <w:sz w:val="16"/>
                <w:szCs w:val="16"/>
              </w:rPr>
              <w:t xml:space="preserve">, </w:t>
            </w:r>
            <w:r>
              <w:rPr>
                <w:color w:val="000000"/>
                <w:sz w:val="16"/>
                <w:szCs w:val="16"/>
              </w:rPr>
              <w:t>УРБАНИЗАМ</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ПРОСТОРНО</w:t>
            </w:r>
            <w:r w:rsidR="005F7C8C">
              <w:rPr>
                <w:color w:val="000000"/>
                <w:sz w:val="16"/>
                <w:szCs w:val="16"/>
              </w:rPr>
              <w:t xml:space="preserve"> </w:t>
            </w:r>
            <w:r>
              <w:rPr>
                <w:color w:val="000000"/>
                <w:sz w:val="16"/>
                <w:szCs w:val="16"/>
              </w:rPr>
              <w:t>ПЛАНИРАЊЕ</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28.100.000,00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2</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ДЕЛАТНОСТИ</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89.650.000,00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3</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ЛОКАЛНИ</w:t>
            </w:r>
            <w:r w:rsidR="005F7C8C">
              <w:rPr>
                <w:color w:val="000000"/>
                <w:sz w:val="16"/>
                <w:szCs w:val="16"/>
              </w:rPr>
              <w:t xml:space="preserve"> </w:t>
            </w:r>
            <w:r>
              <w:rPr>
                <w:color w:val="000000"/>
                <w:sz w:val="16"/>
                <w:szCs w:val="16"/>
              </w:rPr>
              <w:t>ЕКОНОМСКИ</w:t>
            </w:r>
            <w:r w:rsidR="005F7C8C">
              <w:rPr>
                <w:color w:val="000000"/>
                <w:sz w:val="16"/>
                <w:szCs w:val="16"/>
              </w:rPr>
              <w:t xml:space="preserve"> </w:t>
            </w:r>
            <w:r>
              <w:rPr>
                <w:color w:val="000000"/>
                <w:sz w:val="16"/>
                <w:szCs w:val="16"/>
              </w:rPr>
              <w:t>РАЗВОЈ</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4</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РАЗВОЈ</w:t>
            </w:r>
            <w:r w:rsidR="005F7C8C">
              <w:rPr>
                <w:color w:val="000000"/>
                <w:sz w:val="16"/>
                <w:szCs w:val="16"/>
              </w:rPr>
              <w:t xml:space="preserve"> </w:t>
            </w:r>
            <w:r>
              <w:rPr>
                <w:color w:val="000000"/>
                <w:sz w:val="16"/>
                <w:szCs w:val="16"/>
              </w:rPr>
              <w:t>ТУРИЗМА</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25.320.000,00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5</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ПОЉОПРИВРЕДА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РУРАЛНИ</w:t>
            </w:r>
            <w:r w:rsidR="005F7C8C">
              <w:rPr>
                <w:color w:val="000000"/>
                <w:sz w:val="16"/>
                <w:szCs w:val="16"/>
              </w:rPr>
              <w:t xml:space="preserve"> </w:t>
            </w:r>
            <w:r>
              <w:rPr>
                <w:color w:val="000000"/>
                <w:sz w:val="16"/>
                <w:szCs w:val="16"/>
              </w:rPr>
              <w:t>РАЗВОЈ</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66.000.000,00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6</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ЗАШТИТА</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28.500.000,00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7</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ОРГАНИЗАЦИЈА</w:t>
            </w:r>
            <w:r w:rsidR="005F7C8C">
              <w:rPr>
                <w:color w:val="000000"/>
                <w:sz w:val="16"/>
                <w:szCs w:val="16"/>
              </w:rPr>
              <w:t xml:space="preserve"> </w:t>
            </w:r>
            <w:r>
              <w:rPr>
                <w:color w:val="000000"/>
                <w:sz w:val="16"/>
                <w:szCs w:val="16"/>
              </w:rPr>
              <w:t>САОБРАЋАЈА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САОБРАЋАЈНА</w:t>
            </w:r>
            <w:r w:rsidR="005F7C8C">
              <w:rPr>
                <w:color w:val="000000"/>
                <w:sz w:val="16"/>
                <w:szCs w:val="16"/>
              </w:rPr>
              <w:t xml:space="preserve"> </w:t>
            </w:r>
            <w:r>
              <w:rPr>
                <w:color w:val="000000"/>
                <w:sz w:val="16"/>
                <w:szCs w:val="16"/>
              </w:rPr>
              <w:t>ИНФРАСТРУКТУРА</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205.400.000,00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8</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ПРЕДШКОЛСКО</w:t>
            </w:r>
            <w:r w:rsidR="005F7C8C">
              <w:rPr>
                <w:color w:val="000000"/>
                <w:sz w:val="16"/>
                <w:szCs w:val="16"/>
              </w:rPr>
              <w:t xml:space="preserve"> </w:t>
            </w:r>
            <w:r>
              <w:rPr>
                <w:color w:val="000000"/>
                <w:sz w:val="16"/>
                <w:szCs w:val="16"/>
              </w:rPr>
              <w:t>ВАСПИТАЊЕ</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216.150.000,00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9</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ОСНОВНО</w:t>
            </w:r>
            <w:r w:rsidR="005F7C8C">
              <w:rPr>
                <w:color w:val="000000"/>
                <w:sz w:val="16"/>
                <w:szCs w:val="16"/>
              </w:rPr>
              <w:t xml:space="preserve"> </w:t>
            </w:r>
            <w:r>
              <w:rPr>
                <w:color w:val="000000"/>
                <w:sz w:val="16"/>
                <w:szCs w:val="16"/>
              </w:rPr>
              <w:t>ОБРАЗОВАЊЕ</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85.450.000,00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10</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СРЕДЊЕ</w:t>
            </w:r>
            <w:r w:rsidR="005F7C8C">
              <w:rPr>
                <w:color w:val="000000"/>
                <w:sz w:val="16"/>
                <w:szCs w:val="16"/>
              </w:rPr>
              <w:t xml:space="preserve"> </w:t>
            </w:r>
            <w:r>
              <w:rPr>
                <w:color w:val="000000"/>
                <w:sz w:val="16"/>
                <w:szCs w:val="16"/>
              </w:rPr>
              <w:t>ОБРАЗОВАЊЕ</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38.000.000,00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11</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СОЦИЈАЛНА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ДЕЧЈА</w:t>
            </w:r>
            <w:r w:rsidR="005F7C8C">
              <w:rPr>
                <w:color w:val="000000"/>
                <w:sz w:val="16"/>
                <w:szCs w:val="16"/>
              </w:rPr>
              <w:t xml:space="preserve"> </w:t>
            </w:r>
            <w:r>
              <w:rPr>
                <w:color w:val="000000"/>
                <w:sz w:val="16"/>
                <w:szCs w:val="16"/>
              </w:rPr>
              <w:t>ЗАШТИТА</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148.590.000,00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12</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ЗДРАВСТВЕНА</w:t>
            </w:r>
            <w:r w:rsidR="005F7C8C">
              <w:rPr>
                <w:color w:val="000000"/>
                <w:sz w:val="16"/>
                <w:szCs w:val="16"/>
              </w:rPr>
              <w:t xml:space="preserve"> </w:t>
            </w:r>
            <w:r>
              <w:rPr>
                <w:color w:val="000000"/>
                <w:sz w:val="16"/>
                <w:szCs w:val="16"/>
              </w:rPr>
              <w:t>ЗАШТИТА</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3.420.000,00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13</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РАЗВОЈ</w:t>
            </w:r>
            <w:r w:rsidR="005F7C8C">
              <w:rPr>
                <w:color w:val="000000"/>
                <w:sz w:val="16"/>
                <w:szCs w:val="16"/>
              </w:rPr>
              <w:t xml:space="preserve"> </w:t>
            </w:r>
            <w:r>
              <w:rPr>
                <w:color w:val="000000"/>
                <w:sz w:val="16"/>
                <w:szCs w:val="16"/>
              </w:rPr>
              <w:t>КУЛТУРЕ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ИНФОРМИСАЊА</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169.671.000,00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14</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РАЗВОЈ</w:t>
            </w:r>
            <w:r w:rsidR="005F7C8C">
              <w:rPr>
                <w:color w:val="000000"/>
                <w:sz w:val="16"/>
                <w:szCs w:val="16"/>
              </w:rPr>
              <w:t xml:space="preserve"> </w:t>
            </w:r>
            <w:r>
              <w:rPr>
                <w:color w:val="000000"/>
                <w:sz w:val="16"/>
                <w:szCs w:val="16"/>
              </w:rPr>
              <w:t>СПОРТА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ОМЛАДИНЕ</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225.510.000,00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15</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ОПШТЕ</w:t>
            </w:r>
            <w:r w:rsidR="005F7C8C">
              <w:rPr>
                <w:color w:val="000000"/>
                <w:sz w:val="16"/>
                <w:szCs w:val="16"/>
              </w:rPr>
              <w:t xml:space="preserve"> </w:t>
            </w:r>
            <w:r>
              <w:rPr>
                <w:color w:val="000000"/>
                <w:sz w:val="16"/>
                <w:szCs w:val="16"/>
              </w:rPr>
              <w:t>УСЛУГЕ</w:t>
            </w:r>
            <w:r w:rsidR="005F7C8C">
              <w:rPr>
                <w:color w:val="000000"/>
                <w:sz w:val="16"/>
                <w:szCs w:val="16"/>
              </w:rPr>
              <w:t xml:space="preserve"> </w:t>
            </w:r>
            <w:r>
              <w:rPr>
                <w:color w:val="000000"/>
                <w:sz w:val="16"/>
                <w:szCs w:val="16"/>
              </w:rPr>
              <w:t>ЛОКАЛНЕ</w:t>
            </w:r>
            <w:r w:rsidR="005F7C8C">
              <w:rPr>
                <w:color w:val="000000"/>
                <w:sz w:val="16"/>
                <w:szCs w:val="16"/>
              </w:rPr>
              <w:t xml:space="preserve"> </w:t>
            </w:r>
            <w:r>
              <w:rPr>
                <w:color w:val="000000"/>
                <w:sz w:val="16"/>
                <w:szCs w:val="16"/>
              </w:rPr>
              <w:t>САМОУПРАВЕ</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355.764.000,00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16</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ПОЛИТИЧКИ</w:t>
            </w:r>
            <w:r w:rsidR="005F7C8C">
              <w:rPr>
                <w:color w:val="000000"/>
                <w:sz w:val="16"/>
                <w:szCs w:val="16"/>
              </w:rPr>
              <w:t xml:space="preserve"> </w:t>
            </w:r>
            <w:r>
              <w:rPr>
                <w:color w:val="000000"/>
                <w:sz w:val="16"/>
                <w:szCs w:val="16"/>
              </w:rPr>
              <w:t>СИСТЕМ</w:t>
            </w:r>
            <w:r w:rsidR="005F7C8C">
              <w:rPr>
                <w:color w:val="000000"/>
                <w:sz w:val="16"/>
                <w:szCs w:val="16"/>
              </w:rPr>
              <w:t xml:space="preserve"> </w:t>
            </w:r>
            <w:r>
              <w:rPr>
                <w:color w:val="000000"/>
                <w:sz w:val="16"/>
                <w:szCs w:val="16"/>
              </w:rPr>
              <w:t>ЛОКАЛНЕ</w:t>
            </w:r>
            <w:r w:rsidR="005F7C8C">
              <w:rPr>
                <w:color w:val="000000"/>
                <w:sz w:val="16"/>
                <w:szCs w:val="16"/>
              </w:rPr>
              <w:t xml:space="preserve"> </w:t>
            </w:r>
            <w:r>
              <w:rPr>
                <w:color w:val="000000"/>
                <w:sz w:val="16"/>
                <w:szCs w:val="16"/>
              </w:rPr>
              <w:t>САМОУПРАВЕ</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39.875.000,00</w:t>
            </w:r>
          </w:p>
        </w:tc>
      </w:tr>
      <w:tr w:rsidR="00BB4719" w:rsidTr="00B7500B">
        <w:tc>
          <w:tcPr>
            <w:tcW w:w="851"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rsidP="002D04E2">
            <w:pPr>
              <w:jc w:val="center"/>
              <w:rPr>
                <w:color w:val="000000"/>
                <w:sz w:val="16"/>
                <w:szCs w:val="16"/>
              </w:rPr>
            </w:pPr>
            <w:r>
              <w:rPr>
                <w:color w:val="000000"/>
                <w:sz w:val="16"/>
                <w:szCs w:val="16"/>
              </w:rPr>
              <w:t>17</w:t>
            </w:r>
          </w:p>
        </w:tc>
        <w:tc>
          <w:tcPr>
            <w:tcW w:w="10347" w:type="dxa"/>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ЕНЕРГЕТСКА</w:t>
            </w:r>
            <w:r w:rsidR="005F7C8C">
              <w:rPr>
                <w:color w:val="000000"/>
                <w:sz w:val="16"/>
                <w:szCs w:val="16"/>
              </w:rPr>
              <w:t xml:space="preserve"> </w:t>
            </w:r>
            <w:r>
              <w:rPr>
                <w:color w:val="000000"/>
                <w:sz w:val="16"/>
                <w:szCs w:val="16"/>
              </w:rPr>
              <w:t>ЕФИКАСНОСТ</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ОБНОВЉИВИ</w:t>
            </w:r>
            <w:r w:rsidR="005F7C8C">
              <w:rPr>
                <w:color w:val="000000"/>
                <w:sz w:val="16"/>
                <w:szCs w:val="16"/>
              </w:rPr>
              <w:t xml:space="preserve"> </w:t>
            </w:r>
            <w:r>
              <w:rPr>
                <w:color w:val="000000"/>
                <w:sz w:val="16"/>
                <w:szCs w:val="16"/>
              </w:rPr>
              <w:t>ИЗВОРИ</w:t>
            </w:r>
            <w:r w:rsidR="005F7C8C">
              <w:rPr>
                <w:color w:val="000000"/>
                <w:sz w:val="16"/>
                <w:szCs w:val="16"/>
              </w:rPr>
              <w:t xml:space="preserve"> </w:t>
            </w:r>
            <w:r>
              <w:rPr>
                <w:color w:val="000000"/>
                <w:sz w:val="16"/>
                <w:szCs w:val="16"/>
              </w:rPr>
              <w:t>ЕНЕРГИЈЕ</w:t>
            </w:r>
          </w:p>
        </w:tc>
        <w:tc>
          <w:tcPr>
            <w:tcW w:w="2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8.000.000,00</w:t>
            </w:r>
          </w:p>
        </w:tc>
      </w:tr>
      <w:tr w:rsidR="00BB4719" w:rsidTr="00B7500B">
        <w:tc>
          <w:tcPr>
            <w:tcW w:w="1119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БК</w:t>
            </w:r>
          </w:p>
        </w:tc>
        <w:tc>
          <w:tcPr>
            <w:tcW w:w="24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1.748.400.000,00</w:t>
            </w:r>
          </w:p>
        </w:tc>
      </w:tr>
    </w:tbl>
    <w:p w:rsidR="00BB4719" w:rsidRDefault="00BB4719">
      <w:pPr>
        <w:rPr>
          <w:vanish/>
        </w:rPr>
      </w:pPr>
    </w:p>
    <w:p w:rsidR="00BB4719" w:rsidRDefault="00BB4719">
      <w:pPr>
        <w:rPr>
          <w:color w:val="000000"/>
        </w:rPr>
      </w:pPr>
      <w:bookmarkStart w:id="64" w:name="__bookmark_13"/>
      <w:bookmarkEnd w:id="64"/>
    </w:p>
    <w:tbl>
      <w:tblPr>
        <w:tblW w:w="11185" w:type="dxa"/>
        <w:tblLayout w:type="fixed"/>
        <w:tblCellMar>
          <w:left w:w="0" w:type="dxa"/>
          <w:right w:w="0" w:type="dxa"/>
        </w:tblCellMar>
        <w:tblLook w:val="01E0" w:firstRow="1" w:lastRow="1" w:firstColumn="1" w:lastColumn="1" w:noHBand="0" w:noVBand="0"/>
      </w:tblPr>
      <w:tblGrid>
        <w:gridCol w:w="11185"/>
      </w:tblGrid>
      <w:tr w:rsidR="00BB4719">
        <w:tc>
          <w:tcPr>
            <w:tcW w:w="11185" w:type="dxa"/>
            <w:tcMar>
              <w:top w:w="0" w:type="dxa"/>
              <w:left w:w="0" w:type="dxa"/>
              <w:bottom w:w="0" w:type="dxa"/>
              <w:right w:w="0" w:type="dxa"/>
            </w:tcMar>
          </w:tcPr>
          <w:p w:rsidR="00BB4719" w:rsidRDefault="00BB4719">
            <w:pPr>
              <w:spacing w:line="1" w:lineRule="auto"/>
            </w:pPr>
            <w:bookmarkStart w:id="65" w:name="__bookmark_15"/>
            <w:bookmarkEnd w:id="65"/>
          </w:p>
        </w:tc>
      </w:tr>
    </w:tbl>
    <w:p w:rsidR="00BB4719" w:rsidRDefault="00BB4719">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BB4719">
        <w:tc>
          <w:tcPr>
            <w:tcW w:w="11185" w:type="dxa"/>
            <w:tcMar>
              <w:top w:w="0" w:type="dxa"/>
              <w:left w:w="0" w:type="dxa"/>
              <w:bottom w:w="0" w:type="dxa"/>
              <w:right w:w="0" w:type="dxa"/>
            </w:tcMar>
          </w:tcPr>
          <w:p w:rsidR="00BB4719" w:rsidRDefault="00BB4719">
            <w:pPr>
              <w:spacing w:line="1" w:lineRule="auto"/>
            </w:pPr>
            <w:bookmarkStart w:id="66" w:name="__bookmark_16"/>
            <w:bookmarkEnd w:id="66"/>
          </w:p>
        </w:tc>
      </w:tr>
      <w:tr w:rsidR="00BB4719">
        <w:tc>
          <w:tcPr>
            <w:tcW w:w="11185" w:type="dxa"/>
            <w:tcMar>
              <w:top w:w="0" w:type="dxa"/>
              <w:left w:w="0" w:type="dxa"/>
              <w:bottom w:w="0" w:type="dxa"/>
              <w:right w:w="0" w:type="dxa"/>
            </w:tcMar>
          </w:tcPr>
          <w:p w:rsidR="00BB4719" w:rsidRDefault="00BB4719">
            <w:pPr>
              <w:spacing w:line="1" w:lineRule="auto"/>
            </w:pPr>
            <w:bookmarkStart w:id="67" w:name="__bookmark_17"/>
            <w:bookmarkEnd w:id="67"/>
          </w:p>
        </w:tc>
      </w:tr>
    </w:tbl>
    <w:p w:rsidR="00BB4719" w:rsidRDefault="00BB471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BB4719">
        <w:tc>
          <w:tcPr>
            <w:tcW w:w="11185" w:type="dxa"/>
            <w:tcMar>
              <w:top w:w="0" w:type="dxa"/>
              <w:left w:w="0" w:type="dxa"/>
              <w:bottom w:w="0" w:type="dxa"/>
              <w:right w:w="0" w:type="dxa"/>
            </w:tcMar>
          </w:tcPr>
          <w:p w:rsidR="00BB4719" w:rsidRDefault="00BB4719">
            <w:pPr>
              <w:spacing w:line="1" w:lineRule="auto"/>
            </w:pPr>
            <w:bookmarkStart w:id="68" w:name="__bookmark_19"/>
            <w:bookmarkEnd w:id="68"/>
          </w:p>
        </w:tc>
      </w:tr>
    </w:tbl>
    <w:p w:rsidR="00BB4719" w:rsidRDefault="00BB4719">
      <w:pPr>
        <w:rPr>
          <w:vanish/>
        </w:rPr>
      </w:pPr>
    </w:p>
    <w:p w:rsidR="00BB4719" w:rsidRDefault="00BB4719">
      <w:pPr>
        <w:rPr>
          <w:color w:val="000000"/>
        </w:rPr>
      </w:pPr>
      <w:bookmarkStart w:id="69" w:name="__bookmark_20"/>
      <w:bookmarkEnd w:id="69"/>
    </w:p>
    <w:p w:rsidR="00BB4719" w:rsidRDefault="00BB4719">
      <w:pPr>
        <w:sectPr w:rsidR="00BB4719" w:rsidSect="00D53A4C">
          <w:headerReference w:type="default" r:id="rId12"/>
          <w:footerReference w:type="default" r:id="rId13"/>
          <w:pgSz w:w="16837" w:h="11905" w:orient="landscape"/>
          <w:pgMar w:top="360" w:right="360" w:bottom="360" w:left="360" w:header="360" w:footer="360" w:gutter="0"/>
          <w:cols w:space="720"/>
          <w:docGrid w:linePitch="272"/>
        </w:sectPr>
      </w:pPr>
    </w:p>
    <w:p w:rsidR="00BB4719" w:rsidRDefault="00BB4719">
      <w:pPr>
        <w:rPr>
          <w:vanish/>
        </w:rPr>
      </w:pPr>
      <w:bookmarkStart w:id="70" w:name="__bookmark_23"/>
      <w:bookmarkEnd w:id="70"/>
    </w:p>
    <w:p w:rsidR="009864ED" w:rsidRPr="00DC7A43" w:rsidRDefault="009864ED" w:rsidP="009864ED">
      <w:pPr>
        <w:ind w:left="1178"/>
      </w:pPr>
      <w:r>
        <w:t>У оквиру напред наведених програма, планирани су следећи пројекти:</w:t>
      </w:r>
    </w:p>
    <w:p w:rsidR="009864ED" w:rsidRDefault="009864ED">
      <w:pPr>
        <w:rPr>
          <w:vanish/>
        </w:rPr>
      </w:pPr>
    </w:p>
    <w:tbl>
      <w:tblPr>
        <w:tblW w:w="11185" w:type="dxa"/>
        <w:tblInd w:w="8" w:type="dxa"/>
        <w:tblLayout w:type="fixed"/>
        <w:tblLook w:val="01E0" w:firstRow="1" w:lastRow="1" w:firstColumn="1" w:lastColumn="1" w:noHBand="0" w:noVBand="0"/>
      </w:tblPr>
      <w:tblGrid>
        <w:gridCol w:w="1200"/>
        <w:gridCol w:w="8185"/>
        <w:gridCol w:w="1800"/>
      </w:tblGrid>
      <w:tr w:rsidR="009864ED" w:rsidTr="009864ED">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864ED" w:rsidRDefault="009864ED" w:rsidP="006F6FB9">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864ED" w:rsidRDefault="009864ED" w:rsidP="006F6FB9">
            <w:pPr>
              <w:jc w:val="center"/>
              <w:rPr>
                <w:b/>
                <w:bCs/>
                <w:color w:val="000000"/>
                <w:sz w:val="16"/>
                <w:szCs w:val="16"/>
              </w:rPr>
            </w:pPr>
            <w:r>
              <w:rPr>
                <w:b/>
                <w:bCs/>
                <w:color w:val="000000"/>
                <w:sz w:val="16"/>
                <w:szCs w:val="16"/>
              </w:rPr>
              <w:t>Износ у динарима</w:t>
            </w:r>
          </w:p>
        </w:tc>
      </w:tr>
      <w:tr w:rsidR="009864ED" w:rsidTr="009864E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bookmarkStart w:id="71" w:name="_Toc0101_POLJOPRIVREDA_I_RURALNI_RAZVOJ"/>
            <w:bookmarkEnd w:id="71"/>
            <w:r>
              <w:rPr>
                <w:b/>
                <w:bCs/>
                <w:color w:val="000000"/>
                <w:sz w:val="16"/>
                <w:szCs w:val="16"/>
              </w:rPr>
              <w:t>Програм   0101   ПОЉОПРИВРЕДА И РУРАЛНИ РАЗВОЈ</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Оснаживање младих предузетника у сектору пољопривреде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600.000,00</w:t>
            </w:r>
          </w:p>
        </w:tc>
      </w:tr>
      <w:tr w:rsidR="009864ED" w:rsidTr="009864E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600.000,00</w:t>
            </w:r>
          </w:p>
        </w:tc>
      </w:tr>
      <w:tr w:rsidR="009864ED" w:rsidTr="009864E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spacing w:line="1" w:lineRule="auto"/>
            </w:pPr>
          </w:p>
        </w:tc>
      </w:tr>
      <w:tr w:rsidR="009864ED" w:rsidTr="009864E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bookmarkStart w:id="72" w:name="_Toc0401_ZAŠTITA_ŽIVOTNE_SREDINE"/>
            <w:bookmarkEnd w:id="72"/>
            <w:r>
              <w:rPr>
                <w:b/>
                <w:bCs/>
                <w:color w:val="000000"/>
                <w:sz w:val="16"/>
                <w:szCs w:val="16"/>
              </w:rPr>
              <w:t>Програм   0401   ЗАШТИТА ЖИВОТНЕ СРЕДИНЕ</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Манифестација "Бели лабуд"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480.000,00</w:t>
            </w:r>
          </w:p>
        </w:tc>
      </w:tr>
      <w:tr w:rsidR="009864ED" w:rsidTr="009864E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480.000,00</w:t>
            </w:r>
          </w:p>
        </w:tc>
      </w:tr>
      <w:tr w:rsidR="009864ED" w:rsidTr="009864E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spacing w:line="1" w:lineRule="auto"/>
            </w:pPr>
          </w:p>
        </w:tc>
      </w:tr>
      <w:tr w:rsidR="009864ED" w:rsidTr="009864E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bookmarkStart w:id="73" w:name="_Toc0501_ENERGETSKA_EFIKASNOST_I_OBNOVLJ"/>
            <w:bookmarkEnd w:id="73"/>
            <w:r>
              <w:rPr>
                <w:b/>
                <w:bCs/>
                <w:color w:val="000000"/>
                <w:sz w:val="16"/>
                <w:szCs w:val="16"/>
              </w:rPr>
              <w:t>Програм   0501   ЕНЕРГЕТСКА ЕФИКАСНОСТ И ОБНОВЉИВИ ИЗВОРИ ЕНЕРГИЈЕ</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0501-4001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Унапређење енергетске ефикасности у стамбеном сектору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8.000.000,00</w:t>
            </w:r>
          </w:p>
        </w:tc>
      </w:tr>
      <w:tr w:rsidR="009864ED" w:rsidTr="009864E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8.000.000,00</w:t>
            </w:r>
          </w:p>
        </w:tc>
      </w:tr>
      <w:tr w:rsidR="009864ED" w:rsidTr="009864E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spacing w:line="1" w:lineRule="auto"/>
            </w:pPr>
          </w:p>
        </w:tc>
      </w:tr>
      <w:tr w:rsidR="009864ED" w:rsidTr="009864E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bookmarkStart w:id="74" w:name="_Toc0701_ORGANIZACIJA_SAOBRAĆAJA_I_SAOBR"/>
            <w:bookmarkEnd w:id="74"/>
            <w:r>
              <w:rPr>
                <w:b/>
                <w:bCs/>
                <w:color w:val="000000"/>
                <w:sz w:val="16"/>
                <w:szCs w:val="16"/>
              </w:rPr>
              <w:t>Програм   0701   ОРГАНИЗАЦИЈА САОБРАЋАЈА И САОБРАЋАЈНА ИНФРАСТРУКТУРА</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 xml:space="preserve">Тротоар у улици </w:t>
            </w:r>
            <w:r w:rsidR="00C352F3">
              <w:rPr>
                <w:color w:val="000000"/>
                <w:sz w:val="16"/>
                <w:szCs w:val="16"/>
              </w:rPr>
              <w:t>Драгише Николић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12.000.000,00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Улица Цара Душана - десни крак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400.000,00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0701-5015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Пешачка стаза у Сувоборској улици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1.160.000,00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0701-5016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Улица Лоле Рибара са паркингом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610.000,00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0701-5017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Улица Кнеза Лазара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3.350.000,00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Прикључак ул. Рада Кончара на Трушову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10.100.000,00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Ломина улица и крак ул. Ивице -</w:t>
            </w:r>
            <w:r w:rsidR="00C352F3">
              <w:rPr>
                <w:color w:val="000000"/>
                <w:sz w:val="16"/>
                <w:szCs w:val="16"/>
              </w:rPr>
              <w:t xml:space="preserve"> </w:t>
            </w:r>
            <w:r>
              <w:rPr>
                <w:color w:val="000000"/>
                <w:sz w:val="16"/>
                <w:szCs w:val="16"/>
              </w:rPr>
              <w:t>Орлиак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4.100.000,00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C352F3">
            <w:pPr>
              <w:rPr>
                <w:color w:val="000000"/>
                <w:sz w:val="16"/>
                <w:szCs w:val="16"/>
              </w:rPr>
            </w:pPr>
            <w:r>
              <w:rPr>
                <w:color w:val="000000"/>
                <w:sz w:val="16"/>
                <w:szCs w:val="16"/>
              </w:rPr>
              <w:t xml:space="preserve">Пешачка стаза код </w:t>
            </w:r>
            <w:r w:rsidR="00C352F3">
              <w:rPr>
                <w:color w:val="000000"/>
                <w:sz w:val="16"/>
                <w:szCs w:val="16"/>
              </w:rPr>
              <w:t xml:space="preserve">III </w:t>
            </w:r>
            <w:r>
              <w:rPr>
                <w:color w:val="000000"/>
                <w:sz w:val="16"/>
                <w:szCs w:val="16"/>
              </w:rPr>
              <w:t>основне школе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1.250.000,00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0701-5021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Ул. Јове Командира Рудник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3.740.000,00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0701-5022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C352F3" w:rsidP="006F6FB9">
            <w:pPr>
              <w:rPr>
                <w:color w:val="000000"/>
                <w:sz w:val="16"/>
                <w:szCs w:val="16"/>
              </w:rPr>
            </w:pPr>
            <w:r>
              <w:rPr>
                <w:color w:val="000000"/>
                <w:sz w:val="16"/>
                <w:szCs w:val="16"/>
              </w:rPr>
              <w:t>У</w:t>
            </w:r>
            <w:r w:rsidR="009864ED">
              <w:rPr>
                <w:color w:val="000000"/>
                <w:sz w:val="16"/>
                <w:szCs w:val="16"/>
              </w:rPr>
              <w:t>лица Д. Дугалића Рудник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1.090.000,00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0701-5023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C352F3" w:rsidP="006F6FB9">
            <w:pPr>
              <w:rPr>
                <w:color w:val="000000"/>
                <w:sz w:val="16"/>
                <w:szCs w:val="16"/>
              </w:rPr>
            </w:pPr>
            <w:r>
              <w:rPr>
                <w:color w:val="000000"/>
                <w:sz w:val="16"/>
                <w:szCs w:val="16"/>
              </w:rPr>
              <w:t>Пројектна документација</w:t>
            </w:r>
            <w:r w:rsidR="009864ED">
              <w:rPr>
                <w:color w:val="000000"/>
                <w:sz w:val="16"/>
                <w:szCs w:val="16"/>
              </w:rPr>
              <w:t xml:space="preserve"> за улицу Рајка Миловановића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3.500.000,00</w:t>
            </w:r>
          </w:p>
        </w:tc>
      </w:tr>
      <w:tr w:rsidR="009864ED" w:rsidTr="009864E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41.300.000,00</w:t>
            </w:r>
          </w:p>
        </w:tc>
      </w:tr>
      <w:tr w:rsidR="009864ED" w:rsidTr="009864E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spacing w:line="1" w:lineRule="auto"/>
            </w:pPr>
          </w:p>
        </w:tc>
      </w:tr>
      <w:tr w:rsidR="009864ED" w:rsidTr="009864ED">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bookmarkStart w:id="75" w:name="_Toc0902_SOCIJALNA_I_DEČJA_ZAŠTITA"/>
            <w:bookmarkEnd w:id="75"/>
            <w:r>
              <w:rPr>
                <w:b/>
                <w:bCs/>
                <w:color w:val="000000"/>
                <w:sz w:val="16"/>
                <w:szCs w:val="16"/>
              </w:rPr>
              <w:t>Програм   0902   СОЦИЈАЛНА И ДЕЧЈА ЗАШТИТА</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0902-4001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Помоћ у кући старим лицима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16.510.000,00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0902-4002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Вантелесна оплодња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1.800.000,00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0902-4003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Финансијска подршка избеглим и расељеним лицима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1.880.000,00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0902-4004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Студентске и ученичке стипендије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8.000.000,00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0902-5001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Изградња зграде Центра за социјални рад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1.000.000,00</w:t>
            </w:r>
          </w:p>
        </w:tc>
      </w:tr>
      <w:tr w:rsidR="009864ED" w:rsidTr="009864E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29.190.000,00</w:t>
            </w:r>
          </w:p>
        </w:tc>
      </w:tr>
      <w:tr w:rsidR="009864ED" w:rsidTr="009864E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spacing w:line="1" w:lineRule="auto"/>
            </w:pPr>
          </w:p>
        </w:tc>
      </w:tr>
      <w:tr w:rsidR="009864ED" w:rsidTr="009864ED">
        <w:trPr>
          <w:trHeight w:val="184"/>
          <w:hidden/>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Pr="002D04E2" w:rsidRDefault="009864ED" w:rsidP="006F6FB9">
            <w:pPr>
              <w:rPr>
                <w:vanish/>
              </w:rPr>
            </w:pPr>
            <w:bookmarkStart w:id="76" w:name="_Toc1201_RAZVOJ_KULTURE_I_INFORMISANJA"/>
            <w:bookmarkEnd w:id="76"/>
          </w:p>
          <w:p w:rsidR="009864ED" w:rsidRDefault="009864ED" w:rsidP="006F6FB9">
            <w:pPr>
              <w:rPr>
                <w:b/>
                <w:bCs/>
                <w:color w:val="000000"/>
                <w:sz w:val="16"/>
                <w:szCs w:val="16"/>
              </w:rPr>
            </w:pPr>
            <w:r>
              <w:rPr>
                <w:b/>
                <w:bCs/>
                <w:color w:val="000000"/>
                <w:sz w:val="16"/>
                <w:szCs w:val="16"/>
              </w:rPr>
              <w:t>Програм   1201   РАЗВОЈ КУЛТУРЕ И ИНФОРМИСАЊА</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КЦ-Међународно бијенале минијатуре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1.808.000,00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1201-4002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КЦ-Ликовна колонија Мина Вукомановић Караџић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500.000,00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1201-4003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КЦ-Медјународни фестивал кратког филма -"Кратка форма"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520.000,00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1201-4004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КЦ-Дани Мије Алексића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600.000,00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КЦ-Сабор виолине Србије у Прањанима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2.000.000,00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Б-Манифестација Дани Настасијевића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247.000,00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1201-4007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М-Ноћ Музеја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110.000,00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1201-4013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Филм "Хероји Халијарда" - серија "Ваздушни мост"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12.000.000,00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Дворац у Такову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17.000.000,00</w:t>
            </w:r>
          </w:p>
        </w:tc>
      </w:tr>
      <w:tr w:rsidR="009864ED" w:rsidTr="009864E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34.785.000,00</w:t>
            </w:r>
          </w:p>
        </w:tc>
      </w:tr>
      <w:tr w:rsidR="009864ED" w:rsidTr="009864E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spacing w:line="1" w:lineRule="auto"/>
            </w:pPr>
          </w:p>
        </w:tc>
      </w:tr>
      <w:tr w:rsidR="009864ED" w:rsidTr="009864ED">
        <w:trPr>
          <w:trHeight w:val="184"/>
          <w:hidden/>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Pr="002D04E2" w:rsidRDefault="009864ED" w:rsidP="006F6FB9">
            <w:pPr>
              <w:rPr>
                <w:vanish/>
              </w:rPr>
            </w:pPr>
            <w:bookmarkStart w:id="77" w:name="_Toc1301_RAZVOJ_SPORTA_I_OMLADINE"/>
            <w:bookmarkEnd w:id="77"/>
          </w:p>
          <w:p w:rsidR="009864ED" w:rsidRDefault="009864ED" w:rsidP="006F6FB9">
            <w:pPr>
              <w:rPr>
                <w:b/>
                <w:bCs/>
                <w:color w:val="000000"/>
                <w:sz w:val="16"/>
                <w:szCs w:val="16"/>
              </w:rPr>
            </w:pPr>
            <w:r>
              <w:rPr>
                <w:b/>
                <w:bCs/>
                <w:color w:val="000000"/>
                <w:sz w:val="16"/>
                <w:szCs w:val="16"/>
              </w:rPr>
              <w:t>Програм   1301   РАЗВОЈ СПОРТА И ОМЛАДИНЕ</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1301-5001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Базен на Руднику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46.520.000,00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1301-5002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Затворен базен у Г.Милановцу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105.500.000,00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1301-5003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Дечје игралиште у Бољковачком насељу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3.170.000,00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1301-5004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Санација централног градског парка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14.950.000,00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1301-5005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Набавка мобилијара на стази поред Ивичког потока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1.000.000,00</w:t>
            </w:r>
          </w:p>
        </w:tc>
      </w:tr>
      <w:tr w:rsidR="009864ED" w:rsidTr="009864E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171.140.000,00</w:t>
            </w:r>
          </w:p>
        </w:tc>
      </w:tr>
      <w:tr w:rsidR="009864ED" w:rsidTr="009864E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spacing w:line="1" w:lineRule="auto"/>
            </w:pPr>
          </w:p>
        </w:tc>
      </w:tr>
      <w:tr w:rsidR="009864ED" w:rsidTr="009864ED">
        <w:trPr>
          <w:trHeight w:val="184"/>
          <w:hidden/>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Pr="002D04E2" w:rsidRDefault="009864ED" w:rsidP="006F6FB9">
            <w:pPr>
              <w:rPr>
                <w:vanish/>
              </w:rPr>
            </w:pPr>
            <w:bookmarkStart w:id="78" w:name="_Toc1502_RAZVOJ_TURIZMA"/>
            <w:bookmarkEnd w:id="78"/>
          </w:p>
          <w:p w:rsidR="009864ED" w:rsidRDefault="009864ED" w:rsidP="006F6FB9">
            <w:pPr>
              <w:rPr>
                <w:b/>
                <w:bCs/>
                <w:color w:val="000000"/>
                <w:sz w:val="16"/>
                <w:szCs w:val="16"/>
              </w:rPr>
            </w:pPr>
            <w:r>
              <w:rPr>
                <w:b/>
                <w:bCs/>
                <w:color w:val="000000"/>
                <w:sz w:val="16"/>
                <w:szCs w:val="16"/>
              </w:rPr>
              <w:t>Програм   1502   РАЗВОЈ ТУРИЗМА</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Присуство на сајмовима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1.120.000,00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Манифестација Дани Књегиње Љубице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520.000,00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1502-5001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Визиторски центар Рудник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8.950.000,00</w:t>
            </w:r>
          </w:p>
        </w:tc>
      </w:tr>
      <w:tr w:rsidR="009864ED" w:rsidTr="009864E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10.590.000,00</w:t>
            </w:r>
          </w:p>
        </w:tc>
      </w:tr>
      <w:tr w:rsidR="009864ED" w:rsidTr="009864E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spacing w:line="1" w:lineRule="auto"/>
            </w:pPr>
          </w:p>
        </w:tc>
      </w:tr>
      <w:tr w:rsidR="009864ED" w:rsidTr="009864ED">
        <w:trPr>
          <w:trHeight w:val="184"/>
          <w:hidden/>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Pr="002D04E2" w:rsidRDefault="009864ED" w:rsidP="006F6FB9">
            <w:pPr>
              <w:rPr>
                <w:vanish/>
              </w:rPr>
            </w:pPr>
            <w:bookmarkStart w:id="79" w:name="_Toc2002_PREDŠKOLSKO_VASPITANJE"/>
            <w:bookmarkEnd w:id="79"/>
          </w:p>
          <w:p w:rsidR="009864ED" w:rsidRDefault="009864ED" w:rsidP="006F6FB9">
            <w:pPr>
              <w:rPr>
                <w:b/>
                <w:bCs/>
                <w:color w:val="000000"/>
                <w:sz w:val="16"/>
                <w:szCs w:val="16"/>
              </w:rPr>
            </w:pPr>
            <w:r>
              <w:rPr>
                <w:b/>
                <w:bCs/>
                <w:color w:val="000000"/>
                <w:sz w:val="16"/>
                <w:szCs w:val="16"/>
              </w:rPr>
              <w:t>Програм   2002   ПРЕДШКОЛСКО ВАСПИТАЊЕ</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2002-5001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0D3B51">
            <w:pPr>
              <w:rPr>
                <w:color w:val="000000"/>
                <w:sz w:val="16"/>
                <w:szCs w:val="16"/>
              </w:rPr>
            </w:pPr>
            <w:r>
              <w:rPr>
                <w:color w:val="000000"/>
                <w:sz w:val="16"/>
                <w:szCs w:val="16"/>
              </w:rPr>
              <w:t xml:space="preserve">Доградња објекта </w:t>
            </w:r>
            <w:r w:rsidR="000D3B51">
              <w:rPr>
                <w:color w:val="000000"/>
                <w:sz w:val="16"/>
                <w:szCs w:val="16"/>
              </w:rPr>
              <w:t>III</w:t>
            </w:r>
            <w:r>
              <w:rPr>
                <w:color w:val="000000"/>
                <w:sz w:val="16"/>
                <w:szCs w:val="16"/>
              </w:rPr>
              <w:t xml:space="preserve"> ПУ Сунце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2.000.000,00</w:t>
            </w:r>
          </w:p>
        </w:tc>
      </w:tr>
      <w:tr w:rsidR="009864ED" w:rsidTr="009864E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програм:   2002   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2.000.000,00</w:t>
            </w:r>
          </w:p>
        </w:tc>
      </w:tr>
      <w:tr w:rsidR="009864ED" w:rsidTr="009864E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spacing w:line="1" w:lineRule="auto"/>
            </w:pPr>
          </w:p>
        </w:tc>
      </w:tr>
      <w:tr w:rsidR="009864ED" w:rsidTr="009864ED">
        <w:trPr>
          <w:trHeight w:val="184"/>
          <w:hidden/>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Pr="002D04E2" w:rsidRDefault="009864ED" w:rsidP="006F6FB9">
            <w:pPr>
              <w:rPr>
                <w:vanish/>
              </w:rPr>
            </w:pPr>
            <w:bookmarkStart w:id="80" w:name="_Toc2003_OSNOVNO_OBRAZOVANJE"/>
            <w:bookmarkEnd w:id="80"/>
          </w:p>
          <w:p w:rsidR="009864ED" w:rsidRDefault="009864ED" w:rsidP="006F6FB9">
            <w:pPr>
              <w:rPr>
                <w:b/>
                <w:bCs/>
                <w:color w:val="000000"/>
                <w:sz w:val="16"/>
                <w:szCs w:val="16"/>
              </w:rPr>
            </w:pPr>
            <w:r>
              <w:rPr>
                <w:b/>
                <w:bCs/>
                <w:color w:val="000000"/>
                <w:sz w:val="16"/>
                <w:szCs w:val="16"/>
              </w:rPr>
              <w:t>Програм   2003   ОСНОВНО ОБРАЗОВАЊЕ</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2003-4001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Тренинзи за развој когнитивних компетенција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2.000.000,00</w:t>
            </w:r>
          </w:p>
        </w:tc>
      </w:tr>
      <w:tr w:rsidR="009864ED" w:rsidTr="009864E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864ED" w:rsidRDefault="009864ED" w:rsidP="006F6FB9">
            <w:pPr>
              <w:jc w:val="center"/>
              <w:rPr>
                <w:color w:val="000000"/>
                <w:sz w:val="16"/>
                <w:szCs w:val="16"/>
              </w:rPr>
            </w:pPr>
            <w:r>
              <w:rPr>
                <w:color w:val="000000"/>
                <w:sz w:val="16"/>
                <w:szCs w:val="16"/>
              </w:rPr>
              <w:t>2003-5006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rPr>
                <w:color w:val="000000"/>
                <w:sz w:val="16"/>
                <w:szCs w:val="16"/>
              </w:rPr>
            </w:pPr>
            <w:r>
              <w:rPr>
                <w:color w:val="000000"/>
                <w:sz w:val="16"/>
                <w:szCs w:val="16"/>
              </w:rPr>
              <w:t>Реконструкција и</w:t>
            </w:r>
            <w:r w:rsidR="000D3B51">
              <w:rPr>
                <w:color w:val="000000"/>
                <w:sz w:val="16"/>
                <w:szCs w:val="16"/>
              </w:rPr>
              <w:t xml:space="preserve"> доградња ОШ "Десанка Максимовић</w:t>
            </w:r>
            <w:r>
              <w:rPr>
                <w:color w:val="000000"/>
                <w:sz w:val="16"/>
                <w:szCs w:val="16"/>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jc w:val="right"/>
              <w:rPr>
                <w:color w:val="000000"/>
                <w:sz w:val="16"/>
                <w:szCs w:val="16"/>
              </w:rPr>
            </w:pPr>
            <w:r>
              <w:rPr>
                <w:color w:val="000000"/>
                <w:sz w:val="16"/>
                <w:szCs w:val="16"/>
              </w:rPr>
              <w:t>450.000,00</w:t>
            </w:r>
          </w:p>
        </w:tc>
      </w:tr>
      <w:tr w:rsidR="009864ED" w:rsidTr="009864ED">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2.450.000,00</w:t>
            </w:r>
          </w:p>
        </w:tc>
      </w:tr>
      <w:tr w:rsidR="009864ED" w:rsidTr="009864ED">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64ED" w:rsidRDefault="009864ED" w:rsidP="006F6FB9">
            <w:pPr>
              <w:spacing w:line="1" w:lineRule="auto"/>
            </w:pPr>
          </w:p>
        </w:tc>
      </w:tr>
      <w:tr w:rsidR="009864ED" w:rsidTr="009864ED">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864ED" w:rsidRDefault="009864ED" w:rsidP="006F6FB9">
            <w:pPr>
              <w:rPr>
                <w:b/>
                <w:bCs/>
                <w:color w:val="000000"/>
                <w:sz w:val="16"/>
                <w:szCs w:val="16"/>
              </w:rPr>
            </w:pPr>
            <w:r>
              <w:rPr>
                <w:b/>
                <w:bCs/>
                <w:color w:val="000000"/>
                <w:sz w:val="16"/>
                <w:szCs w:val="16"/>
              </w:rPr>
              <w:t>Укупно за БК   0   БУЏЕТ  ОПШТИНЕ ГОРЊИ МИЛАНОВАЦ</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864ED" w:rsidRDefault="009864ED" w:rsidP="006F6FB9">
            <w:pPr>
              <w:jc w:val="right"/>
              <w:rPr>
                <w:b/>
                <w:bCs/>
                <w:color w:val="000000"/>
                <w:sz w:val="16"/>
                <w:szCs w:val="16"/>
              </w:rPr>
            </w:pPr>
            <w:r>
              <w:rPr>
                <w:b/>
                <w:bCs/>
                <w:color w:val="000000"/>
                <w:sz w:val="16"/>
                <w:szCs w:val="16"/>
              </w:rPr>
              <w:t>300.535.000,00</w:t>
            </w:r>
          </w:p>
        </w:tc>
      </w:tr>
    </w:tbl>
    <w:p w:rsidR="009864ED" w:rsidRDefault="009864ED">
      <w:pPr>
        <w:rPr>
          <w:vanish/>
        </w:rPr>
      </w:pPr>
    </w:p>
    <w:p w:rsidR="009864ED" w:rsidRDefault="009864ED">
      <w:pPr>
        <w:rPr>
          <w:vanish/>
        </w:rPr>
      </w:pPr>
    </w:p>
    <w:p w:rsidR="009864ED" w:rsidRDefault="009864ED">
      <w:pPr>
        <w:rPr>
          <w:vanish/>
        </w:rPr>
      </w:pPr>
    </w:p>
    <w:p w:rsidR="009864ED" w:rsidRDefault="009864ED" w:rsidP="009864ED">
      <w:pPr>
        <w:jc w:val="center"/>
      </w:pPr>
      <w:r>
        <w:t>Члан 8.</w:t>
      </w:r>
    </w:p>
    <w:p w:rsidR="009864ED" w:rsidRDefault="009864ED" w:rsidP="009864ED">
      <w:pPr>
        <w:ind w:left="1178"/>
      </w:pPr>
    </w:p>
    <w:p w:rsidR="009864ED" w:rsidRDefault="009864ED" w:rsidP="009864ED">
      <w:pPr>
        <w:ind w:left="1178"/>
      </w:pPr>
      <w:r>
        <w:lastRenderedPageBreak/>
        <w:t>Издаци за капиталне пројекте, планирани за буџетску 2022. годину и наредне две године, исказани су у табели:</w:t>
      </w:r>
    </w:p>
    <w:p w:rsidR="009864ED" w:rsidRPr="009864ED" w:rsidRDefault="009864ED">
      <w:pPr>
        <w:rPr>
          <w:vanish/>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BB471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3E49EE">
            <w:pPr>
              <w:jc w:val="center"/>
              <w:rPr>
                <w:b/>
                <w:bCs/>
                <w:color w:val="000000"/>
                <w:sz w:val="16"/>
                <w:szCs w:val="16"/>
              </w:rPr>
            </w:pPr>
            <w:r>
              <w:rPr>
                <w:b/>
                <w:bCs/>
                <w:color w:val="000000"/>
                <w:sz w:val="16"/>
                <w:szCs w:val="16"/>
              </w:rPr>
              <w:t>Економ</w:t>
            </w:r>
            <w:r w:rsidR="005F7C8C">
              <w:rPr>
                <w:b/>
                <w:bCs/>
                <w:color w:val="000000"/>
                <w:sz w:val="16"/>
                <w:szCs w:val="16"/>
              </w:rPr>
              <w:t xml:space="preserve">. </w:t>
            </w:r>
            <w:r>
              <w:rPr>
                <w:b/>
                <w:bCs/>
                <w:color w:val="000000"/>
                <w:sz w:val="16"/>
                <w:szCs w:val="16"/>
              </w:rPr>
              <w:t>класиф</w:t>
            </w:r>
            <w:r w:rsidR="005F7C8C">
              <w:rPr>
                <w:b/>
                <w:bCs/>
                <w:color w:val="000000"/>
                <w:sz w:val="16"/>
                <w:szCs w:val="16"/>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3E49EE">
            <w:pPr>
              <w:jc w:val="center"/>
              <w:rPr>
                <w:b/>
                <w:bCs/>
                <w:color w:val="000000"/>
                <w:sz w:val="16"/>
                <w:szCs w:val="16"/>
              </w:rPr>
            </w:pPr>
            <w:r>
              <w:rPr>
                <w:b/>
                <w:bCs/>
                <w:color w:val="000000"/>
                <w:sz w:val="16"/>
                <w:szCs w:val="16"/>
              </w:rPr>
              <w:t>Ред</w:t>
            </w:r>
            <w:r w:rsidR="005F7C8C">
              <w:rPr>
                <w:b/>
                <w:bCs/>
                <w:color w:val="000000"/>
                <w:sz w:val="16"/>
                <w:szCs w:val="16"/>
              </w:rPr>
              <w:t xml:space="preserve">. </w:t>
            </w:r>
            <w:r>
              <w:rPr>
                <w:b/>
                <w:bCs/>
                <w:color w:val="000000"/>
                <w:sz w:val="16"/>
                <w:szCs w:val="16"/>
              </w:rPr>
              <w:t>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3E49EE">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2024.</w:t>
            </w:r>
          </w:p>
        </w:tc>
      </w:tr>
      <w:tr w:rsidR="00BB4719">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b/>
                <w:bCs/>
                <w:color w:val="000000"/>
                <w:sz w:val="16"/>
                <w:szCs w:val="16"/>
              </w:rPr>
              <w:t>А</w:t>
            </w:r>
            <w:r w:rsidR="005F7C8C">
              <w:rPr>
                <w:b/>
                <w:bCs/>
                <w:color w:val="000000"/>
                <w:sz w:val="16"/>
                <w:szCs w:val="16"/>
              </w:rPr>
              <w:t xml:space="preserve">. </w:t>
            </w:r>
            <w:r>
              <w:rPr>
                <w:b/>
                <w:bCs/>
                <w:color w:val="000000"/>
                <w:sz w:val="16"/>
                <w:szCs w:val="16"/>
              </w:rPr>
              <w:t>КАПИТАЛНИ</w:t>
            </w:r>
            <w:r w:rsidR="005F7C8C">
              <w:rPr>
                <w:b/>
                <w:bCs/>
                <w:color w:val="000000"/>
                <w:sz w:val="16"/>
                <w:szCs w:val="16"/>
              </w:rPr>
              <w:t xml:space="preserve"> </w:t>
            </w:r>
            <w:r>
              <w:rPr>
                <w:b/>
                <w:bCs/>
                <w:color w:val="000000"/>
                <w:sz w:val="16"/>
                <w:szCs w:val="16"/>
              </w:rPr>
              <w:t>ПРОЈЕКТИ</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Тротоар</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улици</w:t>
            </w:r>
            <w:r w:rsidR="005F7C8C">
              <w:rPr>
                <w:color w:val="000000"/>
                <w:sz w:val="16"/>
                <w:szCs w:val="16"/>
              </w:rPr>
              <w:t xml:space="preserve"> </w:t>
            </w:r>
            <w:r w:rsidR="00C352F3">
              <w:rPr>
                <w:color w:val="000000"/>
                <w:sz w:val="16"/>
                <w:szCs w:val="16"/>
              </w:rPr>
              <w:t>Драгише Николић</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Улица</w:t>
            </w:r>
            <w:r w:rsidR="005F7C8C">
              <w:rPr>
                <w:color w:val="000000"/>
                <w:sz w:val="16"/>
                <w:szCs w:val="16"/>
              </w:rPr>
              <w:t xml:space="preserve"> </w:t>
            </w:r>
            <w:r>
              <w:rPr>
                <w:color w:val="000000"/>
                <w:sz w:val="16"/>
                <w:szCs w:val="16"/>
              </w:rPr>
              <w:t>Цара</w:t>
            </w:r>
            <w:r w:rsidR="005F7C8C">
              <w:rPr>
                <w:color w:val="000000"/>
                <w:sz w:val="16"/>
                <w:szCs w:val="16"/>
              </w:rPr>
              <w:t xml:space="preserve"> </w:t>
            </w:r>
            <w:r>
              <w:rPr>
                <w:color w:val="000000"/>
                <w:sz w:val="16"/>
                <w:szCs w:val="16"/>
              </w:rPr>
              <w:t>Душана</w:t>
            </w:r>
            <w:r w:rsidR="005F7C8C">
              <w:rPr>
                <w:color w:val="000000"/>
                <w:sz w:val="16"/>
                <w:szCs w:val="16"/>
              </w:rPr>
              <w:t xml:space="preserve"> - </w:t>
            </w:r>
            <w:r>
              <w:rPr>
                <w:color w:val="000000"/>
                <w:sz w:val="16"/>
                <w:szCs w:val="16"/>
              </w:rPr>
              <w:t>десни</w:t>
            </w:r>
            <w:r w:rsidR="005F7C8C">
              <w:rPr>
                <w:color w:val="000000"/>
                <w:sz w:val="16"/>
                <w:szCs w:val="16"/>
              </w:rPr>
              <w:t xml:space="preserve"> </w:t>
            </w:r>
            <w:r>
              <w:rPr>
                <w:color w:val="000000"/>
                <w:sz w:val="16"/>
                <w:szCs w:val="16"/>
              </w:rPr>
              <w:t>крак</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Улица</w:t>
            </w:r>
            <w:r w:rsidR="005F7C8C">
              <w:rPr>
                <w:color w:val="000000"/>
                <w:sz w:val="16"/>
                <w:szCs w:val="16"/>
              </w:rPr>
              <w:t xml:space="preserve"> </w:t>
            </w:r>
            <w:r>
              <w:rPr>
                <w:color w:val="000000"/>
                <w:sz w:val="16"/>
                <w:szCs w:val="16"/>
              </w:rPr>
              <w:t>Цара</w:t>
            </w:r>
            <w:r w:rsidR="005F7C8C">
              <w:rPr>
                <w:color w:val="000000"/>
                <w:sz w:val="16"/>
                <w:szCs w:val="16"/>
              </w:rPr>
              <w:t xml:space="preserve"> </w:t>
            </w:r>
            <w:r>
              <w:rPr>
                <w:color w:val="000000"/>
                <w:sz w:val="16"/>
                <w:szCs w:val="16"/>
              </w:rPr>
              <w:t>Душана</w:t>
            </w:r>
            <w:r w:rsidR="005F7C8C">
              <w:rPr>
                <w:color w:val="000000"/>
                <w:sz w:val="16"/>
                <w:szCs w:val="16"/>
              </w:rPr>
              <w:t xml:space="preserve"> - </w:t>
            </w:r>
            <w:r>
              <w:rPr>
                <w:color w:val="000000"/>
                <w:sz w:val="16"/>
                <w:szCs w:val="16"/>
              </w:rPr>
              <w:t>десни</w:t>
            </w:r>
            <w:r w:rsidR="005F7C8C">
              <w:rPr>
                <w:color w:val="000000"/>
                <w:sz w:val="16"/>
                <w:szCs w:val="16"/>
              </w:rPr>
              <w:t xml:space="preserve"> </w:t>
            </w:r>
            <w:r>
              <w:rPr>
                <w:color w:val="000000"/>
                <w:sz w:val="16"/>
                <w:szCs w:val="16"/>
              </w:rPr>
              <w:t>крак</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Пешачка</w:t>
            </w:r>
            <w:r w:rsidR="005F7C8C">
              <w:rPr>
                <w:color w:val="000000"/>
                <w:sz w:val="16"/>
                <w:szCs w:val="16"/>
              </w:rPr>
              <w:t xml:space="preserve"> </w:t>
            </w:r>
            <w:r>
              <w:rPr>
                <w:color w:val="000000"/>
                <w:sz w:val="16"/>
                <w:szCs w:val="16"/>
              </w:rPr>
              <w:t>стаза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Сувоборској</w:t>
            </w:r>
            <w:r w:rsidR="005F7C8C">
              <w:rPr>
                <w:color w:val="000000"/>
                <w:sz w:val="16"/>
                <w:szCs w:val="16"/>
              </w:rPr>
              <w:t xml:space="preserve"> </w:t>
            </w:r>
            <w:r>
              <w:rPr>
                <w:color w:val="000000"/>
                <w:sz w:val="16"/>
                <w:szCs w:val="16"/>
              </w:rPr>
              <w:t>улици</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Улица</w:t>
            </w:r>
            <w:r w:rsidR="005F7C8C">
              <w:rPr>
                <w:color w:val="000000"/>
                <w:sz w:val="16"/>
                <w:szCs w:val="16"/>
              </w:rPr>
              <w:t xml:space="preserve"> </w:t>
            </w:r>
            <w:r>
              <w:rPr>
                <w:color w:val="000000"/>
                <w:sz w:val="16"/>
                <w:szCs w:val="16"/>
              </w:rPr>
              <w:t>Лоле</w:t>
            </w:r>
            <w:r w:rsidR="005F7C8C">
              <w:rPr>
                <w:color w:val="000000"/>
                <w:sz w:val="16"/>
                <w:szCs w:val="16"/>
              </w:rPr>
              <w:t xml:space="preserve"> </w:t>
            </w:r>
            <w:r>
              <w:rPr>
                <w:color w:val="000000"/>
                <w:sz w:val="16"/>
                <w:szCs w:val="16"/>
              </w:rPr>
              <w:t>Рибара</w:t>
            </w:r>
            <w:r w:rsidR="005F7C8C">
              <w:rPr>
                <w:color w:val="000000"/>
                <w:sz w:val="16"/>
                <w:szCs w:val="16"/>
              </w:rPr>
              <w:t xml:space="preserve"> </w:t>
            </w:r>
            <w:r>
              <w:rPr>
                <w:color w:val="000000"/>
                <w:sz w:val="16"/>
                <w:szCs w:val="16"/>
              </w:rPr>
              <w:t>са</w:t>
            </w:r>
            <w:r w:rsidR="005F7C8C">
              <w:rPr>
                <w:color w:val="000000"/>
                <w:sz w:val="16"/>
                <w:szCs w:val="16"/>
              </w:rPr>
              <w:t xml:space="preserve"> </w:t>
            </w:r>
            <w:r>
              <w:rPr>
                <w:color w:val="000000"/>
                <w:sz w:val="16"/>
                <w:szCs w:val="16"/>
              </w:rPr>
              <w:t>паркингом</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Улица</w:t>
            </w:r>
            <w:r w:rsidR="005F7C8C">
              <w:rPr>
                <w:color w:val="000000"/>
                <w:sz w:val="16"/>
                <w:szCs w:val="16"/>
              </w:rPr>
              <w:t xml:space="preserve"> </w:t>
            </w:r>
            <w:r>
              <w:rPr>
                <w:color w:val="000000"/>
                <w:sz w:val="16"/>
                <w:szCs w:val="16"/>
              </w:rPr>
              <w:t>Лоле</w:t>
            </w:r>
            <w:r w:rsidR="005F7C8C">
              <w:rPr>
                <w:color w:val="000000"/>
                <w:sz w:val="16"/>
                <w:szCs w:val="16"/>
              </w:rPr>
              <w:t xml:space="preserve"> </w:t>
            </w:r>
            <w:r>
              <w:rPr>
                <w:color w:val="000000"/>
                <w:sz w:val="16"/>
                <w:szCs w:val="16"/>
              </w:rPr>
              <w:t>Рибара</w:t>
            </w:r>
            <w:r w:rsidR="005F7C8C">
              <w:rPr>
                <w:color w:val="000000"/>
                <w:sz w:val="16"/>
                <w:szCs w:val="16"/>
              </w:rPr>
              <w:t xml:space="preserve"> </w:t>
            </w:r>
            <w:r>
              <w:rPr>
                <w:color w:val="000000"/>
                <w:sz w:val="16"/>
                <w:szCs w:val="16"/>
              </w:rPr>
              <w:t>са</w:t>
            </w:r>
            <w:r w:rsidR="005F7C8C">
              <w:rPr>
                <w:color w:val="000000"/>
                <w:sz w:val="16"/>
                <w:szCs w:val="16"/>
              </w:rPr>
              <w:t xml:space="preserve"> </w:t>
            </w:r>
            <w:r>
              <w:rPr>
                <w:color w:val="000000"/>
                <w:sz w:val="16"/>
                <w:szCs w:val="16"/>
              </w:rPr>
              <w:t>паркингом</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Улица</w:t>
            </w:r>
            <w:r w:rsidR="005F7C8C">
              <w:rPr>
                <w:color w:val="000000"/>
                <w:sz w:val="16"/>
                <w:szCs w:val="16"/>
              </w:rPr>
              <w:t xml:space="preserve"> </w:t>
            </w:r>
            <w:r>
              <w:rPr>
                <w:color w:val="000000"/>
                <w:sz w:val="16"/>
                <w:szCs w:val="16"/>
              </w:rPr>
              <w:t>Кнеза</w:t>
            </w:r>
            <w:r w:rsidR="005F7C8C">
              <w:rPr>
                <w:color w:val="000000"/>
                <w:sz w:val="16"/>
                <w:szCs w:val="16"/>
              </w:rPr>
              <w:t xml:space="preserve"> </w:t>
            </w:r>
            <w:r>
              <w:rPr>
                <w:color w:val="000000"/>
                <w:sz w:val="16"/>
                <w:szCs w:val="16"/>
              </w:rPr>
              <w:t>Лазара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Улица</w:t>
            </w:r>
            <w:r w:rsidR="005F7C8C">
              <w:rPr>
                <w:color w:val="000000"/>
                <w:sz w:val="16"/>
                <w:szCs w:val="16"/>
              </w:rPr>
              <w:t xml:space="preserve"> </w:t>
            </w:r>
            <w:r>
              <w:rPr>
                <w:color w:val="000000"/>
                <w:sz w:val="16"/>
                <w:szCs w:val="16"/>
              </w:rPr>
              <w:t>Кнеза</w:t>
            </w:r>
            <w:r w:rsidR="005F7C8C">
              <w:rPr>
                <w:color w:val="000000"/>
                <w:sz w:val="16"/>
                <w:szCs w:val="16"/>
              </w:rPr>
              <w:t xml:space="preserve"> </w:t>
            </w:r>
            <w:r>
              <w:rPr>
                <w:color w:val="000000"/>
                <w:sz w:val="16"/>
                <w:szCs w:val="16"/>
              </w:rPr>
              <w:t>Лазара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3.350.000,00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3.350.000,00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Прикључак</w:t>
            </w:r>
            <w:r w:rsidR="005F7C8C">
              <w:rPr>
                <w:color w:val="000000"/>
                <w:sz w:val="16"/>
                <w:szCs w:val="16"/>
              </w:rPr>
              <w:t xml:space="preserve"> </w:t>
            </w:r>
            <w:r>
              <w:rPr>
                <w:color w:val="000000"/>
                <w:sz w:val="16"/>
                <w:szCs w:val="16"/>
              </w:rPr>
              <w:t>ул</w:t>
            </w:r>
            <w:r w:rsidR="005F7C8C">
              <w:rPr>
                <w:color w:val="000000"/>
                <w:sz w:val="16"/>
                <w:szCs w:val="16"/>
              </w:rPr>
              <w:t xml:space="preserve">. </w:t>
            </w:r>
            <w:r>
              <w:rPr>
                <w:color w:val="000000"/>
                <w:sz w:val="16"/>
                <w:szCs w:val="16"/>
              </w:rPr>
              <w:t>Рада</w:t>
            </w:r>
            <w:r w:rsidR="005F7C8C">
              <w:rPr>
                <w:color w:val="000000"/>
                <w:sz w:val="16"/>
                <w:szCs w:val="16"/>
              </w:rPr>
              <w:t xml:space="preserve"> </w:t>
            </w:r>
            <w:r>
              <w:rPr>
                <w:color w:val="000000"/>
                <w:sz w:val="16"/>
                <w:szCs w:val="16"/>
              </w:rPr>
              <w:t>Кончара</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Трушову</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Прикључак</w:t>
            </w:r>
            <w:r w:rsidR="005F7C8C">
              <w:rPr>
                <w:color w:val="000000"/>
                <w:sz w:val="16"/>
                <w:szCs w:val="16"/>
              </w:rPr>
              <w:t xml:space="preserve"> </w:t>
            </w:r>
            <w:r>
              <w:rPr>
                <w:color w:val="000000"/>
                <w:sz w:val="16"/>
                <w:szCs w:val="16"/>
              </w:rPr>
              <w:t>ул</w:t>
            </w:r>
            <w:r w:rsidR="005F7C8C">
              <w:rPr>
                <w:color w:val="000000"/>
                <w:sz w:val="16"/>
                <w:szCs w:val="16"/>
              </w:rPr>
              <w:t xml:space="preserve">. </w:t>
            </w:r>
            <w:r>
              <w:rPr>
                <w:color w:val="000000"/>
                <w:sz w:val="16"/>
                <w:szCs w:val="16"/>
              </w:rPr>
              <w:t>Рада</w:t>
            </w:r>
            <w:r w:rsidR="005F7C8C">
              <w:rPr>
                <w:color w:val="000000"/>
                <w:sz w:val="16"/>
                <w:szCs w:val="16"/>
              </w:rPr>
              <w:t xml:space="preserve"> </w:t>
            </w:r>
            <w:r>
              <w:rPr>
                <w:color w:val="000000"/>
                <w:sz w:val="16"/>
                <w:szCs w:val="16"/>
              </w:rPr>
              <w:t>Кончара</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Трушову</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10.100.000,00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10.100.000,00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Ломина</w:t>
            </w:r>
            <w:r w:rsidR="005F7C8C">
              <w:rPr>
                <w:color w:val="000000"/>
                <w:sz w:val="16"/>
                <w:szCs w:val="16"/>
              </w:rPr>
              <w:t xml:space="preserve"> </w:t>
            </w:r>
            <w:r>
              <w:rPr>
                <w:color w:val="000000"/>
                <w:sz w:val="16"/>
                <w:szCs w:val="16"/>
              </w:rPr>
              <w:t>улица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крак</w:t>
            </w:r>
            <w:r w:rsidR="005F7C8C">
              <w:rPr>
                <w:color w:val="000000"/>
                <w:sz w:val="16"/>
                <w:szCs w:val="16"/>
              </w:rPr>
              <w:t xml:space="preserve"> </w:t>
            </w:r>
            <w:r>
              <w:rPr>
                <w:color w:val="000000"/>
                <w:sz w:val="16"/>
                <w:szCs w:val="16"/>
              </w:rPr>
              <w:t>ул</w:t>
            </w:r>
            <w:r w:rsidR="005F7C8C">
              <w:rPr>
                <w:color w:val="000000"/>
                <w:sz w:val="16"/>
                <w:szCs w:val="16"/>
              </w:rPr>
              <w:t xml:space="preserve">. </w:t>
            </w:r>
            <w:r>
              <w:rPr>
                <w:color w:val="000000"/>
                <w:sz w:val="16"/>
                <w:szCs w:val="16"/>
              </w:rPr>
              <w:t>Ивице</w:t>
            </w:r>
            <w:r w:rsidR="005F7C8C">
              <w:rPr>
                <w:color w:val="000000"/>
                <w:sz w:val="16"/>
                <w:szCs w:val="16"/>
              </w:rPr>
              <w:t xml:space="preserve"> -</w:t>
            </w:r>
            <w:r>
              <w:rPr>
                <w:color w:val="000000"/>
                <w:sz w:val="16"/>
                <w:szCs w:val="16"/>
              </w:rPr>
              <w:t>Орлиак</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Ломина</w:t>
            </w:r>
            <w:r w:rsidR="005F7C8C">
              <w:rPr>
                <w:color w:val="000000"/>
                <w:sz w:val="16"/>
                <w:szCs w:val="16"/>
              </w:rPr>
              <w:t xml:space="preserve"> </w:t>
            </w:r>
            <w:r>
              <w:rPr>
                <w:color w:val="000000"/>
                <w:sz w:val="16"/>
                <w:szCs w:val="16"/>
              </w:rPr>
              <w:t>улица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крак</w:t>
            </w:r>
            <w:r w:rsidR="005F7C8C">
              <w:rPr>
                <w:color w:val="000000"/>
                <w:sz w:val="16"/>
                <w:szCs w:val="16"/>
              </w:rPr>
              <w:t xml:space="preserve"> </w:t>
            </w:r>
            <w:r>
              <w:rPr>
                <w:color w:val="000000"/>
                <w:sz w:val="16"/>
                <w:szCs w:val="16"/>
              </w:rPr>
              <w:t>ул</w:t>
            </w:r>
            <w:r w:rsidR="005F7C8C">
              <w:rPr>
                <w:color w:val="000000"/>
                <w:sz w:val="16"/>
                <w:szCs w:val="16"/>
              </w:rPr>
              <w:t xml:space="preserve">. </w:t>
            </w:r>
            <w:r>
              <w:rPr>
                <w:color w:val="000000"/>
                <w:sz w:val="16"/>
                <w:szCs w:val="16"/>
              </w:rPr>
              <w:t>Ивице</w:t>
            </w:r>
            <w:r w:rsidR="005F7C8C">
              <w:rPr>
                <w:color w:val="000000"/>
                <w:sz w:val="16"/>
                <w:szCs w:val="16"/>
              </w:rPr>
              <w:t xml:space="preserve"> -</w:t>
            </w:r>
            <w:r>
              <w:rPr>
                <w:color w:val="000000"/>
                <w:sz w:val="16"/>
                <w:szCs w:val="16"/>
              </w:rPr>
              <w:t>Орлиак</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4.100.000,00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4.100.000,00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sidP="00C352F3">
            <w:r>
              <w:rPr>
                <w:color w:val="000000"/>
                <w:sz w:val="16"/>
                <w:szCs w:val="16"/>
              </w:rPr>
              <w:t>Пешачка</w:t>
            </w:r>
            <w:r w:rsidR="005F7C8C">
              <w:rPr>
                <w:color w:val="000000"/>
                <w:sz w:val="16"/>
                <w:szCs w:val="16"/>
              </w:rPr>
              <w:t xml:space="preserve"> </w:t>
            </w:r>
            <w:r>
              <w:rPr>
                <w:color w:val="000000"/>
                <w:sz w:val="16"/>
                <w:szCs w:val="16"/>
              </w:rPr>
              <w:t>стаза</w:t>
            </w:r>
            <w:r w:rsidR="005F7C8C">
              <w:rPr>
                <w:color w:val="000000"/>
                <w:sz w:val="16"/>
                <w:szCs w:val="16"/>
              </w:rPr>
              <w:t xml:space="preserve"> </w:t>
            </w:r>
            <w:r>
              <w:rPr>
                <w:color w:val="000000"/>
                <w:sz w:val="16"/>
                <w:szCs w:val="16"/>
              </w:rPr>
              <w:t>код</w:t>
            </w:r>
            <w:r w:rsidR="005F7C8C">
              <w:rPr>
                <w:color w:val="000000"/>
                <w:sz w:val="16"/>
                <w:szCs w:val="16"/>
              </w:rPr>
              <w:t xml:space="preserve"> </w:t>
            </w:r>
            <w:r w:rsidR="00C352F3">
              <w:rPr>
                <w:color w:val="000000"/>
                <w:sz w:val="16"/>
                <w:szCs w:val="16"/>
              </w:rPr>
              <w:t xml:space="preserve">III </w:t>
            </w:r>
            <w:r>
              <w:rPr>
                <w:color w:val="000000"/>
                <w:sz w:val="16"/>
                <w:szCs w:val="16"/>
              </w:rPr>
              <w:t>основне</w:t>
            </w:r>
            <w:r w:rsidR="005F7C8C">
              <w:rPr>
                <w:color w:val="000000"/>
                <w:sz w:val="16"/>
                <w:szCs w:val="16"/>
              </w:rPr>
              <w:t xml:space="preserve"> </w:t>
            </w:r>
            <w:r>
              <w:rPr>
                <w:color w:val="000000"/>
                <w:sz w:val="16"/>
                <w:szCs w:val="16"/>
              </w:rPr>
              <w:t>школе</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sidP="00C352F3">
            <w:r>
              <w:rPr>
                <w:color w:val="000000"/>
                <w:sz w:val="16"/>
                <w:szCs w:val="16"/>
              </w:rPr>
              <w:t>Пешачка</w:t>
            </w:r>
            <w:r w:rsidR="005F7C8C">
              <w:rPr>
                <w:color w:val="000000"/>
                <w:sz w:val="16"/>
                <w:szCs w:val="16"/>
              </w:rPr>
              <w:t xml:space="preserve"> </w:t>
            </w:r>
            <w:r>
              <w:rPr>
                <w:color w:val="000000"/>
                <w:sz w:val="16"/>
                <w:szCs w:val="16"/>
              </w:rPr>
              <w:t>стаза</w:t>
            </w:r>
            <w:r w:rsidR="005F7C8C">
              <w:rPr>
                <w:color w:val="000000"/>
                <w:sz w:val="16"/>
                <w:szCs w:val="16"/>
              </w:rPr>
              <w:t xml:space="preserve"> </w:t>
            </w:r>
            <w:r>
              <w:rPr>
                <w:color w:val="000000"/>
                <w:sz w:val="16"/>
                <w:szCs w:val="16"/>
              </w:rPr>
              <w:t>код</w:t>
            </w:r>
            <w:r w:rsidR="005F7C8C">
              <w:rPr>
                <w:color w:val="000000"/>
                <w:sz w:val="16"/>
                <w:szCs w:val="16"/>
              </w:rPr>
              <w:t xml:space="preserve"> </w:t>
            </w:r>
            <w:r w:rsidR="00C352F3">
              <w:rPr>
                <w:color w:val="000000"/>
                <w:sz w:val="16"/>
                <w:szCs w:val="16"/>
              </w:rPr>
              <w:t>III</w:t>
            </w:r>
            <w:r w:rsidR="005F7C8C">
              <w:rPr>
                <w:color w:val="000000"/>
                <w:sz w:val="16"/>
                <w:szCs w:val="16"/>
              </w:rPr>
              <w:t xml:space="preserve"> </w:t>
            </w:r>
            <w:r>
              <w:rPr>
                <w:color w:val="000000"/>
                <w:sz w:val="16"/>
                <w:szCs w:val="16"/>
              </w:rPr>
              <w:t>основне</w:t>
            </w:r>
            <w:r w:rsidR="005F7C8C">
              <w:rPr>
                <w:color w:val="000000"/>
                <w:sz w:val="16"/>
                <w:szCs w:val="16"/>
              </w:rPr>
              <w:t xml:space="preserve"> </w:t>
            </w:r>
            <w:r>
              <w:rPr>
                <w:color w:val="000000"/>
                <w:sz w:val="16"/>
                <w:szCs w:val="16"/>
              </w:rPr>
              <w:t>школе</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Ул</w:t>
            </w:r>
            <w:r w:rsidR="005F7C8C">
              <w:rPr>
                <w:color w:val="000000"/>
                <w:sz w:val="16"/>
                <w:szCs w:val="16"/>
              </w:rPr>
              <w:t xml:space="preserve">. </w:t>
            </w:r>
            <w:r>
              <w:rPr>
                <w:color w:val="000000"/>
                <w:sz w:val="16"/>
                <w:szCs w:val="16"/>
              </w:rPr>
              <w:t>Јове</w:t>
            </w:r>
            <w:r w:rsidR="005F7C8C">
              <w:rPr>
                <w:color w:val="000000"/>
                <w:sz w:val="16"/>
                <w:szCs w:val="16"/>
              </w:rPr>
              <w:t xml:space="preserve"> </w:t>
            </w:r>
            <w:r>
              <w:rPr>
                <w:color w:val="000000"/>
                <w:sz w:val="16"/>
                <w:szCs w:val="16"/>
              </w:rPr>
              <w:t>Командира</w:t>
            </w:r>
            <w:r w:rsidR="005F7C8C">
              <w:rPr>
                <w:color w:val="000000"/>
                <w:sz w:val="16"/>
                <w:szCs w:val="16"/>
              </w:rPr>
              <w:t xml:space="preserve"> </w:t>
            </w:r>
            <w:r>
              <w:rPr>
                <w:color w:val="000000"/>
                <w:sz w:val="16"/>
                <w:szCs w:val="16"/>
              </w:rPr>
              <w:t>Рудник</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Ул</w:t>
            </w:r>
            <w:r w:rsidR="005F7C8C">
              <w:rPr>
                <w:color w:val="000000"/>
                <w:sz w:val="16"/>
                <w:szCs w:val="16"/>
              </w:rPr>
              <w:t xml:space="preserve">. </w:t>
            </w:r>
            <w:r>
              <w:rPr>
                <w:color w:val="000000"/>
                <w:sz w:val="16"/>
                <w:szCs w:val="16"/>
              </w:rPr>
              <w:t>Јове</w:t>
            </w:r>
            <w:r w:rsidR="005F7C8C">
              <w:rPr>
                <w:color w:val="000000"/>
                <w:sz w:val="16"/>
                <w:szCs w:val="16"/>
              </w:rPr>
              <w:t xml:space="preserve"> </w:t>
            </w:r>
            <w:r>
              <w:rPr>
                <w:color w:val="000000"/>
                <w:sz w:val="16"/>
                <w:szCs w:val="16"/>
              </w:rPr>
              <w:t>Командира</w:t>
            </w:r>
            <w:r w:rsidR="005F7C8C">
              <w:rPr>
                <w:color w:val="000000"/>
                <w:sz w:val="16"/>
                <w:szCs w:val="16"/>
              </w:rPr>
              <w:t xml:space="preserve"> </w:t>
            </w:r>
            <w:r>
              <w:rPr>
                <w:color w:val="000000"/>
                <w:sz w:val="16"/>
                <w:szCs w:val="16"/>
              </w:rPr>
              <w:t>Рудник</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3.740.000,00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3.740.000,00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улица</w:t>
            </w:r>
            <w:r w:rsidR="005F7C8C">
              <w:rPr>
                <w:color w:val="000000"/>
                <w:sz w:val="16"/>
                <w:szCs w:val="16"/>
              </w:rPr>
              <w:t xml:space="preserve"> </w:t>
            </w:r>
            <w:r>
              <w:rPr>
                <w:color w:val="000000"/>
                <w:sz w:val="16"/>
                <w:szCs w:val="16"/>
              </w:rPr>
              <w:t>Д</w:t>
            </w:r>
            <w:r w:rsidR="005F7C8C">
              <w:rPr>
                <w:color w:val="000000"/>
                <w:sz w:val="16"/>
                <w:szCs w:val="16"/>
              </w:rPr>
              <w:t xml:space="preserve">. </w:t>
            </w:r>
            <w:r>
              <w:rPr>
                <w:color w:val="000000"/>
                <w:sz w:val="16"/>
                <w:szCs w:val="16"/>
              </w:rPr>
              <w:t>Дугалића</w:t>
            </w:r>
            <w:r w:rsidR="005F7C8C">
              <w:rPr>
                <w:color w:val="000000"/>
                <w:sz w:val="16"/>
                <w:szCs w:val="16"/>
              </w:rPr>
              <w:t xml:space="preserve"> </w:t>
            </w:r>
            <w:r>
              <w:rPr>
                <w:color w:val="000000"/>
                <w:sz w:val="16"/>
                <w:szCs w:val="16"/>
              </w:rPr>
              <w:t>Рудник</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улица</w:t>
            </w:r>
            <w:r w:rsidR="005F7C8C">
              <w:rPr>
                <w:color w:val="000000"/>
                <w:sz w:val="16"/>
                <w:szCs w:val="16"/>
              </w:rPr>
              <w:t xml:space="preserve"> </w:t>
            </w:r>
            <w:r>
              <w:rPr>
                <w:color w:val="000000"/>
                <w:sz w:val="16"/>
                <w:szCs w:val="16"/>
              </w:rPr>
              <w:t>Д</w:t>
            </w:r>
            <w:r w:rsidR="005F7C8C">
              <w:rPr>
                <w:color w:val="000000"/>
                <w:sz w:val="16"/>
                <w:szCs w:val="16"/>
              </w:rPr>
              <w:t xml:space="preserve">. </w:t>
            </w:r>
            <w:r>
              <w:rPr>
                <w:color w:val="000000"/>
                <w:sz w:val="16"/>
                <w:szCs w:val="16"/>
              </w:rPr>
              <w:t>Дугалића</w:t>
            </w:r>
            <w:r w:rsidR="005F7C8C">
              <w:rPr>
                <w:color w:val="000000"/>
                <w:sz w:val="16"/>
                <w:szCs w:val="16"/>
              </w:rPr>
              <w:t xml:space="preserve"> </w:t>
            </w:r>
            <w:r>
              <w:rPr>
                <w:color w:val="000000"/>
                <w:sz w:val="16"/>
                <w:szCs w:val="16"/>
              </w:rPr>
              <w:t>Рудник</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1.090.000,00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1.090.000,00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Пројектна</w:t>
            </w:r>
            <w:r w:rsidR="005F7C8C">
              <w:rPr>
                <w:color w:val="000000"/>
                <w:sz w:val="16"/>
                <w:szCs w:val="16"/>
              </w:rPr>
              <w:t xml:space="preserve"> </w:t>
            </w:r>
            <w:r>
              <w:rPr>
                <w:color w:val="000000"/>
                <w:sz w:val="16"/>
                <w:szCs w:val="16"/>
              </w:rPr>
              <w:t>док</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улицу</w:t>
            </w:r>
            <w:r w:rsidR="005F7C8C">
              <w:rPr>
                <w:color w:val="000000"/>
                <w:sz w:val="16"/>
                <w:szCs w:val="16"/>
              </w:rPr>
              <w:t xml:space="preserve"> </w:t>
            </w:r>
            <w:r>
              <w:rPr>
                <w:color w:val="000000"/>
                <w:sz w:val="16"/>
                <w:szCs w:val="16"/>
              </w:rPr>
              <w:t>Рајка</w:t>
            </w:r>
            <w:r w:rsidR="005F7C8C">
              <w:rPr>
                <w:color w:val="000000"/>
                <w:sz w:val="16"/>
                <w:szCs w:val="16"/>
              </w:rPr>
              <w:t xml:space="preserve"> </w:t>
            </w:r>
            <w:r>
              <w:rPr>
                <w:color w:val="000000"/>
                <w:sz w:val="16"/>
                <w:szCs w:val="16"/>
              </w:rPr>
              <w:t>Миловановића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Изградња</w:t>
            </w:r>
            <w:r w:rsidR="005F7C8C">
              <w:rPr>
                <w:color w:val="000000"/>
                <w:sz w:val="16"/>
                <w:szCs w:val="16"/>
              </w:rPr>
              <w:t xml:space="preserve"> </w:t>
            </w:r>
            <w:r>
              <w:rPr>
                <w:color w:val="000000"/>
                <w:sz w:val="16"/>
                <w:szCs w:val="16"/>
              </w:rPr>
              <w:t>зграде</w:t>
            </w:r>
            <w:r w:rsidR="005F7C8C">
              <w:rPr>
                <w:color w:val="000000"/>
                <w:sz w:val="16"/>
                <w:szCs w:val="16"/>
              </w:rPr>
              <w:t xml:space="preserve"> </w:t>
            </w:r>
            <w:r>
              <w:rPr>
                <w:color w:val="000000"/>
                <w:sz w:val="16"/>
                <w:szCs w:val="16"/>
              </w:rPr>
              <w:t>Центра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социјални</w:t>
            </w:r>
            <w:r w:rsidR="005F7C8C">
              <w:rPr>
                <w:color w:val="000000"/>
                <w:sz w:val="16"/>
                <w:szCs w:val="16"/>
              </w:rPr>
              <w:t xml:space="preserve"> </w:t>
            </w:r>
            <w:r>
              <w:rPr>
                <w:color w:val="000000"/>
                <w:sz w:val="16"/>
                <w:szCs w:val="16"/>
              </w:rPr>
              <w:t>рад</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Дворац</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Такову</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Базен</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Руднику</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Базен</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Руднику</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46.520.000,00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46.520.000,00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Затворен</w:t>
            </w:r>
            <w:r w:rsidR="005F7C8C">
              <w:rPr>
                <w:color w:val="000000"/>
                <w:sz w:val="16"/>
                <w:szCs w:val="16"/>
              </w:rPr>
              <w:t xml:space="preserve"> </w:t>
            </w:r>
            <w:r>
              <w:rPr>
                <w:color w:val="000000"/>
                <w:sz w:val="16"/>
                <w:szCs w:val="16"/>
              </w:rPr>
              <w:t>базен</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Г</w:t>
            </w:r>
            <w:r w:rsidR="005F7C8C">
              <w:rPr>
                <w:color w:val="000000"/>
                <w:sz w:val="16"/>
                <w:szCs w:val="16"/>
              </w:rPr>
              <w:t>.</w:t>
            </w:r>
            <w:r>
              <w:rPr>
                <w:color w:val="000000"/>
                <w:sz w:val="16"/>
                <w:szCs w:val="16"/>
              </w:rPr>
              <w:t>Милановцу</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Затворен</w:t>
            </w:r>
            <w:r w:rsidR="005F7C8C">
              <w:rPr>
                <w:color w:val="000000"/>
                <w:sz w:val="16"/>
                <w:szCs w:val="16"/>
              </w:rPr>
              <w:t xml:space="preserve"> </w:t>
            </w:r>
            <w:r>
              <w:rPr>
                <w:color w:val="000000"/>
                <w:sz w:val="16"/>
                <w:szCs w:val="16"/>
              </w:rPr>
              <w:t>базен</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Г</w:t>
            </w:r>
            <w:r w:rsidR="005F7C8C">
              <w:rPr>
                <w:color w:val="000000"/>
                <w:sz w:val="16"/>
                <w:szCs w:val="16"/>
              </w:rPr>
              <w:t>.</w:t>
            </w:r>
            <w:r>
              <w:rPr>
                <w:color w:val="000000"/>
                <w:sz w:val="16"/>
                <w:szCs w:val="16"/>
              </w:rPr>
              <w:t>Милановцу</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2D04E2">
            <w:pPr>
              <w:jc w:val="right"/>
              <w:rPr>
                <w:color w:val="000000"/>
                <w:sz w:val="16"/>
                <w:szCs w:val="16"/>
              </w:rPr>
            </w:pPr>
            <w:r>
              <w:rPr>
                <w:color w:val="000000"/>
                <w:sz w:val="16"/>
                <w:szCs w:val="16"/>
              </w:rPr>
              <w:t>200.000.000</w:t>
            </w:r>
            <w:r w:rsidR="005F7C8C">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F16D56">
            <w:pPr>
              <w:jc w:val="right"/>
              <w:rPr>
                <w:color w:val="000000"/>
                <w:sz w:val="16"/>
                <w:szCs w:val="16"/>
              </w:rPr>
            </w:pPr>
            <w:r>
              <w:rPr>
                <w:color w:val="000000"/>
                <w:sz w:val="16"/>
                <w:szCs w:val="16"/>
              </w:rPr>
              <w:t>138.000.00</w:t>
            </w:r>
            <w:r w:rsidR="005F7C8C">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105.500.000,00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105.500.000,00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Дечје</w:t>
            </w:r>
            <w:r w:rsidR="005F7C8C">
              <w:rPr>
                <w:color w:val="000000"/>
                <w:sz w:val="16"/>
                <w:szCs w:val="16"/>
              </w:rPr>
              <w:t xml:space="preserve"> </w:t>
            </w:r>
            <w:r>
              <w:rPr>
                <w:color w:val="000000"/>
                <w:sz w:val="16"/>
                <w:szCs w:val="16"/>
              </w:rPr>
              <w:t>игралиште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Бољковачком</w:t>
            </w:r>
            <w:r w:rsidR="005F7C8C">
              <w:rPr>
                <w:color w:val="000000"/>
                <w:sz w:val="16"/>
                <w:szCs w:val="16"/>
              </w:rPr>
              <w:t xml:space="preserve"> </w:t>
            </w:r>
            <w:r>
              <w:rPr>
                <w:color w:val="000000"/>
                <w:sz w:val="16"/>
                <w:szCs w:val="16"/>
              </w:rPr>
              <w:t>насељу</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Дечје</w:t>
            </w:r>
            <w:r w:rsidR="005F7C8C">
              <w:rPr>
                <w:color w:val="000000"/>
                <w:sz w:val="16"/>
                <w:szCs w:val="16"/>
              </w:rPr>
              <w:t xml:space="preserve"> </w:t>
            </w:r>
            <w:r>
              <w:rPr>
                <w:color w:val="000000"/>
                <w:sz w:val="16"/>
                <w:szCs w:val="16"/>
              </w:rPr>
              <w:t>игралиште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Бољковачком</w:t>
            </w:r>
            <w:r w:rsidR="005F7C8C">
              <w:rPr>
                <w:color w:val="000000"/>
                <w:sz w:val="16"/>
                <w:szCs w:val="16"/>
              </w:rPr>
              <w:t xml:space="preserve"> </w:t>
            </w:r>
            <w:r>
              <w:rPr>
                <w:color w:val="000000"/>
                <w:sz w:val="16"/>
                <w:szCs w:val="16"/>
              </w:rPr>
              <w:t>насељу</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3.170.000,00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3.170.000,00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Санација</w:t>
            </w:r>
            <w:r w:rsidR="005F7C8C">
              <w:rPr>
                <w:color w:val="000000"/>
                <w:sz w:val="16"/>
                <w:szCs w:val="16"/>
              </w:rPr>
              <w:t xml:space="preserve"> </w:t>
            </w:r>
            <w:r>
              <w:rPr>
                <w:color w:val="000000"/>
                <w:sz w:val="16"/>
                <w:szCs w:val="16"/>
              </w:rPr>
              <w:t>централног</w:t>
            </w:r>
            <w:r w:rsidR="005F7C8C">
              <w:rPr>
                <w:color w:val="000000"/>
                <w:sz w:val="16"/>
                <w:szCs w:val="16"/>
              </w:rPr>
              <w:t xml:space="preserve"> </w:t>
            </w:r>
            <w:r>
              <w:rPr>
                <w:color w:val="000000"/>
                <w:sz w:val="16"/>
                <w:szCs w:val="16"/>
              </w:rPr>
              <w:t>градског</w:t>
            </w:r>
            <w:r w:rsidR="005F7C8C">
              <w:rPr>
                <w:color w:val="000000"/>
                <w:sz w:val="16"/>
                <w:szCs w:val="16"/>
              </w:rPr>
              <w:t xml:space="preserve"> </w:t>
            </w:r>
            <w:r>
              <w:rPr>
                <w:color w:val="000000"/>
                <w:sz w:val="16"/>
                <w:szCs w:val="16"/>
              </w:rPr>
              <w:t>парка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Санација</w:t>
            </w:r>
            <w:r w:rsidR="005F7C8C">
              <w:rPr>
                <w:color w:val="000000"/>
                <w:sz w:val="16"/>
                <w:szCs w:val="16"/>
              </w:rPr>
              <w:t xml:space="preserve"> </w:t>
            </w:r>
            <w:r>
              <w:rPr>
                <w:color w:val="000000"/>
                <w:sz w:val="16"/>
                <w:szCs w:val="16"/>
              </w:rPr>
              <w:t>централног</w:t>
            </w:r>
            <w:r w:rsidR="005F7C8C">
              <w:rPr>
                <w:color w:val="000000"/>
                <w:sz w:val="16"/>
                <w:szCs w:val="16"/>
              </w:rPr>
              <w:t xml:space="preserve"> </w:t>
            </w:r>
            <w:r>
              <w:rPr>
                <w:color w:val="000000"/>
                <w:sz w:val="16"/>
                <w:szCs w:val="16"/>
              </w:rPr>
              <w:t>градског</w:t>
            </w:r>
            <w:r w:rsidR="005F7C8C">
              <w:rPr>
                <w:color w:val="000000"/>
                <w:sz w:val="16"/>
                <w:szCs w:val="16"/>
              </w:rPr>
              <w:t xml:space="preserve"> </w:t>
            </w:r>
            <w:r>
              <w:rPr>
                <w:color w:val="000000"/>
                <w:sz w:val="16"/>
                <w:szCs w:val="16"/>
              </w:rPr>
              <w:t>парка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14.950.000,00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14.950.000,00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20.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Набавка</w:t>
            </w:r>
            <w:r w:rsidR="005F7C8C">
              <w:rPr>
                <w:color w:val="000000"/>
                <w:sz w:val="16"/>
                <w:szCs w:val="16"/>
              </w:rPr>
              <w:t xml:space="preserve"> </w:t>
            </w:r>
            <w:r>
              <w:rPr>
                <w:color w:val="000000"/>
                <w:sz w:val="16"/>
                <w:szCs w:val="16"/>
              </w:rPr>
              <w:t>мобилијара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шеталиште</w:t>
            </w:r>
            <w:r w:rsidR="005F7C8C">
              <w:rPr>
                <w:color w:val="000000"/>
                <w:sz w:val="16"/>
                <w:szCs w:val="16"/>
              </w:rPr>
              <w:t xml:space="preserve"> </w:t>
            </w:r>
            <w:r>
              <w:rPr>
                <w:color w:val="000000"/>
                <w:sz w:val="16"/>
                <w:szCs w:val="16"/>
              </w:rPr>
              <w:t>поред</w:t>
            </w:r>
            <w:r w:rsidR="005F7C8C">
              <w:rPr>
                <w:color w:val="000000"/>
                <w:sz w:val="16"/>
                <w:szCs w:val="16"/>
              </w:rPr>
              <w:t xml:space="preserve"> </w:t>
            </w:r>
            <w:r>
              <w:rPr>
                <w:color w:val="000000"/>
                <w:sz w:val="16"/>
                <w:szCs w:val="16"/>
              </w:rPr>
              <w:t>Ивичког</w:t>
            </w:r>
            <w:r w:rsidR="005F7C8C">
              <w:rPr>
                <w:color w:val="000000"/>
                <w:sz w:val="16"/>
                <w:szCs w:val="16"/>
              </w:rPr>
              <w:t xml:space="preserve"> </w:t>
            </w:r>
            <w:r>
              <w:rPr>
                <w:color w:val="000000"/>
                <w:sz w:val="16"/>
                <w:szCs w:val="16"/>
              </w:rPr>
              <w:t>потока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21.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Визиторски</w:t>
            </w:r>
            <w:r w:rsidR="005F7C8C">
              <w:rPr>
                <w:color w:val="000000"/>
                <w:sz w:val="16"/>
                <w:szCs w:val="16"/>
              </w:rPr>
              <w:t xml:space="preserve"> </w:t>
            </w:r>
            <w:r>
              <w:rPr>
                <w:color w:val="000000"/>
                <w:sz w:val="16"/>
                <w:szCs w:val="16"/>
              </w:rPr>
              <w:t>центар</w:t>
            </w:r>
            <w:r w:rsidR="005F7C8C">
              <w:rPr>
                <w:color w:val="000000"/>
                <w:sz w:val="16"/>
                <w:szCs w:val="16"/>
              </w:rPr>
              <w:t xml:space="preserve"> </w:t>
            </w:r>
            <w:r>
              <w:rPr>
                <w:color w:val="000000"/>
                <w:sz w:val="16"/>
                <w:szCs w:val="16"/>
              </w:rPr>
              <w:t>Рудник</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21.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Визиторски</w:t>
            </w:r>
            <w:r w:rsidR="005F7C8C">
              <w:rPr>
                <w:color w:val="000000"/>
                <w:sz w:val="16"/>
                <w:szCs w:val="16"/>
              </w:rPr>
              <w:t xml:space="preserve"> </w:t>
            </w:r>
            <w:r>
              <w:rPr>
                <w:color w:val="000000"/>
                <w:sz w:val="16"/>
                <w:szCs w:val="16"/>
              </w:rPr>
              <w:t>центар</w:t>
            </w:r>
            <w:r w:rsidR="005F7C8C">
              <w:rPr>
                <w:color w:val="000000"/>
                <w:sz w:val="16"/>
                <w:szCs w:val="16"/>
              </w:rPr>
              <w:t xml:space="preserve"> </w:t>
            </w:r>
            <w:r>
              <w:rPr>
                <w:color w:val="000000"/>
                <w:sz w:val="16"/>
                <w:szCs w:val="16"/>
              </w:rPr>
              <w:t>Рудник</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8.950.000,00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Нераспоређени</w:t>
            </w:r>
            <w:r w:rsidR="005F7C8C">
              <w:rPr>
                <w:color w:val="000000"/>
                <w:sz w:val="16"/>
                <w:szCs w:val="16"/>
              </w:rPr>
              <w:t xml:space="preserve"> </w:t>
            </w:r>
            <w:r>
              <w:rPr>
                <w:color w:val="000000"/>
                <w:sz w:val="16"/>
                <w:szCs w:val="16"/>
              </w:rPr>
              <w:t>вишак</w:t>
            </w:r>
            <w:r w:rsidR="005F7C8C">
              <w:rPr>
                <w:color w:val="000000"/>
                <w:sz w:val="16"/>
                <w:szCs w:val="16"/>
              </w:rPr>
              <w:t xml:space="preserve"> </w:t>
            </w:r>
            <w:r>
              <w:rPr>
                <w:color w:val="000000"/>
                <w:sz w:val="16"/>
                <w:szCs w:val="16"/>
              </w:rPr>
              <w:t>прихода</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ранијих</w:t>
            </w:r>
            <w:r w:rsidR="005F7C8C">
              <w:rPr>
                <w:color w:val="000000"/>
                <w:sz w:val="16"/>
                <w:szCs w:val="16"/>
              </w:rPr>
              <w:t xml:space="preserve"> </w:t>
            </w:r>
            <w:r>
              <w:rPr>
                <w:color w:val="000000"/>
                <w:sz w:val="16"/>
                <w:szCs w:val="16"/>
              </w:rPr>
              <w:t>година</w:t>
            </w:r>
            <w:r w:rsidR="005F7C8C">
              <w:rPr>
                <w:color w:val="000000"/>
                <w:sz w:val="16"/>
                <w:szCs w:val="16"/>
              </w:rPr>
              <w:t>: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22.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sidP="00641DDF">
            <w:r>
              <w:rPr>
                <w:color w:val="000000"/>
                <w:sz w:val="16"/>
                <w:szCs w:val="16"/>
              </w:rPr>
              <w:t>Доградња</w:t>
            </w:r>
            <w:r w:rsidR="005F7C8C">
              <w:rPr>
                <w:color w:val="000000"/>
                <w:sz w:val="16"/>
                <w:szCs w:val="16"/>
              </w:rPr>
              <w:t xml:space="preserve"> </w:t>
            </w:r>
            <w:r>
              <w:rPr>
                <w:color w:val="000000"/>
                <w:sz w:val="16"/>
                <w:szCs w:val="16"/>
              </w:rPr>
              <w:t>објекта</w:t>
            </w:r>
            <w:r w:rsidR="005F7C8C">
              <w:rPr>
                <w:color w:val="000000"/>
                <w:sz w:val="16"/>
                <w:szCs w:val="16"/>
              </w:rPr>
              <w:t xml:space="preserve"> </w:t>
            </w:r>
            <w:r w:rsidR="00641DDF">
              <w:rPr>
                <w:color w:val="000000"/>
                <w:sz w:val="16"/>
                <w:szCs w:val="16"/>
              </w:rPr>
              <w:t>III</w:t>
            </w:r>
            <w:r w:rsidR="005F7C8C">
              <w:rPr>
                <w:color w:val="000000"/>
                <w:sz w:val="16"/>
                <w:szCs w:val="16"/>
              </w:rPr>
              <w:t xml:space="preserve"> </w:t>
            </w:r>
            <w:r>
              <w:rPr>
                <w:color w:val="000000"/>
                <w:sz w:val="16"/>
                <w:szCs w:val="16"/>
              </w:rPr>
              <w:t>ПУ</w:t>
            </w:r>
            <w:r w:rsidR="005F7C8C">
              <w:rPr>
                <w:color w:val="000000"/>
                <w:sz w:val="16"/>
                <w:szCs w:val="16"/>
              </w:rPr>
              <w:t xml:space="preserve"> </w:t>
            </w:r>
            <w:r>
              <w:rPr>
                <w:color w:val="000000"/>
                <w:sz w:val="16"/>
                <w:szCs w:val="16"/>
              </w:rPr>
              <w:t>Сунце</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23.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Реконструкција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доградња</w:t>
            </w:r>
            <w:r w:rsidR="005F7C8C">
              <w:rPr>
                <w:color w:val="000000"/>
                <w:sz w:val="16"/>
                <w:szCs w:val="16"/>
              </w:rPr>
              <w:t xml:space="preserve"> </w:t>
            </w:r>
            <w:r w:rsidR="00605B42">
              <w:rPr>
                <w:color w:val="000000"/>
                <w:sz w:val="16"/>
                <w:szCs w:val="16"/>
              </w:rPr>
              <w:t>ОШ</w:t>
            </w:r>
            <w:r w:rsidR="005F7C8C">
              <w:rPr>
                <w:color w:val="000000"/>
                <w:sz w:val="16"/>
                <w:szCs w:val="16"/>
              </w:rPr>
              <w:t xml:space="preserve"> "</w:t>
            </w:r>
            <w:r>
              <w:rPr>
                <w:color w:val="000000"/>
                <w:sz w:val="16"/>
                <w:szCs w:val="16"/>
              </w:rPr>
              <w:t>Десанка</w:t>
            </w:r>
            <w:r w:rsidR="005F7C8C">
              <w:rPr>
                <w:color w:val="000000"/>
                <w:sz w:val="16"/>
                <w:szCs w:val="16"/>
              </w:rPr>
              <w:t xml:space="preserve"> </w:t>
            </w:r>
            <w:r w:rsidR="000D3B51">
              <w:rPr>
                <w:color w:val="000000"/>
                <w:sz w:val="16"/>
                <w:szCs w:val="16"/>
              </w:rPr>
              <w:t>Максимовић</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bl>
    <w:p w:rsidR="00BB4719" w:rsidRDefault="00BB4719">
      <w:pPr>
        <w:rPr>
          <w:color w:val="000000"/>
        </w:rPr>
      </w:pPr>
    </w:p>
    <w:p w:rsidR="00981F51" w:rsidRDefault="00981F51" w:rsidP="00EF1F46"/>
    <w:p w:rsidR="00EF1F46" w:rsidRDefault="00981F51" w:rsidP="00EF1F46">
      <w:pPr>
        <w:rPr>
          <w:color w:val="000000"/>
        </w:rPr>
      </w:pPr>
      <w:r>
        <w:t>Расходи</w:t>
      </w:r>
      <w:r w:rsidR="00EF1F46">
        <w:rPr>
          <w:color w:val="000000"/>
        </w:rPr>
        <w:t xml:space="preserve"> за стандардне пројекте, планирани за буџетску 2022 годину, исказани су у табели:</w:t>
      </w:r>
    </w:p>
    <w:p w:rsidR="00BB4719" w:rsidRDefault="00BB4719">
      <w:pPr>
        <w:rPr>
          <w:vanish/>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BB471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3E49EE">
            <w:pPr>
              <w:jc w:val="center"/>
              <w:rPr>
                <w:b/>
                <w:bCs/>
                <w:color w:val="000000"/>
                <w:sz w:val="16"/>
                <w:szCs w:val="16"/>
              </w:rPr>
            </w:pPr>
            <w:bookmarkStart w:id="81" w:name="__bookmark_30"/>
            <w:bookmarkStart w:id="82" w:name="__bookmark_31"/>
            <w:bookmarkEnd w:id="81"/>
            <w:bookmarkEnd w:id="82"/>
            <w:r>
              <w:rPr>
                <w:b/>
                <w:bCs/>
                <w:color w:val="000000"/>
                <w:sz w:val="16"/>
                <w:szCs w:val="16"/>
              </w:rPr>
              <w:t>Економ</w:t>
            </w:r>
            <w:r w:rsidR="005F7C8C">
              <w:rPr>
                <w:b/>
                <w:bCs/>
                <w:color w:val="000000"/>
                <w:sz w:val="16"/>
                <w:szCs w:val="16"/>
              </w:rPr>
              <w:t xml:space="preserve">. </w:t>
            </w:r>
            <w:r>
              <w:rPr>
                <w:b/>
                <w:bCs/>
                <w:color w:val="000000"/>
                <w:sz w:val="16"/>
                <w:szCs w:val="16"/>
              </w:rPr>
              <w:t>класиф</w:t>
            </w:r>
            <w:r w:rsidR="005F7C8C">
              <w:rPr>
                <w:b/>
                <w:bCs/>
                <w:color w:val="000000"/>
                <w:sz w:val="16"/>
                <w:szCs w:val="16"/>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3E49EE">
            <w:pPr>
              <w:jc w:val="center"/>
              <w:rPr>
                <w:b/>
                <w:bCs/>
                <w:color w:val="000000"/>
                <w:sz w:val="16"/>
                <w:szCs w:val="16"/>
              </w:rPr>
            </w:pPr>
            <w:r>
              <w:rPr>
                <w:b/>
                <w:bCs/>
                <w:color w:val="000000"/>
                <w:sz w:val="16"/>
                <w:szCs w:val="16"/>
              </w:rPr>
              <w:t>Ред</w:t>
            </w:r>
            <w:r w:rsidR="005F7C8C">
              <w:rPr>
                <w:b/>
                <w:bCs/>
                <w:color w:val="000000"/>
                <w:sz w:val="16"/>
                <w:szCs w:val="16"/>
              </w:rPr>
              <w:t xml:space="preserve">. </w:t>
            </w:r>
            <w:r>
              <w:rPr>
                <w:b/>
                <w:bCs/>
                <w:color w:val="000000"/>
                <w:sz w:val="16"/>
                <w:szCs w:val="16"/>
              </w:rPr>
              <w:t>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3E49EE">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2024.</w:t>
            </w:r>
          </w:p>
        </w:tc>
      </w:tr>
      <w:tr w:rsidR="00BB4719">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b/>
                <w:bCs/>
                <w:color w:val="000000"/>
                <w:sz w:val="16"/>
                <w:szCs w:val="16"/>
              </w:rPr>
              <w:t>В</w:t>
            </w:r>
            <w:r w:rsidR="005F7C8C">
              <w:rPr>
                <w:b/>
                <w:bCs/>
                <w:color w:val="000000"/>
                <w:sz w:val="16"/>
                <w:szCs w:val="16"/>
              </w:rPr>
              <w:t xml:space="preserve">. </w:t>
            </w:r>
            <w:r>
              <w:rPr>
                <w:b/>
                <w:bCs/>
                <w:color w:val="000000"/>
                <w:sz w:val="16"/>
                <w:szCs w:val="16"/>
              </w:rPr>
              <w:t>СТАНДАРДНИ</w:t>
            </w:r>
            <w:r w:rsidR="005F7C8C">
              <w:rPr>
                <w:b/>
                <w:bCs/>
                <w:color w:val="000000"/>
                <w:sz w:val="16"/>
                <w:szCs w:val="16"/>
              </w:rPr>
              <w:t xml:space="preserve"> </w:t>
            </w:r>
            <w:r>
              <w:rPr>
                <w:b/>
                <w:bCs/>
                <w:color w:val="000000"/>
                <w:sz w:val="16"/>
                <w:szCs w:val="16"/>
              </w:rPr>
              <w:t>ПРОЈЕКТИ</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Оснаживање</w:t>
            </w:r>
            <w:r w:rsidR="005F7C8C">
              <w:rPr>
                <w:color w:val="000000"/>
                <w:sz w:val="16"/>
                <w:szCs w:val="16"/>
              </w:rPr>
              <w:t xml:space="preserve"> </w:t>
            </w:r>
            <w:r>
              <w:rPr>
                <w:color w:val="000000"/>
                <w:sz w:val="16"/>
                <w:szCs w:val="16"/>
              </w:rPr>
              <w:t>младих</w:t>
            </w:r>
            <w:r w:rsidR="005F7C8C">
              <w:rPr>
                <w:color w:val="000000"/>
                <w:sz w:val="16"/>
                <w:szCs w:val="16"/>
              </w:rPr>
              <w:t xml:space="preserve"> </w:t>
            </w:r>
            <w:r>
              <w:rPr>
                <w:color w:val="000000"/>
                <w:sz w:val="16"/>
                <w:szCs w:val="16"/>
              </w:rPr>
              <w:t>предузетника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сектору</w:t>
            </w:r>
            <w:r w:rsidR="005F7C8C">
              <w:rPr>
                <w:color w:val="000000"/>
                <w:sz w:val="16"/>
                <w:szCs w:val="16"/>
              </w:rPr>
              <w:t xml:space="preserve"> </w:t>
            </w:r>
            <w:r>
              <w:rPr>
                <w:color w:val="000000"/>
                <w:sz w:val="16"/>
                <w:szCs w:val="16"/>
              </w:rPr>
              <w:t>пољопривреде</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981F51">
            <w:pPr>
              <w:jc w:val="right"/>
              <w:rPr>
                <w:color w:val="000000"/>
                <w:sz w:val="16"/>
                <w:szCs w:val="16"/>
              </w:rPr>
            </w:pPr>
            <w:r>
              <w:rPr>
                <w:color w:val="000000"/>
                <w:sz w:val="16"/>
                <w:szCs w:val="16"/>
              </w:rPr>
              <w:t>600.000</w:t>
            </w:r>
            <w:r w:rsidR="005F7C8C">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981F51">
            <w:pPr>
              <w:jc w:val="right"/>
              <w:rPr>
                <w:color w:val="000000"/>
                <w:sz w:val="16"/>
                <w:szCs w:val="16"/>
              </w:rPr>
            </w:pPr>
            <w:r>
              <w:rPr>
                <w:color w:val="000000"/>
                <w:sz w:val="16"/>
                <w:szCs w:val="16"/>
              </w:rPr>
              <w:t>600.00</w:t>
            </w:r>
            <w:r w:rsidR="005F7C8C">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Манифестација</w:t>
            </w:r>
            <w:r w:rsidR="005F7C8C">
              <w:rPr>
                <w:color w:val="000000"/>
                <w:sz w:val="16"/>
                <w:szCs w:val="16"/>
              </w:rPr>
              <w:t xml:space="preserve"> "</w:t>
            </w:r>
            <w:r>
              <w:rPr>
                <w:color w:val="000000"/>
                <w:sz w:val="16"/>
                <w:szCs w:val="16"/>
              </w:rPr>
              <w:t>Бели</w:t>
            </w:r>
            <w:r w:rsidR="005F7C8C">
              <w:rPr>
                <w:color w:val="000000"/>
                <w:sz w:val="16"/>
                <w:szCs w:val="16"/>
              </w:rPr>
              <w:t xml:space="preserve"> </w:t>
            </w:r>
            <w:r>
              <w:rPr>
                <w:color w:val="000000"/>
                <w:sz w:val="16"/>
                <w:szCs w:val="16"/>
              </w:rPr>
              <w:t>лабуд</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981F51">
            <w:pPr>
              <w:jc w:val="right"/>
              <w:rPr>
                <w:color w:val="000000"/>
                <w:sz w:val="16"/>
                <w:szCs w:val="16"/>
              </w:rPr>
            </w:pPr>
            <w:r>
              <w:rPr>
                <w:color w:val="000000"/>
                <w:sz w:val="16"/>
                <w:szCs w:val="16"/>
              </w:rPr>
              <w:t>500.000</w:t>
            </w:r>
            <w:r w:rsidR="005F7C8C">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981F51">
            <w:pPr>
              <w:jc w:val="right"/>
              <w:rPr>
                <w:color w:val="000000"/>
                <w:sz w:val="16"/>
                <w:szCs w:val="16"/>
              </w:rPr>
            </w:pPr>
            <w:r>
              <w:rPr>
                <w:color w:val="000000"/>
                <w:sz w:val="16"/>
                <w:szCs w:val="16"/>
              </w:rPr>
              <w:t>500.00</w:t>
            </w:r>
            <w:r w:rsidR="005F7C8C">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480.000,00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480.000,00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r>
              <w:rPr>
                <w:color w:val="000000"/>
                <w:sz w:val="16"/>
                <w:szCs w:val="16"/>
              </w:rPr>
              <w:t xml:space="preserve">Унапређење енергетске ефикасности у стамбеном сектору: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981F51">
            <w:pPr>
              <w:jc w:val="right"/>
              <w:rPr>
                <w:color w:val="000000"/>
                <w:sz w:val="16"/>
                <w:szCs w:val="16"/>
              </w:rPr>
            </w:pPr>
            <w:r>
              <w:rPr>
                <w:color w:val="000000"/>
                <w:sz w:val="16"/>
                <w:szCs w:val="16"/>
              </w:rPr>
              <w:t>10,000,000</w:t>
            </w:r>
            <w:r w:rsidR="005F7C8C">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981F51">
            <w:pPr>
              <w:jc w:val="right"/>
              <w:rPr>
                <w:color w:val="000000"/>
                <w:sz w:val="16"/>
                <w:szCs w:val="16"/>
              </w:rPr>
            </w:pPr>
            <w:r>
              <w:rPr>
                <w:color w:val="000000"/>
                <w:sz w:val="16"/>
                <w:szCs w:val="16"/>
              </w:rPr>
              <w:t>10,000,00</w:t>
            </w:r>
            <w:r w:rsidR="005F7C8C">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кући</w:t>
            </w:r>
            <w:r w:rsidR="005F7C8C">
              <w:rPr>
                <w:color w:val="000000"/>
                <w:sz w:val="16"/>
                <w:szCs w:val="16"/>
              </w:rPr>
              <w:t xml:space="preserve"> </w:t>
            </w:r>
            <w:r>
              <w:rPr>
                <w:color w:val="000000"/>
                <w:sz w:val="16"/>
                <w:szCs w:val="16"/>
              </w:rPr>
              <w:t>старим</w:t>
            </w:r>
            <w:r w:rsidR="005F7C8C">
              <w:rPr>
                <w:color w:val="000000"/>
                <w:sz w:val="16"/>
                <w:szCs w:val="16"/>
              </w:rPr>
              <w:t xml:space="preserve"> </w:t>
            </w:r>
            <w:r>
              <w:rPr>
                <w:color w:val="000000"/>
                <w:sz w:val="16"/>
                <w:szCs w:val="16"/>
              </w:rPr>
              <w:t>лицима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16.510.000,00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981F51">
            <w:pPr>
              <w:jc w:val="right"/>
              <w:rPr>
                <w:color w:val="000000"/>
                <w:sz w:val="16"/>
                <w:szCs w:val="16"/>
              </w:rPr>
            </w:pPr>
            <w:r>
              <w:rPr>
                <w:color w:val="000000"/>
                <w:sz w:val="16"/>
                <w:szCs w:val="16"/>
              </w:rPr>
              <w:t>17.000.000</w:t>
            </w:r>
            <w:r w:rsidR="005F7C8C">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981F51">
            <w:pPr>
              <w:jc w:val="right"/>
              <w:rPr>
                <w:color w:val="000000"/>
                <w:sz w:val="16"/>
                <w:szCs w:val="16"/>
              </w:rPr>
            </w:pPr>
            <w:r>
              <w:rPr>
                <w:color w:val="000000"/>
                <w:sz w:val="16"/>
                <w:szCs w:val="16"/>
              </w:rPr>
              <w:t>17.000.00</w:t>
            </w:r>
            <w:r w:rsidR="005F7C8C">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16.510.000,00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Трансфере</w:t>
            </w:r>
            <w:r w:rsidR="005F7C8C">
              <w:rPr>
                <w:color w:val="000000"/>
                <w:sz w:val="16"/>
                <w:szCs w:val="16"/>
              </w:rPr>
              <w:t xml:space="preserve"> </w:t>
            </w:r>
            <w:r>
              <w:rPr>
                <w:color w:val="000000"/>
                <w:sz w:val="16"/>
                <w:szCs w:val="16"/>
              </w:rPr>
              <w:t>од</w:t>
            </w:r>
            <w:r w:rsidR="005F7C8C">
              <w:rPr>
                <w:color w:val="000000"/>
                <w:sz w:val="16"/>
                <w:szCs w:val="16"/>
              </w:rPr>
              <w:t xml:space="preserve"> </w:t>
            </w:r>
            <w:r>
              <w:rPr>
                <w:color w:val="000000"/>
                <w:sz w:val="16"/>
                <w:szCs w:val="16"/>
              </w:rPr>
              <w:t>других</w:t>
            </w:r>
            <w:r w:rsidR="005F7C8C">
              <w:rPr>
                <w:color w:val="000000"/>
                <w:sz w:val="16"/>
                <w:szCs w:val="16"/>
              </w:rPr>
              <w:t xml:space="preserve"> </w:t>
            </w:r>
            <w:r>
              <w:rPr>
                <w:color w:val="000000"/>
                <w:sz w:val="16"/>
                <w:szCs w:val="16"/>
              </w:rPr>
              <w:t>нивоа</w:t>
            </w:r>
            <w:r w:rsidR="005F7C8C">
              <w:rPr>
                <w:color w:val="000000"/>
                <w:sz w:val="16"/>
                <w:szCs w:val="16"/>
              </w:rPr>
              <w:t xml:space="preserve"> </w:t>
            </w:r>
            <w:r>
              <w:rPr>
                <w:color w:val="000000"/>
                <w:sz w:val="16"/>
                <w:szCs w:val="16"/>
              </w:rPr>
              <w:t>власти</w:t>
            </w:r>
            <w:r w:rsidR="005F7C8C">
              <w:rPr>
                <w:color w:val="000000"/>
                <w:sz w:val="16"/>
                <w:szCs w:val="16"/>
              </w:rPr>
              <w:t>: 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11.410.000,00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Вантелесна</w:t>
            </w:r>
            <w:r w:rsidR="005F7C8C">
              <w:rPr>
                <w:color w:val="000000"/>
                <w:sz w:val="16"/>
                <w:szCs w:val="16"/>
              </w:rPr>
              <w:t xml:space="preserve"> </w:t>
            </w:r>
            <w:r>
              <w:rPr>
                <w:color w:val="000000"/>
                <w:sz w:val="16"/>
                <w:szCs w:val="16"/>
              </w:rPr>
              <w:t>оплодња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2540F3">
            <w:pPr>
              <w:jc w:val="right"/>
              <w:rPr>
                <w:color w:val="000000"/>
                <w:sz w:val="16"/>
                <w:szCs w:val="16"/>
              </w:rPr>
            </w:pPr>
            <w:r>
              <w:rPr>
                <w:color w:val="000000"/>
                <w:sz w:val="16"/>
                <w:szCs w:val="16"/>
              </w:rPr>
              <w:t>2.000.000</w:t>
            </w:r>
            <w:r w:rsidR="005F7C8C">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2540F3">
            <w:pPr>
              <w:jc w:val="right"/>
              <w:rPr>
                <w:color w:val="000000"/>
                <w:sz w:val="16"/>
                <w:szCs w:val="16"/>
              </w:rPr>
            </w:pPr>
            <w:r>
              <w:rPr>
                <w:color w:val="000000"/>
                <w:sz w:val="16"/>
                <w:szCs w:val="16"/>
              </w:rPr>
              <w:t>2.000.000</w:t>
            </w:r>
            <w:r w:rsidR="005F7C8C">
              <w:rPr>
                <w:color w:val="000000"/>
                <w:sz w:val="16"/>
                <w:szCs w:val="16"/>
              </w:rPr>
              <w:t>,00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Финансијска</w:t>
            </w:r>
            <w:r w:rsidR="005F7C8C">
              <w:rPr>
                <w:color w:val="000000"/>
                <w:sz w:val="16"/>
                <w:szCs w:val="16"/>
              </w:rPr>
              <w:t xml:space="preserve"> </w:t>
            </w:r>
            <w:r>
              <w:rPr>
                <w:color w:val="000000"/>
                <w:sz w:val="16"/>
                <w:szCs w:val="16"/>
              </w:rPr>
              <w:t>подршка</w:t>
            </w:r>
            <w:r w:rsidR="005F7C8C">
              <w:rPr>
                <w:color w:val="000000"/>
                <w:sz w:val="16"/>
                <w:szCs w:val="16"/>
              </w:rPr>
              <w:t xml:space="preserve"> </w:t>
            </w:r>
            <w:r>
              <w:rPr>
                <w:color w:val="000000"/>
                <w:sz w:val="16"/>
                <w:szCs w:val="16"/>
              </w:rPr>
              <w:t>избеглим</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расељеним</w:t>
            </w:r>
            <w:r w:rsidR="005F7C8C">
              <w:rPr>
                <w:color w:val="000000"/>
                <w:sz w:val="16"/>
                <w:szCs w:val="16"/>
              </w:rPr>
              <w:t xml:space="preserve"> </w:t>
            </w:r>
            <w:r>
              <w:rPr>
                <w:color w:val="000000"/>
                <w:sz w:val="16"/>
                <w:szCs w:val="16"/>
              </w:rPr>
              <w:t>лицима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2540F3">
            <w:pPr>
              <w:jc w:val="right"/>
              <w:rPr>
                <w:color w:val="000000"/>
                <w:sz w:val="16"/>
                <w:szCs w:val="16"/>
              </w:rPr>
            </w:pPr>
            <w:r>
              <w:rPr>
                <w:color w:val="000000"/>
                <w:sz w:val="16"/>
                <w:szCs w:val="16"/>
              </w:rPr>
              <w:t>1.500.000</w:t>
            </w:r>
            <w:r w:rsidR="005F7C8C">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2540F3" w:rsidP="002540F3">
            <w:pPr>
              <w:jc w:val="right"/>
              <w:rPr>
                <w:color w:val="000000"/>
                <w:sz w:val="16"/>
                <w:szCs w:val="16"/>
              </w:rPr>
            </w:pPr>
            <w:r>
              <w:rPr>
                <w:color w:val="000000"/>
                <w:sz w:val="16"/>
                <w:szCs w:val="16"/>
              </w:rPr>
              <w:t>1.000.000</w:t>
            </w:r>
            <w:r w:rsidR="005F7C8C">
              <w:rPr>
                <w:color w:val="000000"/>
                <w:sz w:val="16"/>
                <w:szCs w:val="16"/>
              </w:rPr>
              <w:t>,00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1.880.000,00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1.880.000,00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Студентске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ученичке</w:t>
            </w:r>
            <w:r w:rsidR="005F7C8C">
              <w:rPr>
                <w:color w:val="000000"/>
                <w:sz w:val="16"/>
                <w:szCs w:val="16"/>
              </w:rPr>
              <w:t xml:space="preserve"> </w:t>
            </w:r>
            <w:r>
              <w:rPr>
                <w:color w:val="000000"/>
                <w:sz w:val="16"/>
                <w:szCs w:val="16"/>
              </w:rPr>
              <w:t>стипендије</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A72CB">
            <w:pPr>
              <w:jc w:val="right"/>
              <w:rPr>
                <w:color w:val="000000"/>
                <w:sz w:val="16"/>
                <w:szCs w:val="16"/>
              </w:rPr>
            </w:pPr>
            <w:r>
              <w:rPr>
                <w:color w:val="000000"/>
                <w:sz w:val="16"/>
                <w:szCs w:val="16"/>
              </w:rPr>
              <w:t>8.000.000</w:t>
            </w:r>
            <w:r w:rsidR="005F7C8C">
              <w:rPr>
                <w:color w:val="000000"/>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A72CB">
            <w:pPr>
              <w:jc w:val="right"/>
              <w:rPr>
                <w:color w:val="000000"/>
                <w:sz w:val="16"/>
                <w:szCs w:val="16"/>
              </w:rPr>
            </w:pPr>
            <w:r>
              <w:rPr>
                <w:color w:val="000000"/>
                <w:sz w:val="16"/>
                <w:szCs w:val="16"/>
              </w:rPr>
              <w:t>8.000.00</w:t>
            </w:r>
            <w:r w:rsidR="005F7C8C">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КЦ</w:t>
            </w:r>
            <w:r w:rsidR="005F7C8C">
              <w:rPr>
                <w:color w:val="000000"/>
                <w:sz w:val="16"/>
                <w:szCs w:val="16"/>
              </w:rPr>
              <w:t>-</w:t>
            </w:r>
            <w:r>
              <w:rPr>
                <w:color w:val="000000"/>
                <w:sz w:val="16"/>
                <w:szCs w:val="16"/>
              </w:rPr>
              <w:t>Међународно</w:t>
            </w:r>
            <w:r w:rsidR="005F7C8C">
              <w:rPr>
                <w:color w:val="000000"/>
                <w:sz w:val="16"/>
                <w:szCs w:val="16"/>
              </w:rPr>
              <w:t xml:space="preserve"> </w:t>
            </w:r>
            <w:r>
              <w:rPr>
                <w:color w:val="000000"/>
                <w:sz w:val="16"/>
                <w:szCs w:val="16"/>
              </w:rPr>
              <w:t>бијенале</w:t>
            </w:r>
            <w:r w:rsidR="005F7C8C">
              <w:rPr>
                <w:color w:val="000000"/>
                <w:sz w:val="16"/>
                <w:szCs w:val="16"/>
              </w:rPr>
              <w:t xml:space="preserve"> </w:t>
            </w:r>
            <w:r>
              <w:rPr>
                <w:color w:val="000000"/>
                <w:sz w:val="16"/>
                <w:szCs w:val="16"/>
              </w:rPr>
              <w:t>минијатуре</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КЦ</w:t>
            </w:r>
            <w:r w:rsidR="005F7C8C">
              <w:rPr>
                <w:color w:val="000000"/>
                <w:sz w:val="16"/>
                <w:szCs w:val="16"/>
              </w:rPr>
              <w:t>-</w:t>
            </w:r>
            <w:r>
              <w:rPr>
                <w:color w:val="000000"/>
                <w:sz w:val="16"/>
                <w:szCs w:val="16"/>
              </w:rPr>
              <w:t>Међународно</w:t>
            </w:r>
            <w:r w:rsidR="005F7C8C">
              <w:rPr>
                <w:color w:val="000000"/>
                <w:sz w:val="16"/>
                <w:szCs w:val="16"/>
              </w:rPr>
              <w:t xml:space="preserve"> </w:t>
            </w:r>
            <w:r>
              <w:rPr>
                <w:color w:val="000000"/>
                <w:sz w:val="16"/>
                <w:szCs w:val="16"/>
              </w:rPr>
              <w:t>бијенале</w:t>
            </w:r>
            <w:r w:rsidR="005F7C8C">
              <w:rPr>
                <w:color w:val="000000"/>
                <w:sz w:val="16"/>
                <w:szCs w:val="16"/>
              </w:rPr>
              <w:t xml:space="preserve"> </w:t>
            </w:r>
            <w:r>
              <w:rPr>
                <w:color w:val="000000"/>
                <w:sz w:val="16"/>
                <w:szCs w:val="16"/>
              </w:rPr>
              <w:t>минијатуре</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КЦ</w:t>
            </w:r>
            <w:r w:rsidR="005F7C8C">
              <w:rPr>
                <w:color w:val="000000"/>
                <w:sz w:val="16"/>
                <w:szCs w:val="16"/>
              </w:rPr>
              <w:t>-</w:t>
            </w:r>
            <w:r>
              <w:rPr>
                <w:color w:val="000000"/>
                <w:sz w:val="16"/>
                <w:szCs w:val="16"/>
              </w:rPr>
              <w:t>Међународно</w:t>
            </w:r>
            <w:r w:rsidR="005F7C8C">
              <w:rPr>
                <w:color w:val="000000"/>
                <w:sz w:val="16"/>
                <w:szCs w:val="16"/>
              </w:rPr>
              <w:t xml:space="preserve"> </w:t>
            </w:r>
            <w:r>
              <w:rPr>
                <w:color w:val="000000"/>
                <w:sz w:val="16"/>
                <w:szCs w:val="16"/>
              </w:rPr>
              <w:t>бијенале</w:t>
            </w:r>
            <w:r w:rsidR="005F7C8C">
              <w:rPr>
                <w:color w:val="000000"/>
                <w:sz w:val="16"/>
                <w:szCs w:val="16"/>
              </w:rPr>
              <w:t xml:space="preserve"> </w:t>
            </w:r>
            <w:r>
              <w:rPr>
                <w:color w:val="000000"/>
                <w:sz w:val="16"/>
                <w:szCs w:val="16"/>
              </w:rPr>
              <w:t>минијатуре</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1.673.000,00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КЦ</w:t>
            </w:r>
            <w:r w:rsidR="005F7C8C">
              <w:rPr>
                <w:color w:val="000000"/>
                <w:sz w:val="16"/>
                <w:szCs w:val="16"/>
              </w:rPr>
              <w:t>-</w:t>
            </w:r>
            <w:r>
              <w:rPr>
                <w:color w:val="000000"/>
                <w:sz w:val="16"/>
                <w:szCs w:val="16"/>
              </w:rPr>
              <w:t>Међународно</w:t>
            </w:r>
            <w:r w:rsidR="005F7C8C">
              <w:rPr>
                <w:color w:val="000000"/>
                <w:sz w:val="16"/>
                <w:szCs w:val="16"/>
              </w:rPr>
              <w:t xml:space="preserve"> </w:t>
            </w:r>
            <w:r>
              <w:rPr>
                <w:color w:val="000000"/>
                <w:sz w:val="16"/>
                <w:szCs w:val="16"/>
              </w:rPr>
              <w:t>бијенале</w:t>
            </w:r>
            <w:r w:rsidR="005F7C8C">
              <w:rPr>
                <w:color w:val="000000"/>
                <w:sz w:val="16"/>
                <w:szCs w:val="16"/>
              </w:rPr>
              <w:t xml:space="preserve"> </w:t>
            </w:r>
            <w:r>
              <w:rPr>
                <w:color w:val="000000"/>
                <w:sz w:val="16"/>
                <w:szCs w:val="16"/>
              </w:rPr>
              <w:t>минијатуре</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1.808.000,00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1.188.000,00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Сопствене</w:t>
            </w:r>
            <w:r w:rsidR="005F7C8C">
              <w:rPr>
                <w:color w:val="000000"/>
                <w:sz w:val="16"/>
                <w:szCs w:val="16"/>
              </w:rPr>
              <w:t xml:space="preserve"> </w:t>
            </w:r>
            <w:r>
              <w:rPr>
                <w:color w:val="000000"/>
                <w:sz w:val="16"/>
                <w:szCs w:val="16"/>
              </w:rPr>
              <w:t>приходе</w:t>
            </w:r>
            <w:r w:rsidR="005F7C8C">
              <w:rPr>
                <w:color w:val="000000"/>
                <w:sz w:val="16"/>
                <w:szCs w:val="16"/>
              </w:rPr>
              <w:t xml:space="preserve"> </w:t>
            </w:r>
            <w:r>
              <w:rPr>
                <w:color w:val="000000"/>
                <w:sz w:val="16"/>
                <w:szCs w:val="16"/>
              </w:rPr>
              <w:t>буџетских</w:t>
            </w:r>
            <w:r w:rsidR="005F7C8C">
              <w:rPr>
                <w:color w:val="000000"/>
                <w:sz w:val="16"/>
                <w:szCs w:val="16"/>
              </w:rPr>
              <w:t xml:space="preserve"> </w:t>
            </w:r>
            <w:r>
              <w:rPr>
                <w:color w:val="000000"/>
                <w:sz w:val="16"/>
                <w:szCs w:val="16"/>
              </w:rPr>
              <w:t>корисника</w:t>
            </w:r>
            <w:r w:rsidR="005F7C8C">
              <w:rPr>
                <w:color w:val="000000"/>
                <w:sz w:val="16"/>
                <w:szCs w:val="16"/>
              </w:rPr>
              <w:t>: 620.000,00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КЦ</w:t>
            </w:r>
            <w:r w:rsidR="005F7C8C">
              <w:rPr>
                <w:color w:val="000000"/>
                <w:sz w:val="16"/>
                <w:szCs w:val="16"/>
              </w:rPr>
              <w:t>-</w:t>
            </w:r>
            <w:r>
              <w:rPr>
                <w:color w:val="000000"/>
                <w:sz w:val="16"/>
                <w:szCs w:val="16"/>
              </w:rPr>
              <w:t>Ликовна</w:t>
            </w:r>
            <w:r w:rsidR="005F7C8C">
              <w:rPr>
                <w:color w:val="000000"/>
                <w:sz w:val="16"/>
                <w:szCs w:val="16"/>
              </w:rPr>
              <w:t xml:space="preserve"> </w:t>
            </w:r>
            <w:r>
              <w:rPr>
                <w:color w:val="000000"/>
                <w:sz w:val="16"/>
                <w:szCs w:val="16"/>
              </w:rPr>
              <w:t>колонија</w:t>
            </w:r>
            <w:r w:rsidR="005F7C8C">
              <w:rPr>
                <w:color w:val="000000"/>
                <w:sz w:val="16"/>
                <w:szCs w:val="16"/>
              </w:rPr>
              <w:t xml:space="preserve"> </w:t>
            </w:r>
            <w:r>
              <w:rPr>
                <w:color w:val="000000"/>
                <w:sz w:val="16"/>
                <w:szCs w:val="16"/>
              </w:rPr>
              <w:t>Мина</w:t>
            </w:r>
            <w:r w:rsidR="005F7C8C">
              <w:rPr>
                <w:color w:val="000000"/>
                <w:sz w:val="16"/>
                <w:szCs w:val="16"/>
              </w:rPr>
              <w:t xml:space="preserve"> </w:t>
            </w:r>
            <w:r>
              <w:rPr>
                <w:color w:val="000000"/>
                <w:sz w:val="16"/>
                <w:szCs w:val="16"/>
              </w:rPr>
              <w:t>Вукомановић</w:t>
            </w:r>
            <w:r w:rsidR="005F7C8C">
              <w:rPr>
                <w:color w:val="000000"/>
                <w:sz w:val="16"/>
                <w:szCs w:val="16"/>
              </w:rPr>
              <w:t xml:space="preserve"> </w:t>
            </w:r>
            <w:r>
              <w:rPr>
                <w:color w:val="000000"/>
                <w:sz w:val="16"/>
                <w:szCs w:val="16"/>
              </w:rPr>
              <w:t>Караџић</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КЦ</w:t>
            </w:r>
            <w:r w:rsidR="005F7C8C">
              <w:rPr>
                <w:color w:val="000000"/>
                <w:sz w:val="16"/>
                <w:szCs w:val="16"/>
              </w:rPr>
              <w:t>-</w:t>
            </w:r>
            <w:r>
              <w:rPr>
                <w:color w:val="000000"/>
                <w:sz w:val="16"/>
                <w:szCs w:val="16"/>
              </w:rPr>
              <w:t>Ликовна</w:t>
            </w:r>
            <w:r w:rsidR="005F7C8C">
              <w:rPr>
                <w:color w:val="000000"/>
                <w:sz w:val="16"/>
                <w:szCs w:val="16"/>
              </w:rPr>
              <w:t xml:space="preserve"> </w:t>
            </w:r>
            <w:r>
              <w:rPr>
                <w:color w:val="000000"/>
                <w:sz w:val="16"/>
                <w:szCs w:val="16"/>
              </w:rPr>
              <w:t>колонија</w:t>
            </w:r>
            <w:r w:rsidR="005F7C8C">
              <w:rPr>
                <w:color w:val="000000"/>
                <w:sz w:val="16"/>
                <w:szCs w:val="16"/>
              </w:rPr>
              <w:t xml:space="preserve"> </w:t>
            </w:r>
            <w:r>
              <w:rPr>
                <w:color w:val="000000"/>
                <w:sz w:val="16"/>
                <w:szCs w:val="16"/>
              </w:rPr>
              <w:t>Мина</w:t>
            </w:r>
            <w:r w:rsidR="005F7C8C">
              <w:rPr>
                <w:color w:val="000000"/>
                <w:sz w:val="16"/>
                <w:szCs w:val="16"/>
              </w:rPr>
              <w:t xml:space="preserve"> </w:t>
            </w:r>
            <w:r>
              <w:rPr>
                <w:color w:val="000000"/>
                <w:sz w:val="16"/>
                <w:szCs w:val="16"/>
              </w:rPr>
              <w:t>Вукомановић</w:t>
            </w:r>
            <w:r w:rsidR="005F7C8C">
              <w:rPr>
                <w:color w:val="000000"/>
                <w:sz w:val="16"/>
                <w:szCs w:val="16"/>
              </w:rPr>
              <w:t xml:space="preserve"> </w:t>
            </w:r>
            <w:r>
              <w:rPr>
                <w:color w:val="000000"/>
                <w:sz w:val="16"/>
                <w:szCs w:val="16"/>
              </w:rPr>
              <w:t>Караџић</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КЦ</w:t>
            </w:r>
            <w:r w:rsidR="005F7C8C">
              <w:rPr>
                <w:color w:val="000000"/>
                <w:sz w:val="16"/>
                <w:szCs w:val="16"/>
              </w:rPr>
              <w:t>-</w:t>
            </w:r>
            <w:r>
              <w:rPr>
                <w:color w:val="000000"/>
                <w:sz w:val="16"/>
                <w:szCs w:val="16"/>
              </w:rPr>
              <w:t>Ликовна</w:t>
            </w:r>
            <w:r w:rsidR="005F7C8C">
              <w:rPr>
                <w:color w:val="000000"/>
                <w:sz w:val="16"/>
                <w:szCs w:val="16"/>
              </w:rPr>
              <w:t xml:space="preserve"> </w:t>
            </w:r>
            <w:r>
              <w:rPr>
                <w:color w:val="000000"/>
                <w:sz w:val="16"/>
                <w:szCs w:val="16"/>
              </w:rPr>
              <w:t>колонија</w:t>
            </w:r>
            <w:r w:rsidR="005F7C8C">
              <w:rPr>
                <w:color w:val="000000"/>
                <w:sz w:val="16"/>
                <w:szCs w:val="16"/>
              </w:rPr>
              <w:t xml:space="preserve"> </w:t>
            </w:r>
            <w:r>
              <w:rPr>
                <w:color w:val="000000"/>
                <w:sz w:val="16"/>
                <w:szCs w:val="16"/>
              </w:rPr>
              <w:t>Мина</w:t>
            </w:r>
            <w:r w:rsidR="005F7C8C">
              <w:rPr>
                <w:color w:val="000000"/>
                <w:sz w:val="16"/>
                <w:szCs w:val="16"/>
              </w:rPr>
              <w:t xml:space="preserve"> </w:t>
            </w:r>
            <w:r>
              <w:rPr>
                <w:color w:val="000000"/>
                <w:sz w:val="16"/>
                <w:szCs w:val="16"/>
              </w:rPr>
              <w:t>Вукомановић</w:t>
            </w:r>
            <w:r w:rsidR="005F7C8C">
              <w:rPr>
                <w:color w:val="000000"/>
                <w:sz w:val="16"/>
                <w:szCs w:val="16"/>
              </w:rPr>
              <w:t xml:space="preserve"> </w:t>
            </w:r>
            <w:r>
              <w:rPr>
                <w:color w:val="000000"/>
                <w:sz w:val="16"/>
                <w:szCs w:val="16"/>
              </w:rPr>
              <w:t>Караџић</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Сопствене</w:t>
            </w:r>
            <w:r w:rsidR="005F7C8C">
              <w:rPr>
                <w:color w:val="000000"/>
                <w:sz w:val="16"/>
                <w:szCs w:val="16"/>
              </w:rPr>
              <w:t xml:space="preserve"> </w:t>
            </w:r>
            <w:r>
              <w:rPr>
                <w:color w:val="000000"/>
                <w:sz w:val="16"/>
                <w:szCs w:val="16"/>
              </w:rPr>
              <w:t>приходе</w:t>
            </w:r>
            <w:r w:rsidR="005F7C8C">
              <w:rPr>
                <w:color w:val="000000"/>
                <w:sz w:val="16"/>
                <w:szCs w:val="16"/>
              </w:rPr>
              <w:t xml:space="preserve"> </w:t>
            </w:r>
            <w:r>
              <w:rPr>
                <w:color w:val="000000"/>
                <w:sz w:val="16"/>
                <w:szCs w:val="16"/>
              </w:rPr>
              <w:t>буџетских</w:t>
            </w:r>
            <w:r w:rsidR="005F7C8C">
              <w:rPr>
                <w:color w:val="000000"/>
                <w:sz w:val="16"/>
                <w:szCs w:val="16"/>
              </w:rPr>
              <w:t xml:space="preserve"> </w:t>
            </w:r>
            <w:r>
              <w:rPr>
                <w:color w:val="000000"/>
                <w:sz w:val="16"/>
                <w:szCs w:val="16"/>
              </w:rPr>
              <w:t>корисника</w:t>
            </w:r>
            <w:r w:rsidR="005F7C8C">
              <w:rPr>
                <w:color w:val="000000"/>
                <w:sz w:val="16"/>
                <w:szCs w:val="16"/>
              </w:rPr>
              <w:t>: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КЦ</w:t>
            </w:r>
            <w:r w:rsidR="005F7C8C">
              <w:rPr>
                <w:color w:val="000000"/>
                <w:sz w:val="16"/>
                <w:szCs w:val="16"/>
              </w:rPr>
              <w:t>-</w:t>
            </w:r>
            <w:r>
              <w:rPr>
                <w:color w:val="000000"/>
                <w:sz w:val="16"/>
                <w:szCs w:val="16"/>
              </w:rPr>
              <w:t>Медјународни</w:t>
            </w:r>
            <w:r w:rsidR="005F7C8C">
              <w:rPr>
                <w:color w:val="000000"/>
                <w:sz w:val="16"/>
                <w:szCs w:val="16"/>
              </w:rPr>
              <w:t xml:space="preserve"> </w:t>
            </w:r>
            <w:r>
              <w:rPr>
                <w:color w:val="000000"/>
                <w:sz w:val="16"/>
                <w:szCs w:val="16"/>
              </w:rPr>
              <w:t>фестивал</w:t>
            </w:r>
            <w:r w:rsidR="005F7C8C">
              <w:rPr>
                <w:color w:val="000000"/>
                <w:sz w:val="16"/>
                <w:szCs w:val="16"/>
              </w:rPr>
              <w:t xml:space="preserve"> </w:t>
            </w:r>
            <w:r>
              <w:rPr>
                <w:color w:val="000000"/>
                <w:sz w:val="16"/>
                <w:szCs w:val="16"/>
              </w:rPr>
              <w:t>кратког</w:t>
            </w:r>
            <w:r w:rsidR="005F7C8C">
              <w:rPr>
                <w:color w:val="000000"/>
                <w:sz w:val="16"/>
                <w:szCs w:val="16"/>
              </w:rPr>
              <w:t xml:space="preserve"> </w:t>
            </w:r>
            <w:r>
              <w:rPr>
                <w:color w:val="000000"/>
                <w:sz w:val="16"/>
                <w:szCs w:val="16"/>
              </w:rPr>
              <w:t>филма</w:t>
            </w:r>
            <w:r w:rsidR="005F7C8C">
              <w:rPr>
                <w:color w:val="000000"/>
                <w:sz w:val="16"/>
                <w:szCs w:val="16"/>
              </w:rPr>
              <w:t xml:space="preserve"> -"</w:t>
            </w:r>
            <w:r>
              <w:rPr>
                <w:color w:val="000000"/>
                <w:sz w:val="16"/>
                <w:szCs w:val="16"/>
              </w:rPr>
              <w:t>Кратка</w:t>
            </w:r>
            <w:r w:rsidR="005F7C8C">
              <w:rPr>
                <w:color w:val="000000"/>
                <w:sz w:val="16"/>
                <w:szCs w:val="16"/>
              </w:rPr>
              <w:t xml:space="preserve"> </w:t>
            </w:r>
            <w:r>
              <w:rPr>
                <w:color w:val="000000"/>
                <w:sz w:val="16"/>
                <w:szCs w:val="16"/>
              </w:rPr>
              <w:t>форма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Сопствене</w:t>
            </w:r>
            <w:r w:rsidR="005F7C8C">
              <w:rPr>
                <w:color w:val="000000"/>
                <w:sz w:val="16"/>
                <w:szCs w:val="16"/>
              </w:rPr>
              <w:t xml:space="preserve"> </w:t>
            </w:r>
            <w:r>
              <w:rPr>
                <w:color w:val="000000"/>
                <w:sz w:val="16"/>
                <w:szCs w:val="16"/>
              </w:rPr>
              <w:t>приходе</w:t>
            </w:r>
            <w:r w:rsidR="005F7C8C">
              <w:rPr>
                <w:color w:val="000000"/>
                <w:sz w:val="16"/>
                <w:szCs w:val="16"/>
              </w:rPr>
              <w:t xml:space="preserve"> </w:t>
            </w:r>
            <w:r>
              <w:rPr>
                <w:color w:val="000000"/>
                <w:sz w:val="16"/>
                <w:szCs w:val="16"/>
              </w:rPr>
              <w:t>буџетских</w:t>
            </w:r>
            <w:r w:rsidR="005F7C8C">
              <w:rPr>
                <w:color w:val="000000"/>
                <w:sz w:val="16"/>
                <w:szCs w:val="16"/>
              </w:rPr>
              <w:t xml:space="preserve"> </w:t>
            </w:r>
            <w:r>
              <w:rPr>
                <w:color w:val="000000"/>
                <w:sz w:val="16"/>
                <w:szCs w:val="16"/>
              </w:rPr>
              <w:t>корисника</w:t>
            </w:r>
            <w:r w:rsidR="005F7C8C">
              <w:rPr>
                <w:color w:val="000000"/>
                <w:sz w:val="16"/>
                <w:szCs w:val="16"/>
              </w:rPr>
              <w:t>: 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КЦ</w:t>
            </w:r>
            <w:r w:rsidR="005F7C8C">
              <w:rPr>
                <w:color w:val="000000"/>
                <w:sz w:val="16"/>
                <w:szCs w:val="16"/>
              </w:rPr>
              <w:t>-</w:t>
            </w:r>
            <w:r>
              <w:rPr>
                <w:color w:val="000000"/>
                <w:sz w:val="16"/>
                <w:szCs w:val="16"/>
              </w:rPr>
              <w:t>Дани</w:t>
            </w:r>
            <w:r w:rsidR="005F7C8C">
              <w:rPr>
                <w:color w:val="000000"/>
                <w:sz w:val="16"/>
                <w:szCs w:val="16"/>
              </w:rPr>
              <w:t xml:space="preserve"> </w:t>
            </w:r>
            <w:r>
              <w:rPr>
                <w:color w:val="000000"/>
                <w:sz w:val="16"/>
                <w:szCs w:val="16"/>
              </w:rPr>
              <w:t>Мије</w:t>
            </w:r>
            <w:r w:rsidR="005F7C8C">
              <w:rPr>
                <w:color w:val="000000"/>
                <w:sz w:val="16"/>
                <w:szCs w:val="16"/>
              </w:rPr>
              <w:t xml:space="preserve"> </w:t>
            </w:r>
            <w:r>
              <w:rPr>
                <w:color w:val="000000"/>
                <w:sz w:val="16"/>
                <w:szCs w:val="16"/>
              </w:rPr>
              <w:t>Алексића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Сопствене</w:t>
            </w:r>
            <w:r w:rsidR="005F7C8C">
              <w:rPr>
                <w:color w:val="000000"/>
                <w:sz w:val="16"/>
                <w:szCs w:val="16"/>
              </w:rPr>
              <w:t xml:space="preserve"> </w:t>
            </w:r>
            <w:r>
              <w:rPr>
                <w:color w:val="000000"/>
                <w:sz w:val="16"/>
                <w:szCs w:val="16"/>
              </w:rPr>
              <w:t>приходе</w:t>
            </w:r>
            <w:r w:rsidR="005F7C8C">
              <w:rPr>
                <w:color w:val="000000"/>
                <w:sz w:val="16"/>
                <w:szCs w:val="16"/>
              </w:rPr>
              <w:t xml:space="preserve"> </w:t>
            </w:r>
            <w:r>
              <w:rPr>
                <w:color w:val="000000"/>
                <w:sz w:val="16"/>
                <w:szCs w:val="16"/>
              </w:rPr>
              <w:t>буџетских</w:t>
            </w:r>
            <w:r w:rsidR="005F7C8C">
              <w:rPr>
                <w:color w:val="000000"/>
                <w:sz w:val="16"/>
                <w:szCs w:val="16"/>
              </w:rPr>
              <w:t xml:space="preserve"> </w:t>
            </w:r>
            <w:r>
              <w:rPr>
                <w:color w:val="000000"/>
                <w:sz w:val="16"/>
                <w:szCs w:val="16"/>
              </w:rPr>
              <w:t>корисника</w:t>
            </w:r>
            <w:r w:rsidR="005F7C8C">
              <w:rPr>
                <w:color w:val="000000"/>
                <w:sz w:val="16"/>
                <w:szCs w:val="16"/>
              </w:rPr>
              <w:t>: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КЦ</w:t>
            </w:r>
            <w:r w:rsidR="005F7C8C">
              <w:rPr>
                <w:color w:val="000000"/>
                <w:sz w:val="16"/>
                <w:szCs w:val="16"/>
              </w:rPr>
              <w:t>-</w:t>
            </w:r>
            <w:r>
              <w:rPr>
                <w:color w:val="000000"/>
                <w:sz w:val="16"/>
                <w:szCs w:val="16"/>
              </w:rPr>
              <w:t>Сабор</w:t>
            </w:r>
            <w:r w:rsidR="005F7C8C">
              <w:rPr>
                <w:color w:val="000000"/>
                <w:sz w:val="16"/>
                <w:szCs w:val="16"/>
              </w:rPr>
              <w:t xml:space="preserve"> </w:t>
            </w:r>
            <w:r>
              <w:rPr>
                <w:color w:val="000000"/>
                <w:sz w:val="16"/>
                <w:szCs w:val="16"/>
              </w:rPr>
              <w:t>виолине</w:t>
            </w:r>
            <w:r w:rsidR="005F7C8C">
              <w:rPr>
                <w:color w:val="000000"/>
                <w:sz w:val="16"/>
                <w:szCs w:val="16"/>
              </w:rPr>
              <w:t xml:space="preserve"> </w:t>
            </w:r>
            <w:r>
              <w:rPr>
                <w:color w:val="000000"/>
                <w:sz w:val="16"/>
                <w:szCs w:val="16"/>
              </w:rPr>
              <w:t>Србије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Прањанима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Б</w:t>
            </w:r>
            <w:r w:rsidR="005F7C8C">
              <w:rPr>
                <w:color w:val="000000"/>
                <w:sz w:val="16"/>
                <w:szCs w:val="16"/>
              </w:rPr>
              <w:t>-</w:t>
            </w:r>
            <w:r>
              <w:rPr>
                <w:color w:val="000000"/>
                <w:sz w:val="16"/>
                <w:szCs w:val="16"/>
              </w:rPr>
              <w:t>Манифестација</w:t>
            </w:r>
            <w:r w:rsidR="005F7C8C">
              <w:rPr>
                <w:color w:val="000000"/>
                <w:sz w:val="16"/>
                <w:szCs w:val="16"/>
              </w:rPr>
              <w:t xml:space="preserve"> </w:t>
            </w:r>
            <w:r>
              <w:rPr>
                <w:color w:val="000000"/>
                <w:sz w:val="16"/>
                <w:szCs w:val="16"/>
              </w:rPr>
              <w:t>Дани</w:t>
            </w:r>
            <w:r w:rsidR="005F7C8C">
              <w:rPr>
                <w:color w:val="000000"/>
                <w:sz w:val="16"/>
                <w:szCs w:val="16"/>
              </w:rPr>
              <w:t xml:space="preserve"> </w:t>
            </w:r>
            <w:r>
              <w:rPr>
                <w:color w:val="000000"/>
                <w:sz w:val="16"/>
                <w:szCs w:val="16"/>
              </w:rPr>
              <w:t>Настасијевића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247.000,00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Сопствене</w:t>
            </w:r>
            <w:r w:rsidR="005F7C8C">
              <w:rPr>
                <w:color w:val="000000"/>
                <w:sz w:val="16"/>
                <w:szCs w:val="16"/>
              </w:rPr>
              <w:t xml:space="preserve"> </w:t>
            </w:r>
            <w:r>
              <w:rPr>
                <w:color w:val="000000"/>
                <w:sz w:val="16"/>
                <w:szCs w:val="16"/>
              </w:rPr>
              <w:t>приходе</w:t>
            </w:r>
            <w:r w:rsidR="005F7C8C">
              <w:rPr>
                <w:color w:val="000000"/>
                <w:sz w:val="16"/>
                <w:szCs w:val="16"/>
              </w:rPr>
              <w:t xml:space="preserve"> </w:t>
            </w:r>
            <w:r>
              <w:rPr>
                <w:color w:val="000000"/>
                <w:sz w:val="16"/>
                <w:szCs w:val="16"/>
              </w:rPr>
              <w:t>буџетских</w:t>
            </w:r>
            <w:r w:rsidR="005F7C8C">
              <w:rPr>
                <w:color w:val="000000"/>
                <w:sz w:val="16"/>
                <w:szCs w:val="16"/>
              </w:rPr>
              <w:t xml:space="preserve"> </w:t>
            </w:r>
            <w:r>
              <w:rPr>
                <w:color w:val="000000"/>
                <w:sz w:val="16"/>
                <w:szCs w:val="16"/>
              </w:rPr>
              <w:t>корисника</w:t>
            </w:r>
            <w:r w:rsidR="005F7C8C">
              <w:rPr>
                <w:color w:val="000000"/>
                <w:sz w:val="16"/>
                <w:szCs w:val="16"/>
              </w:rPr>
              <w:t>: 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М</w:t>
            </w:r>
            <w:r w:rsidR="005F7C8C">
              <w:rPr>
                <w:color w:val="000000"/>
                <w:sz w:val="16"/>
                <w:szCs w:val="16"/>
              </w:rPr>
              <w:t>-</w:t>
            </w:r>
            <w:r>
              <w:rPr>
                <w:color w:val="000000"/>
                <w:sz w:val="16"/>
                <w:szCs w:val="16"/>
              </w:rPr>
              <w:t>Ноћ</w:t>
            </w:r>
            <w:r w:rsidR="005F7C8C">
              <w:rPr>
                <w:color w:val="000000"/>
                <w:sz w:val="16"/>
                <w:szCs w:val="16"/>
              </w:rPr>
              <w:t xml:space="preserve"> </w:t>
            </w:r>
            <w:r>
              <w:rPr>
                <w:color w:val="000000"/>
                <w:sz w:val="16"/>
                <w:szCs w:val="16"/>
              </w:rPr>
              <w:t>Музеја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Сопствене</w:t>
            </w:r>
            <w:r w:rsidR="005F7C8C">
              <w:rPr>
                <w:color w:val="000000"/>
                <w:sz w:val="16"/>
                <w:szCs w:val="16"/>
              </w:rPr>
              <w:t xml:space="preserve"> </w:t>
            </w:r>
            <w:r>
              <w:rPr>
                <w:color w:val="000000"/>
                <w:sz w:val="16"/>
                <w:szCs w:val="16"/>
              </w:rPr>
              <w:t>приходе</w:t>
            </w:r>
            <w:r w:rsidR="005F7C8C">
              <w:rPr>
                <w:color w:val="000000"/>
                <w:sz w:val="16"/>
                <w:szCs w:val="16"/>
              </w:rPr>
              <w:t xml:space="preserve"> </w:t>
            </w:r>
            <w:r>
              <w:rPr>
                <w:color w:val="000000"/>
                <w:sz w:val="16"/>
                <w:szCs w:val="16"/>
              </w:rPr>
              <w:t>буџетских</w:t>
            </w:r>
            <w:r w:rsidR="005F7C8C">
              <w:rPr>
                <w:color w:val="000000"/>
                <w:sz w:val="16"/>
                <w:szCs w:val="16"/>
              </w:rPr>
              <w:t xml:space="preserve"> </w:t>
            </w:r>
            <w:r>
              <w:rPr>
                <w:color w:val="000000"/>
                <w:sz w:val="16"/>
                <w:szCs w:val="16"/>
              </w:rPr>
              <w:t>корисника</w:t>
            </w:r>
            <w:r w:rsidR="005F7C8C">
              <w:rPr>
                <w:color w:val="000000"/>
                <w:sz w:val="16"/>
                <w:szCs w:val="16"/>
              </w:rPr>
              <w:t>: 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Филм</w:t>
            </w:r>
            <w:r w:rsidR="005F7C8C">
              <w:rPr>
                <w:color w:val="000000"/>
                <w:sz w:val="16"/>
                <w:szCs w:val="16"/>
              </w:rPr>
              <w:t xml:space="preserve"> "</w:t>
            </w:r>
            <w:r>
              <w:rPr>
                <w:color w:val="000000"/>
                <w:sz w:val="16"/>
                <w:szCs w:val="16"/>
              </w:rPr>
              <w:t>Хероји</w:t>
            </w:r>
            <w:r w:rsidR="005F7C8C">
              <w:rPr>
                <w:color w:val="000000"/>
                <w:sz w:val="16"/>
                <w:szCs w:val="16"/>
              </w:rPr>
              <w:t xml:space="preserve"> </w:t>
            </w:r>
            <w:r>
              <w:rPr>
                <w:color w:val="000000"/>
                <w:sz w:val="16"/>
                <w:szCs w:val="16"/>
              </w:rPr>
              <w:t>Халијарда</w:t>
            </w:r>
            <w:r w:rsidR="005F7C8C">
              <w:rPr>
                <w:color w:val="000000"/>
                <w:sz w:val="16"/>
                <w:szCs w:val="16"/>
              </w:rPr>
              <w:t xml:space="preserve">" - </w:t>
            </w:r>
            <w:r>
              <w:rPr>
                <w:color w:val="000000"/>
                <w:sz w:val="16"/>
                <w:szCs w:val="16"/>
              </w:rPr>
              <w:t>серија</w:t>
            </w:r>
            <w:r w:rsidR="005F7C8C">
              <w:rPr>
                <w:color w:val="000000"/>
                <w:sz w:val="16"/>
                <w:szCs w:val="16"/>
              </w:rPr>
              <w:t xml:space="preserve"> "</w:t>
            </w:r>
            <w:r>
              <w:rPr>
                <w:color w:val="000000"/>
                <w:sz w:val="16"/>
                <w:szCs w:val="16"/>
              </w:rPr>
              <w:t>Ваздушни</w:t>
            </w:r>
            <w:r w:rsidR="005F7C8C">
              <w:rPr>
                <w:color w:val="000000"/>
                <w:sz w:val="16"/>
                <w:szCs w:val="16"/>
              </w:rPr>
              <w:t xml:space="preserve"> </w:t>
            </w:r>
            <w:r>
              <w:rPr>
                <w:color w:val="000000"/>
                <w:sz w:val="16"/>
                <w:szCs w:val="16"/>
              </w:rPr>
              <w:t>мост</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Присуство</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сајмовима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Присуство</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сајмовима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1.120.000,00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1.120.000,00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Манифестација</w:t>
            </w:r>
            <w:r w:rsidR="005F7C8C">
              <w:rPr>
                <w:color w:val="000000"/>
                <w:sz w:val="16"/>
                <w:szCs w:val="16"/>
              </w:rPr>
              <w:t xml:space="preserve"> </w:t>
            </w:r>
            <w:r>
              <w:rPr>
                <w:color w:val="000000"/>
                <w:sz w:val="16"/>
                <w:szCs w:val="16"/>
              </w:rPr>
              <w:t>Дани</w:t>
            </w:r>
            <w:r w:rsidR="005F7C8C">
              <w:rPr>
                <w:color w:val="000000"/>
                <w:sz w:val="16"/>
                <w:szCs w:val="16"/>
              </w:rPr>
              <w:t xml:space="preserve"> </w:t>
            </w:r>
            <w:r>
              <w:rPr>
                <w:color w:val="000000"/>
                <w:sz w:val="16"/>
                <w:szCs w:val="16"/>
              </w:rPr>
              <w:t>Књегиње</w:t>
            </w:r>
            <w:r w:rsidR="005F7C8C">
              <w:rPr>
                <w:color w:val="000000"/>
                <w:sz w:val="16"/>
                <w:szCs w:val="16"/>
              </w:rPr>
              <w:t xml:space="preserve"> </w:t>
            </w:r>
            <w:r>
              <w:rPr>
                <w:color w:val="000000"/>
                <w:sz w:val="16"/>
                <w:szCs w:val="16"/>
              </w:rPr>
              <w:t>Љубице</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ind w:right="20"/>
              <w:jc w:val="right"/>
            </w:pPr>
            <w:r>
              <w:rPr>
                <w:color w:val="000000"/>
                <w:sz w:val="16"/>
                <w:szCs w:val="16"/>
              </w:rPr>
              <w:t>18.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Тренинзи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развој</w:t>
            </w:r>
            <w:r w:rsidR="005F7C8C">
              <w:rPr>
                <w:color w:val="000000"/>
                <w:sz w:val="16"/>
                <w:szCs w:val="16"/>
              </w:rPr>
              <w:t xml:space="preserve"> </w:t>
            </w:r>
            <w:r>
              <w:rPr>
                <w:color w:val="000000"/>
                <w:sz w:val="16"/>
                <w:szCs w:val="16"/>
              </w:rPr>
              <w:t>когнитивних</w:t>
            </w:r>
            <w:r w:rsidR="005F7C8C">
              <w:rPr>
                <w:color w:val="000000"/>
                <w:sz w:val="16"/>
                <w:szCs w:val="16"/>
              </w:rPr>
              <w:t xml:space="preserve"> </w:t>
            </w:r>
            <w:r>
              <w:rPr>
                <w:color w:val="000000"/>
                <w:sz w:val="16"/>
                <w:szCs w:val="16"/>
              </w:rPr>
              <w:t>компетенција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почетка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Година</w:t>
            </w:r>
            <w:r w:rsidR="005F7C8C">
              <w:rPr>
                <w:color w:val="000000"/>
                <w:sz w:val="16"/>
                <w:szCs w:val="16"/>
              </w:rPr>
              <w:t xml:space="preserve"> </w:t>
            </w:r>
            <w:r>
              <w:rPr>
                <w:color w:val="000000"/>
                <w:sz w:val="16"/>
                <w:szCs w:val="16"/>
              </w:rPr>
              <w:t>завршетка</w:t>
            </w:r>
            <w:r w:rsidR="005F7C8C">
              <w:rPr>
                <w:color w:val="000000"/>
                <w:sz w:val="16"/>
                <w:szCs w:val="16"/>
              </w:rPr>
              <w:t xml:space="preserve"> </w:t>
            </w:r>
            <w:r>
              <w:rPr>
                <w:color w:val="000000"/>
                <w:sz w:val="16"/>
                <w:szCs w:val="16"/>
              </w:rPr>
              <w:t>финансирања</w:t>
            </w:r>
            <w:r w:rsidR="005F7C8C">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Укупна</w:t>
            </w:r>
            <w:r w:rsidR="005F7C8C">
              <w:rPr>
                <w:color w:val="000000"/>
                <w:sz w:val="16"/>
                <w:szCs w:val="16"/>
              </w:rPr>
              <w:t xml:space="preserve"> </w:t>
            </w:r>
            <w:r>
              <w:rPr>
                <w:color w:val="000000"/>
                <w:sz w:val="16"/>
                <w:szCs w:val="16"/>
              </w:rPr>
              <w:t>вредност</w:t>
            </w:r>
            <w:r w:rsidR="005F7C8C">
              <w:rPr>
                <w:color w:val="000000"/>
                <w:sz w:val="16"/>
                <w:szCs w:val="16"/>
              </w:rPr>
              <w:t xml:space="preserve"> </w:t>
            </w:r>
            <w:r>
              <w:rPr>
                <w:color w:val="000000"/>
                <w:sz w:val="16"/>
                <w:szCs w:val="16"/>
              </w:rPr>
              <w:t>пројекта</w:t>
            </w:r>
            <w:r w:rsidR="005F7C8C">
              <w:rPr>
                <w:color w:val="000000"/>
                <w:sz w:val="16"/>
                <w:szCs w:val="16"/>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Извори</w:t>
            </w:r>
            <w:r w:rsidR="005F7C8C">
              <w:rPr>
                <w:color w:val="000000"/>
                <w:sz w:val="16"/>
                <w:szCs w:val="16"/>
              </w:rPr>
              <w:t xml:space="preserve"> </w:t>
            </w:r>
            <w:r>
              <w:rPr>
                <w:color w:val="000000"/>
                <w:sz w:val="16"/>
                <w:szCs w:val="16"/>
              </w:rPr>
              <w:t>финансирања</w:t>
            </w:r>
            <w:r w:rsidR="005F7C8C">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r w:rsidR="00BB471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r>
              <w:rPr>
                <w:color w:val="000000"/>
                <w:sz w:val="16"/>
                <w:szCs w:val="16"/>
              </w:rPr>
              <w:t>Приходе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jc w:val="right"/>
              <w:rPr>
                <w:color w:val="000000"/>
                <w:sz w:val="16"/>
                <w:szCs w:val="16"/>
              </w:rPr>
            </w:pPr>
          </w:p>
        </w:tc>
      </w:tr>
    </w:tbl>
    <w:p w:rsidR="00BB4719" w:rsidRDefault="00BB4719">
      <w:pPr>
        <w:rPr>
          <w:color w:val="000000"/>
        </w:rPr>
      </w:pPr>
    </w:p>
    <w:p w:rsidR="00BB4719" w:rsidRDefault="00BB4719">
      <w:pPr>
        <w:sectPr w:rsidR="00BB4719">
          <w:headerReference w:type="default" r:id="rId14"/>
          <w:footerReference w:type="default" r:id="rId15"/>
          <w:pgSz w:w="11905" w:h="16837"/>
          <w:pgMar w:top="360" w:right="360" w:bottom="360" w:left="360" w:header="360" w:footer="360" w:gutter="0"/>
          <w:cols w:space="720"/>
        </w:sectPr>
      </w:pPr>
    </w:p>
    <w:p w:rsidR="00BB4719" w:rsidRDefault="00EF1F46">
      <w:pPr>
        <w:jc w:val="center"/>
        <w:rPr>
          <w:b/>
          <w:bCs/>
          <w:color w:val="000000"/>
          <w:sz w:val="24"/>
          <w:szCs w:val="24"/>
        </w:rPr>
      </w:pPr>
      <w:r>
        <w:rPr>
          <w:b/>
          <w:bCs/>
          <w:color w:val="000000"/>
          <w:sz w:val="24"/>
          <w:szCs w:val="24"/>
        </w:rPr>
        <w:lastRenderedPageBreak/>
        <w:t>II</w:t>
      </w:r>
      <w:r w:rsidR="005F7C8C">
        <w:rPr>
          <w:b/>
          <w:bCs/>
          <w:color w:val="000000"/>
          <w:sz w:val="24"/>
          <w:szCs w:val="24"/>
        </w:rPr>
        <w:t xml:space="preserve"> </w:t>
      </w:r>
      <w:r w:rsidR="003E49EE">
        <w:rPr>
          <w:b/>
          <w:bCs/>
          <w:color w:val="000000"/>
          <w:sz w:val="24"/>
          <w:szCs w:val="24"/>
        </w:rPr>
        <w:t>ПОСЕБАН</w:t>
      </w:r>
      <w:r w:rsidR="005F7C8C">
        <w:rPr>
          <w:b/>
          <w:bCs/>
          <w:color w:val="000000"/>
          <w:sz w:val="24"/>
          <w:szCs w:val="24"/>
        </w:rPr>
        <w:t xml:space="preserve"> </w:t>
      </w:r>
      <w:r w:rsidR="003E49EE">
        <w:rPr>
          <w:b/>
          <w:bCs/>
          <w:color w:val="000000"/>
          <w:sz w:val="24"/>
          <w:szCs w:val="24"/>
        </w:rPr>
        <w:t>ДЕО</w:t>
      </w:r>
    </w:p>
    <w:p w:rsidR="00C50F74" w:rsidRDefault="00C50F74" w:rsidP="00C50F74">
      <w:pPr>
        <w:ind w:left="5025" w:right="5026"/>
        <w:jc w:val="center"/>
      </w:pPr>
    </w:p>
    <w:p w:rsidR="00C50F74" w:rsidRDefault="00C50F74" w:rsidP="00C50F74">
      <w:pPr>
        <w:ind w:left="5025" w:right="5026"/>
        <w:jc w:val="center"/>
      </w:pPr>
      <w:r>
        <w:t>Члан 9.</w:t>
      </w:r>
    </w:p>
    <w:p w:rsidR="00C50F74" w:rsidRDefault="00C50F74" w:rsidP="00C50F74">
      <w:pPr>
        <w:ind w:left="120" w:firstLine="720"/>
      </w:pPr>
    </w:p>
    <w:p w:rsidR="00C50F74" w:rsidRDefault="00C50F74" w:rsidP="00C50F74">
      <w:pPr>
        <w:ind w:left="120" w:firstLine="720"/>
      </w:pPr>
      <w:r>
        <w:t xml:space="preserve">Укупни приходи и примања буџета остварени по основу продаје нефинансијске имовине, средства сопствених прихода индиректних корисника и прихода из осталих извора у укупном износу од </w:t>
      </w:r>
      <w:r>
        <w:rPr>
          <w:b/>
        </w:rPr>
        <w:t xml:space="preserve">1.748.400.000 </w:t>
      </w:r>
      <w:r>
        <w:t>динара, распоређују се по корисницима и врстама расхода и издатака, и то:</w:t>
      </w:r>
    </w:p>
    <w:tbl>
      <w:tblPr>
        <w:tblW w:w="16117" w:type="dxa"/>
        <w:tblInd w:w="8" w:type="dxa"/>
        <w:tblLayout w:type="fixed"/>
        <w:tblLook w:val="01E0" w:firstRow="1" w:lastRow="1" w:firstColumn="1" w:lastColumn="1" w:noHBand="0" w:noVBand="0"/>
      </w:tblPr>
      <w:tblGrid>
        <w:gridCol w:w="993"/>
        <w:gridCol w:w="57"/>
        <w:gridCol w:w="900"/>
        <w:gridCol w:w="1050"/>
        <w:gridCol w:w="5167"/>
        <w:gridCol w:w="1650"/>
        <w:gridCol w:w="1650"/>
        <w:gridCol w:w="1650"/>
        <w:gridCol w:w="1650"/>
        <w:gridCol w:w="1350"/>
      </w:tblGrid>
      <w:tr w:rsidR="00BB4719" w:rsidTr="00FB7368">
        <w:trPr>
          <w:tblHeader/>
        </w:trPr>
        <w:tc>
          <w:tcPr>
            <w:tcW w:w="10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bookmarkStart w:id="83" w:name="__bookmark_35"/>
            <w:bookmarkEnd w:id="83"/>
            <w:r>
              <w:rPr>
                <w:b/>
                <w:bCs/>
                <w:color w:val="000000"/>
                <w:sz w:val="16"/>
                <w:szCs w:val="16"/>
              </w:rPr>
              <w:t>Шифра</w:t>
            </w:r>
            <w:r w:rsidR="005F7C8C">
              <w:rPr>
                <w:b/>
                <w:bCs/>
                <w:color w:val="000000"/>
                <w:sz w:val="16"/>
                <w:szCs w:val="16"/>
              </w:rPr>
              <w:t xml:space="preserve"> </w:t>
            </w:r>
            <w:r>
              <w:rPr>
                <w:b/>
                <w:bCs/>
                <w:color w:val="000000"/>
                <w:sz w:val="16"/>
                <w:szCs w:val="16"/>
              </w:rPr>
              <w:t>функц</w:t>
            </w:r>
            <w:r w:rsidR="005F7C8C">
              <w:rPr>
                <w:b/>
                <w:bCs/>
                <w:color w:val="000000"/>
                <w:sz w:val="16"/>
                <w:szCs w:val="16"/>
              </w:rPr>
              <w:t xml:space="preserve">. </w:t>
            </w:r>
            <w:r>
              <w:rPr>
                <w:b/>
                <w:bCs/>
                <w:color w:val="000000"/>
                <w:sz w:val="16"/>
                <w:szCs w:val="16"/>
              </w:rPr>
              <w:t>класиф</w:t>
            </w:r>
            <w:r w:rsidR="005F7C8C">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Број</w:t>
            </w:r>
            <w:r w:rsidR="005F7C8C">
              <w:rPr>
                <w:b/>
                <w:bCs/>
                <w:color w:val="000000"/>
                <w:sz w:val="16"/>
                <w:szCs w:val="16"/>
              </w:rPr>
              <w:t xml:space="preserve"> </w:t>
            </w:r>
            <w:r>
              <w:rPr>
                <w:b/>
                <w:bCs/>
                <w:color w:val="000000"/>
                <w:sz w:val="16"/>
                <w:szCs w:val="16"/>
              </w:rPr>
              <w:t>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Економ</w:t>
            </w:r>
            <w:r w:rsidR="005F7C8C">
              <w:rPr>
                <w:b/>
                <w:bCs/>
                <w:color w:val="000000"/>
                <w:sz w:val="16"/>
                <w:szCs w:val="16"/>
              </w:rPr>
              <w:t xml:space="preserve">. </w:t>
            </w:r>
            <w:r>
              <w:rPr>
                <w:b/>
                <w:bCs/>
                <w:color w:val="000000"/>
                <w:sz w:val="16"/>
                <w:szCs w:val="16"/>
              </w:rPr>
              <w:t>класиф</w:t>
            </w:r>
            <w:r w:rsidR="005F7C8C">
              <w:rPr>
                <w:b/>
                <w:bCs/>
                <w:color w:val="000000"/>
                <w:sz w:val="16"/>
                <w:szCs w:val="16"/>
              </w:rPr>
              <w:t>.</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СКУПШТИНА</w:t>
                  </w:r>
                  <w:r w:rsidR="005F7C8C">
                    <w:rPr>
                      <w:b/>
                      <w:bCs/>
                      <w:color w:val="000000"/>
                      <w:sz w:val="16"/>
                      <w:szCs w:val="16"/>
                    </w:rPr>
                    <w:t xml:space="preserve"> </w:t>
                  </w:r>
                  <w:r>
                    <w:rPr>
                      <w:b/>
                      <w:bCs/>
                      <w:color w:val="000000"/>
                      <w:sz w:val="16"/>
                      <w:szCs w:val="16"/>
                    </w:rPr>
                    <w:t>ОПШТИНЕ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111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Извршни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законодавни</w:t>
                  </w:r>
                  <w:r w:rsidR="005F7C8C">
                    <w:rPr>
                      <w:b/>
                      <w:bCs/>
                      <w:color w:val="000000"/>
                      <w:sz w:val="16"/>
                      <w:szCs w:val="16"/>
                    </w:rPr>
                    <w:t xml:space="preserve"> </w:t>
                  </w:r>
                  <w:r>
                    <w:rPr>
                      <w:b/>
                      <w:bCs/>
                      <w:color w:val="000000"/>
                      <w:sz w:val="16"/>
                      <w:szCs w:val="16"/>
                    </w:rPr>
                    <w:t>органи</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2101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ПОЛИТИЧКИ</w:t>
                  </w:r>
                  <w:r w:rsidR="005F7C8C">
                    <w:rPr>
                      <w:b/>
                      <w:bCs/>
                      <w:color w:val="000000"/>
                      <w:sz w:val="16"/>
                      <w:szCs w:val="16"/>
                    </w:rPr>
                    <w:t xml:space="preserve"> </w:t>
                  </w:r>
                  <w:r>
                    <w:rPr>
                      <w:b/>
                      <w:bCs/>
                      <w:color w:val="000000"/>
                      <w:sz w:val="16"/>
                      <w:szCs w:val="16"/>
                    </w:rPr>
                    <w:t>СИСТЕМ</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скупштине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0,55</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НЕВЛАДИНИМ</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0,08</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893350182"/>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111:</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Извршни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законодавни</w:t>
            </w:r>
            <w:r w:rsidR="005F7C8C">
              <w:rPr>
                <w:b/>
                <w:bCs/>
                <w:color w:val="000000"/>
                <w:sz w:val="16"/>
                <w:szCs w:val="16"/>
              </w:rPr>
              <w:t xml:space="preserve"> </w:t>
            </w:r>
            <w:r>
              <w:rPr>
                <w:b/>
                <w:bCs/>
                <w:color w:val="000000"/>
                <w:sz w:val="16"/>
                <w:szCs w:val="16"/>
              </w:rPr>
              <w:t>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187214918"/>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раздео</w:t>
                  </w:r>
                  <w:r w:rsidR="00BB4719">
                    <w:rPr>
                      <w:b/>
                      <w:bCs/>
                      <w:color w:val="000000"/>
                      <w:sz w:val="16"/>
                      <w:szCs w:val="16"/>
                    </w:rPr>
                    <w:t xml:space="preserve"> 1:</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СКУПШТИНА</w:t>
            </w:r>
            <w:r w:rsidR="005F7C8C">
              <w:rPr>
                <w:b/>
                <w:bCs/>
                <w:color w:val="000000"/>
                <w:sz w:val="16"/>
                <w:szCs w:val="16"/>
              </w:rPr>
              <w:t xml:space="preserve"> </w:t>
            </w:r>
            <w:r>
              <w:rPr>
                <w:b/>
                <w:bCs/>
                <w:color w:val="000000"/>
                <w:sz w:val="16"/>
                <w:szCs w:val="16"/>
              </w:rPr>
              <w:t>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0,85</w:t>
            </w:r>
          </w:p>
        </w:tc>
      </w:tr>
      <w:tr w:rsidR="00BB4719" w:rsidTr="00FB7368">
        <w:trPr>
          <w:trHeight w:val="1"/>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3A72CB">
        <w:trPr>
          <w:trHeight w:val="441"/>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ПРЕДСЕДНИК</w:t>
                  </w:r>
                  <w:r w:rsidR="005F7C8C">
                    <w:rPr>
                      <w:b/>
                      <w:bCs/>
                      <w:color w:val="000000"/>
                      <w:sz w:val="16"/>
                      <w:szCs w:val="16"/>
                    </w:rPr>
                    <w:t xml:space="preserve"> </w:t>
                  </w:r>
                  <w:r>
                    <w:rPr>
                      <w:b/>
                      <w:bCs/>
                      <w:color w:val="000000"/>
                      <w:sz w:val="16"/>
                      <w:szCs w:val="16"/>
                    </w:rPr>
                    <w:t>ОПШТИНЕ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111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Извршни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законодавни</w:t>
                  </w:r>
                  <w:r w:rsidR="005F7C8C">
                    <w:rPr>
                      <w:b/>
                      <w:bCs/>
                      <w:color w:val="000000"/>
                      <w:sz w:val="16"/>
                      <w:szCs w:val="16"/>
                    </w:rPr>
                    <w:t xml:space="preserve"> </w:t>
                  </w:r>
                  <w:r>
                    <w:rPr>
                      <w:b/>
                      <w:bCs/>
                      <w:color w:val="000000"/>
                      <w:sz w:val="16"/>
                      <w:szCs w:val="16"/>
                    </w:rPr>
                    <w:t>органи</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2101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ПОЛИТИЧКИ</w:t>
                  </w:r>
                  <w:r w:rsidR="005F7C8C">
                    <w:rPr>
                      <w:b/>
                      <w:bCs/>
                      <w:color w:val="000000"/>
                      <w:sz w:val="16"/>
                      <w:szCs w:val="16"/>
                    </w:rPr>
                    <w:t xml:space="preserve"> </w:t>
                  </w:r>
                  <w:r>
                    <w:rPr>
                      <w:b/>
                      <w:bCs/>
                      <w:color w:val="000000"/>
                      <w:sz w:val="16"/>
                      <w:szCs w:val="16"/>
                    </w:rPr>
                    <w:t>СИСТЕМ</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извршних</w:t>
                  </w:r>
                  <w:r w:rsidR="005F7C8C">
                    <w:rPr>
                      <w:b/>
                      <w:bCs/>
                      <w:color w:val="000000"/>
                      <w:sz w:val="16"/>
                      <w:szCs w:val="16"/>
                    </w:rPr>
                    <w:t xml:space="preserve"> </w:t>
                  </w:r>
                  <w:r>
                    <w:rPr>
                      <w:b/>
                      <w:bCs/>
                      <w:color w:val="000000"/>
                      <w:sz w:val="16"/>
                      <w:szCs w:val="16"/>
                    </w:rPr>
                    <w:t>органа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0,19</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16.555.000,00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0,95</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извршних</w:t>
            </w:r>
            <w:r w:rsidR="005F7C8C">
              <w:rPr>
                <w:b/>
                <w:bCs/>
                <w:color w:val="000000"/>
                <w:sz w:val="16"/>
                <w:szCs w:val="16"/>
              </w:rPr>
              <w:t xml:space="preserve"> </w:t>
            </w:r>
            <w:r>
              <w:rPr>
                <w:b/>
                <w:bCs/>
                <w:color w:val="000000"/>
                <w:sz w:val="16"/>
                <w:szCs w:val="16"/>
              </w:rPr>
              <w:t>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1,21</w:t>
            </w:r>
          </w:p>
        </w:tc>
      </w:tr>
      <w:tr w:rsidR="00BB4719" w:rsidTr="00FB7368">
        <w:trPr>
          <w:trHeight w:val="1"/>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196776048"/>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111:</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Извршни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законодавни</w:t>
            </w:r>
            <w:r w:rsidR="005F7C8C">
              <w:rPr>
                <w:b/>
                <w:bCs/>
                <w:color w:val="000000"/>
                <w:sz w:val="16"/>
                <w:szCs w:val="16"/>
              </w:rPr>
              <w:t xml:space="preserve"> </w:t>
            </w:r>
            <w:r>
              <w:rPr>
                <w:b/>
                <w:bCs/>
                <w:color w:val="000000"/>
                <w:sz w:val="16"/>
                <w:szCs w:val="16"/>
              </w:rPr>
              <w:t>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1,21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633950059"/>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раздео</w:t>
                  </w:r>
                  <w:r w:rsidR="00BB4719">
                    <w:rPr>
                      <w:b/>
                      <w:bCs/>
                      <w:color w:val="000000"/>
                      <w:sz w:val="16"/>
                      <w:szCs w:val="16"/>
                    </w:rPr>
                    <w:t xml:space="preserve"> 2:</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ПРЕДСЕДНИК</w:t>
            </w:r>
            <w:r w:rsidR="005F7C8C">
              <w:rPr>
                <w:b/>
                <w:bCs/>
                <w:color w:val="000000"/>
                <w:sz w:val="16"/>
                <w:szCs w:val="16"/>
              </w:rPr>
              <w:t xml:space="preserve"> </w:t>
            </w:r>
            <w:r>
              <w:rPr>
                <w:b/>
                <w:bCs/>
                <w:color w:val="000000"/>
                <w:sz w:val="16"/>
                <w:szCs w:val="16"/>
              </w:rPr>
              <w:t>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1,21</w:t>
            </w:r>
          </w:p>
        </w:tc>
      </w:tr>
      <w:tr w:rsidR="00BB4719" w:rsidTr="00FB7368">
        <w:trPr>
          <w:trHeight w:val="1"/>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rPr>
          <w:hidden/>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Pr="003A72CB" w:rsidRDefault="00BB4719">
            <w:pPr>
              <w:rPr>
                <w:vanish/>
              </w:rPr>
            </w:pPr>
          </w:p>
          <w:p w:rsidR="00BB4719" w:rsidRDefault="003E49EE">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ОПШТИНСКО</w:t>
                  </w:r>
                  <w:r w:rsidR="005F7C8C">
                    <w:rPr>
                      <w:b/>
                      <w:bCs/>
                      <w:color w:val="000000"/>
                      <w:sz w:val="16"/>
                      <w:szCs w:val="16"/>
                    </w:rPr>
                    <w:t xml:space="preserve"> </w:t>
                  </w:r>
                  <w:r>
                    <w:rPr>
                      <w:b/>
                      <w:bCs/>
                      <w:color w:val="000000"/>
                      <w:sz w:val="16"/>
                      <w:szCs w:val="16"/>
                    </w:rPr>
                    <w:t>ВЕЋЕ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111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Извршни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законодавни</w:t>
                  </w:r>
                  <w:r w:rsidR="005F7C8C">
                    <w:rPr>
                      <w:b/>
                      <w:bCs/>
                      <w:color w:val="000000"/>
                      <w:sz w:val="16"/>
                      <w:szCs w:val="16"/>
                    </w:rPr>
                    <w:t xml:space="preserve"> </w:t>
                  </w:r>
                  <w:r>
                    <w:rPr>
                      <w:b/>
                      <w:bCs/>
                      <w:color w:val="000000"/>
                      <w:sz w:val="16"/>
                      <w:szCs w:val="16"/>
                    </w:rPr>
                    <w:t>органи</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84" w:name="_Toc2101_POLITIČKI_SISTEM_LOKALNE_SAMOUP"/>
            <w:bookmarkEnd w:id="84"/>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2101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ПОЛИТИЧКИ</w:t>
                  </w:r>
                  <w:r w:rsidR="005F7C8C">
                    <w:rPr>
                      <w:b/>
                      <w:bCs/>
                      <w:color w:val="000000"/>
                      <w:sz w:val="16"/>
                      <w:szCs w:val="16"/>
                    </w:rPr>
                    <w:t xml:space="preserve"> </w:t>
                  </w:r>
                  <w:r>
                    <w:rPr>
                      <w:b/>
                      <w:bCs/>
                      <w:color w:val="000000"/>
                      <w:sz w:val="16"/>
                      <w:szCs w:val="16"/>
                    </w:rPr>
                    <w:t>СИСТЕМ</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извршних</w:t>
                  </w:r>
                  <w:r w:rsidR="005F7C8C">
                    <w:rPr>
                      <w:b/>
                      <w:bCs/>
                      <w:color w:val="000000"/>
                      <w:sz w:val="16"/>
                      <w:szCs w:val="16"/>
                    </w:rPr>
                    <w:t xml:space="preserve"> </w:t>
                  </w:r>
                  <w:r>
                    <w:rPr>
                      <w:b/>
                      <w:bCs/>
                      <w:color w:val="000000"/>
                      <w:sz w:val="16"/>
                      <w:szCs w:val="16"/>
                    </w:rPr>
                    <w:t>органа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0,14</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извршних</w:t>
            </w:r>
            <w:r w:rsidR="005F7C8C">
              <w:rPr>
                <w:b/>
                <w:bCs/>
                <w:color w:val="000000"/>
                <w:sz w:val="16"/>
                <w:szCs w:val="16"/>
              </w:rPr>
              <w:t xml:space="preserve"> </w:t>
            </w:r>
            <w:r>
              <w:rPr>
                <w:b/>
                <w:bCs/>
                <w:color w:val="000000"/>
                <w:sz w:val="16"/>
                <w:szCs w:val="16"/>
              </w:rPr>
              <w:t>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0,22</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295403281"/>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111:</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Извршни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законодавни</w:t>
            </w:r>
            <w:r w:rsidR="005F7C8C">
              <w:rPr>
                <w:b/>
                <w:bCs/>
                <w:color w:val="000000"/>
                <w:sz w:val="16"/>
                <w:szCs w:val="16"/>
              </w:rPr>
              <w:t xml:space="preserve"> </w:t>
            </w:r>
            <w:r>
              <w:rPr>
                <w:b/>
                <w:bCs/>
                <w:color w:val="000000"/>
                <w:sz w:val="16"/>
                <w:szCs w:val="16"/>
              </w:rPr>
              <w:t>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0,22</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372195074"/>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раздео</w:t>
                  </w:r>
                  <w:r w:rsidR="00BB4719">
                    <w:rPr>
                      <w:b/>
                      <w:bCs/>
                      <w:color w:val="000000"/>
                      <w:sz w:val="16"/>
                      <w:szCs w:val="16"/>
                    </w:rPr>
                    <w:t xml:space="preserve"> 3:</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ОПШТИНСКО</w:t>
            </w:r>
            <w:r w:rsidR="005F7C8C">
              <w:rPr>
                <w:b/>
                <w:bCs/>
                <w:color w:val="000000"/>
                <w:sz w:val="16"/>
                <w:szCs w:val="16"/>
              </w:rPr>
              <w:t xml:space="preserve"> </w:t>
            </w:r>
            <w:r>
              <w:rPr>
                <w:b/>
                <w:bCs/>
                <w:color w:val="000000"/>
                <w:sz w:val="16"/>
                <w:szCs w:val="16"/>
              </w:rPr>
              <w:t>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0,22</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3A72CB">
        <w:trPr>
          <w:trHeight w:val="606"/>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ОПШТИНСКА</w:t>
                  </w:r>
                  <w:r w:rsidR="005F7C8C">
                    <w:rPr>
                      <w:b/>
                      <w:bCs/>
                      <w:color w:val="000000"/>
                      <w:sz w:val="16"/>
                      <w:szCs w:val="16"/>
                    </w:rPr>
                    <w:t xml:space="preserve"> </w:t>
                  </w:r>
                  <w:r>
                    <w:rPr>
                      <w:b/>
                      <w:bCs/>
                      <w:color w:val="000000"/>
                      <w:sz w:val="16"/>
                      <w:szCs w:val="16"/>
                    </w:rPr>
                    <w:t>УПРАВА</w:t>
                  </w:r>
                </w:p>
              </w:tc>
            </w:tr>
          </w:tbl>
          <w:p w:rsidR="00BB4719" w:rsidRDefault="00BB4719">
            <w:pPr>
              <w:spacing w:line="1" w:lineRule="auto"/>
            </w:pPr>
          </w:p>
        </w:tc>
      </w:tr>
      <w:tr w:rsidR="00BB4719" w:rsidTr="00FB7368">
        <w:trPr>
          <w:hidden/>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BB4719">
            <w:pPr>
              <w:rPr>
                <w:vanish/>
              </w:rPr>
            </w:pPr>
          </w:p>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090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Социјална</w:t>
                  </w:r>
                  <w:r w:rsidR="005F7C8C">
                    <w:rPr>
                      <w:b/>
                      <w:bCs/>
                      <w:color w:val="000000"/>
                      <w:sz w:val="16"/>
                      <w:szCs w:val="16"/>
                    </w:rPr>
                    <w:t xml:space="preserve"> </w:t>
                  </w:r>
                  <w:r>
                    <w:rPr>
                      <w:b/>
                      <w:bCs/>
                      <w:color w:val="000000"/>
                      <w:sz w:val="16"/>
                      <w:szCs w:val="16"/>
                    </w:rPr>
                    <w:t>заштита</w:t>
                  </w:r>
                  <w:r w:rsidR="005F7C8C">
                    <w:rPr>
                      <w:b/>
                      <w:bCs/>
                      <w:color w:val="000000"/>
                      <w:sz w:val="16"/>
                      <w:szCs w:val="16"/>
                    </w:rPr>
                    <w:t xml:space="preserve"> </w:t>
                  </w:r>
                  <w:r>
                    <w:rPr>
                      <w:b/>
                      <w:bCs/>
                      <w:color w:val="000000"/>
                      <w:sz w:val="16"/>
                      <w:szCs w:val="16"/>
                    </w:rPr>
                    <w:t>некласификована</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другом</w:t>
                  </w:r>
                  <w:r w:rsidR="005F7C8C">
                    <w:rPr>
                      <w:b/>
                      <w:bCs/>
                      <w:color w:val="000000"/>
                      <w:sz w:val="16"/>
                      <w:szCs w:val="16"/>
                    </w:rPr>
                    <w:t xml:space="preserve"> </w:t>
                  </w:r>
                  <w:r>
                    <w:rPr>
                      <w:b/>
                      <w:bCs/>
                      <w:color w:val="000000"/>
                      <w:sz w:val="16"/>
                      <w:szCs w:val="16"/>
                    </w:rPr>
                    <w:t>месту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0902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СОЦИЈАЛНА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ДЕЧЈА</w:t>
                  </w:r>
                  <w:r w:rsidR="005F7C8C">
                    <w:rPr>
                      <w:b/>
                      <w:bCs/>
                      <w:color w:val="000000"/>
                      <w:sz w:val="16"/>
                      <w:szCs w:val="16"/>
                    </w:rPr>
                    <w:t xml:space="preserve"> </w:t>
                  </w:r>
                  <w:r>
                    <w:rPr>
                      <w:b/>
                      <w:bCs/>
                      <w:color w:val="000000"/>
                      <w:sz w:val="16"/>
                      <w:szCs w:val="16"/>
                    </w:rPr>
                    <w:t>ЗАШТИТА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Породични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домски</w:t>
                  </w:r>
                  <w:r w:rsidR="005F7C8C">
                    <w:rPr>
                      <w:b/>
                      <w:bCs/>
                      <w:color w:val="000000"/>
                      <w:sz w:val="16"/>
                      <w:szCs w:val="16"/>
                    </w:rPr>
                    <w:t xml:space="preserve"> </w:t>
                  </w:r>
                  <w:r>
                    <w:rPr>
                      <w:b/>
                      <w:bCs/>
                      <w:color w:val="000000"/>
                      <w:sz w:val="16"/>
                      <w:szCs w:val="16"/>
                    </w:rPr>
                    <w:t>смештај</w:t>
                  </w:r>
                  <w:r w:rsidR="005F7C8C">
                    <w:rPr>
                      <w:b/>
                      <w:bCs/>
                      <w:color w:val="000000"/>
                      <w:sz w:val="16"/>
                      <w:szCs w:val="16"/>
                    </w:rPr>
                    <w:t xml:space="preserve">, </w:t>
                  </w:r>
                  <w:r>
                    <w:rPr>
                      <w:b/>
                      <w:bCs/>
                      <w:color w:val="000000"/>
                      <w:sz w:val="16"/>
                      <w:szCs w:val="16"/>
                    </w:rPr>
                    <w:t>прихватилишта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друге</w:t>
                  </w:r>
                  <w:r w:rsidR="005F7C8C">
                    <w:rPr>
                      <w:b/>
                      <w:bCs/>
                      <w:color w:val="000000"/>
                      <w:sz w:val="16"/>
                      <w:szCs w:val="16"/>
                    </w:rPr>
                    <w:t xml:space="preserve"> </w:t>
                  </w:r>
                  <w:r>
                    <w:rPr>
                      <w:b/>
                      <w:bCs/>
                      <w:color w:val="000000"/>
                      <w:sz w:val="16"/>
                      <w:szCs w:val="16"/>
                    </w:rPr>
                    <w:t>врсте</w:t>
                  </w:r>
                  <w:r w:rsidR="005F7C8C">
                    <w:rPr>
                      <w:b/>
                      <w:bCs/>
                      <w:color w:val="000000"/>
                      <w:sz w:val="16"/>
                      <w:szCs w:val="16"/>
                    </w:rPr>
                    <w:t xml:space="preserve"> </w:t>
                  </w:r>
                  <w:r>
                    <w:rPr>
                      <w:b/>
                      <w:bCs/>
                      <w:color w:val="000000"/>
                      <w:sz w:val="16"/>
                      <w:szCs w:val="16"/>
                    </w:rPr>
                    <w:t>смештаја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0,05</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Породични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домски</w:t>
            </w:r>
            <w:r w:rsidR="005F7C8C">
              <w:rPr>
                <w:b/>
                <w:bCs/>
                <w:color w:val="000000"/>
                <w:sz w:val="16"/>
                <w:szCs w:val="16"/>
              </w:rPr>
              <w:t xml:space="preserve"> </w:t>
            </w:r>
            <w:r>
              <w:rPr>
                <w:b/>
                <w:bCs/>
                <w:color w:val="000000"/>
                <w:sz w:val="16"/>
                <w:szCs w:val="16"/>
              </w:rPr>
              <w:t>смештај</w:t>
            </w:r>
            <w:r w:rsidR="005F7C8C">
              <w:rPr>
                <w:b/>
                <w:bCs/>
                <w:color w:val="000000"/>
                <w:sz w:val="16"/>
                <w:szCs w:val="16"/>
              </w:rPr>
              <w:t xml:space="preserve">, </w:t>
            </w:r>
            <w:r>
              <w:rPr>
                <w:b/>
                <w:bCs/>
                <w:color w:val="000000"/>
                <w:sz w:val="16"/>
                <w:szCs w:val="16"/>
              </w:rPr>
              <w:t>прихватилишта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друге</w:t>
            </w:r>
            <w:r w:rsidR="005F7C8C">
              <w:rPr>
                <w:b/>
                <w:bCs/>
                <w:color w:val="000000"/>
                <w:sz w:val="16"/>
                <w:szCs w:val="16"/>
              </w:rPr>
              <w:t xml:space="preserve"> </w:t>
            </w:r>
            <w:r>
              <w:rPr>
                <w:b/>
                <w:bCs/>
                <w:color w:val="000000"/>
                <w:sz w:val="16"/>
                <w:szCs w:val="16"/>
              </w:rPr>
              <w:t>врсте</w:t>
            </w:r>
            <w:r w:rsidR="005F7C8C">
              <w:rPr>
                <w:b/>
                <w:bCs/>
                <w:color w:val="000000"/>
                <w:sz w:val="16"/>
                <w:szCs w:val="16"/>
              </w:rPr>
              <w:t xml:space="preserve"> </w:t>
            </w:r>
            <w:r>
              <w:rPr>
                <w:b/>
                <w:bCs/>
                <w:color w:val="000000"/>
                <w:sz w:val="16"/>
                <w:szCs w:val="16"/>
              </w:rPr>
              <w:t>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0005</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Обављање</w:t>
                  </w:r>
                  <w:r w:rsidR="005F7C8C">
                    <w:rPr>
                      <w:b/>
                      <w:bCs/>
                      <w:color w:val="000000"/>
                      <w:sz w:val="16"/>
                      <w:szCs w:val="16"/>
                    </w:rPr>
                    <w:t xml:space="preserve"> </w:t>
                  </w:r>
                  <w:r>
                    <w:rPr>
                      <w:b/>
                      <w:bCs/>
                      <w:color w:val="000000"/>
                      <w:sz w:val="16"/>
                      <w:szCs w:val="16"/>
                    </w:rPr>
                    <w:t>делатности</w:t>
                  </w:r>
                  <w:r w:rsidR="005F7C8C">
                    <w:rPr>
                      <w:b/>
                      <w:bCs/>
                      <w:color w:val="000000"/>
                      <w:sz w:val="16"/>
                      <w:szCs w:val="16"/>
                    </w:rPr>
                    <w:t xml:space="preserve"> </w:t>
                  </w:r>
                  <w:r>
                    <w:rPr>
                      <w:b/>
                      <w:bCs/>
                      <w:color w:val="000000"/>
                      <w:sz w:val="16"/>
                      <w:szCs w:val="16"/>
                    </w:rPr>
                    <w:t>установа</w:t>
                  </w:r>
                  <w:r w:rsidR="005F7C8C">
                    <w:rPr>
                      <w:b/>
                      <w:bCs/>
                      <w:color w:val="000000"/>
                      <w:sz w:val="16"/>
                      <w:szCs w:val="16"/>
                    </w:rPr>
                    <w:t xml:space="preserve"> </w:t>
                  </w:r>
                  <w:r>
                    <w:rPr>
                      <w:b/>
                      <w:bCs/>
                      <w:color w:val="000000"/>
                      <w:sz w:val="16"/>
                      <w:szCs w:val="16"/>
                    </w:rPr>
                    <w:t>социјалне</w:t>
                  </w:r>
                  <w:r w:rsidR="005F7C8C">
                    <w:rPr>
                      <w:b/>
                      <w:bCs/>
                      <w:color w:val="000000"/>
                      <w:sz w:val="16"/>
                      <w:szCs w:val="16"/>
                    </w:rPr>
                    <w:t xml:space="preserve"> </w:t>
                  </w:r>
                  <w:r>
                    <w:rPr>
                      <w:b/>
                      <w:bCs/>
                      <w:color w:val="000000"/>
                      <w:sz w:val="16"/>
                      <w:szCs w:val="16"/>
                    </w:rPr>
                    <w:t>заштите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ТРАНСФЕРИ</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НИВОИМА</w:t>
            </w:r>
            <w:r w:rsidR="005F7C8C">
              <w:rPr>
                <w:color w:val="000000"/>
                <w:sz w:val="16"/>
                <w:szCs w:val="16"/>
              </w:rPr>
              <w:t xml:space="preserve"> </w:t>
            </w:r>
            <w:r>
              <w:rPr>
                <w:color w:val="000000"/>
                <w:sz w:val="16"/>
                <w:szCs w:val="16"/>
              </w:rPr>
              <w:t>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0,88</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Обављање</w:t>
            </w:r>
            <w:r w:rsidR="005F7C8C">
              <w:rPr>
                <w:b/>
                <w:bCs/>
                <w:color w:val="000000"/>
                <w:sz w:val="16"/>
                <w:szCs w:val="16"/>
              </w:rPr>
              <w:t xml:space="preserve"> </w:t>
            </w:r>
            <w:r>
              <w:rPr>
                <w:b/>
                <w:bCs/>
                <w:color w:val="000000"/>
                <w:sz w:val="16"/>
                <w:szCs w:val="16"/>
              </w:rPr>
              <w:t>делатности</w:t>
            </w:r>
            <w:r w:rsidR="005F7C8C">
              <w:rPr>
                <w:b/>
                <w:bCs/>
                <w:color w:val="000000"/>
                <w:sz w:val="16"/>
                <w:szCs w:val="16"/>
              </w:rPr>
              <w:t xml:space="preserve"> </w:t>
            </w:r>
            <w:r>
              <w:rPr>
                <w:b/>
                <w:bCs/>
                <w:color w:val="000000"/>
                <w:sz w:val="16"/>
                <w:szCs w:val="16"/>
              </w:rPr>
              <w:t>установа</w:t>
            </w:r>
            <w:r w:rsidR="005F7C8C">
              <w:rPr>
                <w:b/>
                <w:bCs/>
                <w:color w:val="000000"/>
                <w:sz w:val="16"/>
                <w:szCs w:val="16"/>
              </w:rPr>
              <w:t xml:space="preserve"> </w:t>
            </w:r>
            <w:r>
              <w:rPr>
                <w:b/>
                <w:bCs/>
                <w:color w:val="000000"/>
                <w:sz w:val="16"/>
                <w:szCs w:val="16"/>
              </w:rPr>
              <w:t>социјалне</w:t>
            </w:r>
            <w:r w:rsidR="005F7C8C">
              <w:rPr>
                <w:b/>
                <w:bCs/>
                <w:color w:val="000000"/>
                <w:sz w:val="16"/>
                <w:szCs w:val="16"/>
              </w:rPr>
              <w:t xml:space="preserve"> </w:t>
            </w:r>
            <w:r>
              <w:rPr>
                <w:b/>
                <w:bCs/>
                <w:color w:val="000000"/>
                <w:sz w:val="16"/>
                <w:szCs w:val="16"/>
              </w:rPr>
              <w:t>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15.470.000,00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15.470.000,00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0,88</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0016</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Дневне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заједници</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54.400.000,00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3,11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НЕВЛАДИНИМ</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Дневне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54.900.000,00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54.900.000,00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3,14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0018</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Подршка</w:t>
                  </w:r>
                  <w:r w:rsidR="005F7C8C">
                    <w:rPr>
                      <w:b/>
                      <w:bCs/>
                      <w:color w:val="000000"/>
                      <w:sz w:val="16"/>
                      <w:szCs w:val="16"/>
                    </w:rPr>
                    <w:t xml:space="preserve"> </w:t>
                  </w:r>
                  <w:r>
                    <w:rPr>
                      <w:b/>
                      <w:bCs/>
                      <w:color w:val="000000"/>
                      <w:sz w:val="16"/>
                      <w:szCs w:val="16"/>
                    </w:rPr>
                    <w:t>реализацији</w:t>
                  </w:r>
                  <w:r w:rsidR="005F7C8C">
                    <w:rPr>
                      <w:b/>
                      <w:bCs/>
                      <w:color w:val="000000"/>
                      <w:sz w:val="16"/>
                      <w:szCs w:val="16"/>
                    </w:rPr>
                    <w:t xml:space="preserve"> </w:t>
                  </w:r>
                  <w:r>
                    <w:rPr>
                      <w:b/>
                      <w:bCs/>
                      <w:color w:val="000000"/>
                      <w:sz w:val="16"/>
                      <w:szCs w:val="16"/>
                    </w:rPr>
                    <w:t>програма</w:t>
                  </w:r>
                  <w:r w:rsidR="005F7C8C">
                    <w:rPr>
                      <w:b/>
                      <w:bCs/>
                      <w:color w:val="000000"/>
                      <w:sz w:val="16"/>
                      <w:szCs w:val="16"/>
                    </w:rPr>
                    <w:t xml:space="preserve"> </w:t>
                  </w:r>
                  <w:r>
                    <w:rPr>
                      <w:b/>
                      <w:bCs/>
                      <w:color w:val="000000"/>
                      <w:sz w:val="16"/>
                      <w:szCs w:val="16"/>
                    </w:rPr>
                    <w:t>Црвеног</w:t>
                  </w:r>
                  <w:r w:rsidR="005F7C8C">
                    <w:rPr>
                      <w:b/>
                      <w:bCs/>
                      <w:color w:val="000000"/>
                      <w:sz w:val="16"/>
                      <w:szCs w:val="16"/>
                    </w:rPr>
                    <w:t xml:space="preserve"> </w:t>
                  </w:r>
                  <w:r>
                    <w:rPr>
                      <w:b/>
                      <w:bCs/>
                      <w:color w:val="000000"/>
                      <w:sz w:val="16"/>
                      <w:szCs w:val="16"/>
                    </w:rPr>
                    <w:t>крста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НЕВЛАДИНИМ</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0,30</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Подршка</w:t>
            </w:r>
            <w:r w:rsidR="005F7C8C">
              <w:rPr>
                <w:b/>
                <w:bCs/>
                <w:color w:val="000000"/>
                <w:sz w:val="16"/>
                <w:szCs w:val="16"/>
              </w:rPr>
              <w:t xml:space="preserve"> </w:t>
            </w:r>
            <w:r>
              <w:rPr>
                <w:b/>
                <w:bCs/>
                <w:color w:val="000000"/>
                <w:sz w:val="16"/>
                <w:szCs w:val="16"/>
              </w:rPr>
              <w:t>реализацији</w:t>
            </w:r>
            <w:r w:rsidR="005F7C8C">
              <w:rPr>
                <w:b/>
                <w:bCs/>
                <w:color w:val="000000"/>
                <w:sz w:val="16"/>
                <w:szCs w:val="16"/>
              </w:rPr>
              <w:t xml:space="preserve"> </w:t>
            </w:r>
            <w:r>
              <w:rPr>
                <w:b/>
                <w:bCs/>
                <w:color w:val="000000"/>
                <w:sz w:val="16"/>
                <w:szCs w:val="16"/>
              </w:rPr>
              <w:t>програма</w:t>
            </w:r>
            <w:r w:rsidR="005F7C8C">
              <w:rPr>
                <w:b/>
                <w:bCs/>
                <w:color w:val="000000"/>
                <w:sz w:val="16"/>
                <w:szCs w:val="16"/>
              </w:rPr>
              <w:t xml:space="preserve"> </w:t>
            </w:r>
            <w:r>
              <w:rPr>
                <w:b/>
                <w:bCs/>
                <w:color w:val="000000"/>
                <w:sz w:val="16"/>
                <w:szCs w:val="16"/>
              </w:rPr>
              <w:t>Црвеног</w:t>
            </w:r>
            <w:r w:rsidR="005F7C8C">
              <w:rPr>
                <w:b/>
                <w:bCs/>
                <w:color w:val="000000"/>
                <w:sz w:val="16"/>
                <w:szCs w:val="16"/>
              </w:rPr>
              <w:t xml:space="preserve"> </w:t>
            </w:r>
            <w:r>
              <w:rPr>
                <w:b/>
                <w:bCs/>
                <w:color w:val="000000"/>
                <w:sz w:val="16"/>
                <w:szCs w:val="16"/>
              </w:rPr>
              <w:t>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0,30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0019</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Подршка</w:t>
                  </w:r>
                  <w:r w:rsidR="005F7C8C">
                    <w:rPr>
                      <w:b/>
                      <w:bCs/>
                      <w:color w:val="000000"/>
                      <w:sz w:val="16"/>
                      <w:szCs w:val="16"/>
                    </w:rPr>
                    <w:t xml:space="preserve"> </w:t>
                  </w:r>
                  <w:r>
                    <w:rPr>
                      <w:b/>
                      <w:bCs/>
                      <w:color w:val="000000"/>
                      <w:sz w:val="16"/>
                      <w:szCs w:val="16"/>
                    </w:rPr>
                    <w:t>деци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породици</w:t>
                  </w:r>
                  <w:r w:rsidR="005F7C8C">
                    <w:rPr>
                      <w:b/>
                      <w:bCs/>
                      <w:color w:val="000000"/>
                      <w:sz w:val="16"/>
                      <w:szCs w:val="16"/>
                    </w:rPr>
                    <w:t xml:space="preserve"> </w:t>
                  </w:r>
                  <w:r>
                    <w:rPr>
                      <w:b/>
                      <w:bCs/>
                      <w:color w:val="000000"/>
                      <w:sz w:val="16"/>
                      <w:szCs w:val="16"/>
                    </w:rPr>
                    <w:t>са</w:t>
                  </w:r>
                  <w:r w:rsidR="005F7C8C">
                    <w:rPr>
                      <w:b/>
                      <w:bCs/>
                      <w:color w:val="000000"/>
                      <w:sz w:val="16"/>
                      <w:szCs w:val="16"/>
                    </w:rPr>
                    <w:t xml:space="preserve"> </w:t>
                  </w:r>
                  <w:r>
                    <w:rPr>
                      <w:b/>
                      <w:bCs/>
                      <w:color w:val="000000"/>
                      <w:sz w:val="16"/>
                      <w:szCs w:val="16"/>
                    </w:rPr>
                    <w:t>децом</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0,89</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СОЦИЈАЛНУ</w:t>
            </w:r>
            <w:r w:rsidR="005F7C8C">
              <w:rPr>
                <w:color w:val="000000"/>
                <w:sz w:val="16"/>
                <w:szCs w:val="16"/>
              </w:rPr>
              <w:t xml:space="preserve"> </w:t>
            </w:r>
            <w:r>
              <w:rPr>
                <w:color w:val="000000"/>
                <w:sz w:val="16"/>
                <w:szCs w:val="16"/>
              </w:rPr>
              <w:t>ЗАШТИТУ</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lastRenderedPageBreak/>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Подршка</w:t>
            </w:r>
            <w:r w:rsidR="005F7C8C">
              <w:rPr>
                <w:b/>
                <w:bCs/>
                <w:color w:val="000000"/>
                <w:sz w:val="16"/>
                <w:szCs w:val="16"/>
              </w:rPr>
              <w:t xml:space="preserve"> </w:t>
            </w:r>
            <w:r>
              <w:rPr>
                <w:b/>
                <w:bCs/>
                <w:color w:val="000000"/>
                <w:sz w:val="16"/>
                <w:szCs w:val="16"/>
              </w:rPr>
              <w:t>деци</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породици</w:t>
            </w:r>
            <w:r w:rsidR="005F7C8C">
              <w:rPr>
                <w:b/>
                <w:bCs/>
                <w:color w:val="000000"/>
                <w:sz w:val="16"/>
                <w:szCs w:val="16"/>
              </w:rPr>
              <w:t xml:space="preserve"> </w:t>
            </w:r>
            <w:r>
              <w:rPr>
                <w:b/>
                <w:bCs/>
                <w:color w:val="000000"/>
                <w:sz w:val="16"/>
                <w:szCs w:val="16"/>
              </w:rPr>
              <w:t>са</w:t>
            </w:r>
            <w:r w:rsidR="005F7C8C">
              <w:rPr>
                <w:b/>
                <w:bCs/>
                <w:color w:val="000000"/>
                <w:sz w:val="16"/>
                <w:szCs w:val="16"/>
              </w:rPr>
              <w:t xml:space="preserve"> </w:t>
            </w:r>
            <w:r>
              <w:rPr>
                <w:b/>
                <w:bCs/>
                <w:color w:val="000000"/>
                <w:sz w:val="16"/>
                <w:szCs w:val="16"/>
              </w:rPr>
              <w:t>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1,00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Подршка</w:t>
                  </w:r>
                  <w:r w:rsidR="005F7C8C">
                    <w:rPr>
                      <w:b/>
                      <w:bCs/>
                      <w:color w:val="000000"/>
                      <w:sz w:val="16"/>
                      <w:szCs w:val="16"/>
                    </w:rPr>
                    <w:t xml:space="preserve"> </w:t>
                  </w:r>
                  <w:r>
                    <w:rPr>
                      <w:b/>
                      <w:bCs/>
                      <w:color w:val="000000"/>
                      <w:sz w:val="16"/>
                      <w:szCs w:val="16"/>
                    </w:rPr>
                    <w:t>рађању</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родитељству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СОЦИЈАЛНУ</w:t>
            </w:r>
            <w:r w:rsidR="005F7C8C">
              <w:rPr>
                <w:color w:val="000000"/>
                <w:sz w:val="16"/>
                <w:szCs w:val="16"/>
              </w:rPr>
              <w:t xml:space="preserve"> </w:t>
            </w:r>
            <w:r>
              <w:rPr>
                <w:color w:val="000000"/>
                <w:sz w:val="16"/>
                <w:szCs w:val="16"/>
              </w:rPr>
              <w:t>ЗАШТИТУ</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1,45</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Подршка</w:t>
            </w:r>
            <w:r w:rsidR="005F7C8C">
              <w:rPr>
                <w:b/>
                <w:bCs/>
                <w:color w:val="000000"/>
                <w:sz w:val="16"/>
                <w:szCs w:val="16"/>
              </w:rPr>
              <w:t xml:space="preserve"> </w:t>
            </w:r>
            <w:r>
              <w:rPr>
                <w:b/>
                <w:bCs/>
                <w:color w:val="000000"/>
                <w:sz w:val="16"/>
                <w:szCs w:val="16"/>
              </w:rPr>
              <w:t>рађању</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25.400.000,00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25.400.000,00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1,45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0902-4001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Помоћ</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кући</w:t>
                  </w:r>
                  <w:r w:rsidR="005F7C8C">
                    <w:rPr>
                      <w:b/>
                      <w:bCs/>
                      <w:color w:val="000000"/>
                      <w:sz w:val="16"/>
                      <w:szCs w:val="16"/>
                    </w:rPr>
                    <w:t xml:space="preserve"> </w:t>
                  </w:r>
                  <w:r>
                    <w:rPr>
                      <w:b/>
                      <w:bCs/>
                      <w:color w:val="000000"/>
                      <w:sz w:val="16"/>
                      <w:szCs w:val="16"/>
                    </w:rPr>
                    <w:t>старим</w:t>
                  </w:r>
                  <w:r w:rsidR="005F7C8C">
                    <w:rPr>
                      <w:b/>
                      <w:bCs/>
                      <w:color w:val="000000"/>
                      <w:sz w:val="16"/>
                      <w:szCs w:val="16"/>
                    </w:rPr>
                    <w:t xml:space="preserve"> </w:t>
                  </w:r>
                  <w:r>
                    <w:rPr>
                      <w:b/>
                      <w:bCs/>
                      <w:color w:val="000000"/>
                      <w:sz w:val="16"/>
                      <w:szCs w:val="16"/>
                    </w:rPr>
                    <w:t>лицима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0,94</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0902-4001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Помоћ</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кући</w:t>
            </w:r>
            <w:r w:rsidR="005F7C8C">
              <w:rPr>
                <w:b/>
                <w:bCs/>
                <w:color w:val="000000"/>
                <w:sz w:val="16"/>
                <w:szCs w:val="16"/>
              </w:rPr>
              <w:t xml:space="preserve"> </w:t>
            </w:r>
            <w:r>
              <w:rPr>
                <w:b/>
                <w:bCs/>
                <w:color w:val="000000"/>
                <w:sz w:val="16"/>
                <w:szCs w:val="16"/>
              </w:rPr>
              <w:t>старим</w:t>
            </w:r>
            <w:r w:rsidR="005F7C8C">
              <w:rPr>
                <w:b/>
                <w:bCs/>
                <w:color w:val="000000"/>
                <w:sz w:val="16"/>
                <w:szCs w:val="16"/>
              </w:rPr>
              <w:t xml:space="preserve"> </w:t>
            </w:r>
            <w:r>
              <w:rPr>
                <w:b/>
                <w:bCs/>
                <w:color w:val="000000"/>
                <w:sz w:val="16"/>
                <w:szCs w:val="16"/>
              </w:rPr>
              <w:t>лицима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16.510.000,00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0,94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0902-4002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Вантелесна</w:t>
                  </w:r>
                  <w:r w:rsidR="005F7C8C">
                    <w:rPr>
                      <w:b/>
                      <w:bCs/>
                      <w:color w:val="000000"/>
                      <w:sz w:val="16"/>
                      <w:szCs w:val="16"/>
                    </w:rPr>
                    <w:t xml:space="preserve"> </w:t>
                  </w:r>
                  <w:r>
                    <w:rPr>
                      <w:b/>
                      <w:bCs/>
                      <w:color w:val="000000"/>
                      <w:sz w:val="16"/>
                      <w:szCs w:val="16"/>
                    </w:rPr>
                    <w:t>оплодња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СОЦИЈАЛНУ</w:t>
            </w:r>
            <w:r w:rsidR="005F7C8C">
              <w:rPr>
                <w:color w:val="000000"/>
                <w:sz w:val="16"/>
                <w:szCs w:val="16"/>
              </w:rPr>
              <w:t xml:space="preserve"> </w:t>
            </w:r>
            <w:r>
              <w:rPr>
                <w:color w:val="000000"/>
                <w:sz w:val="16"/>
                <w:szCs w:val="16"/>
              </w:rPr>
              <w:t>ЗАШТИТУ</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0,10</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0902-4002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Вантелесна</w:t>
            </w:r>
            <w:r w:rsidR="005F7C8C">
              <w:rPr>
                <w:b/>
                <w:bCs/>
                <w:color w:val="000000"/>
                <w:sz w:val="16"/>
                <w:szCs w:val="16"/>
              </w:rPr>
              <w:t xml:space="preserve"> </w:t>
            </w:r>
            <w:r>
              <w:rPr>
                <w:b/>
                <w:bCs/>
                <w:color w:val="000000"/>
                <w:sz w:val="16"/>
                <w:szCs w:val="16"/>
              </w:rPr>
              <w:t>оплодња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0902-4003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Финансијска</w:t>
                  </w:r>
                  <w:r w:rsidR="005F7C8C">
                    <w:rPr>
                      <w:b/>
                      <w:bCs/>
                      <w:color w:val="000000"/>
                      <w:sz w:val="16"/>
                      <w:szCs w:val="16"/>
                    </w:rPr>
                    <w:t xml:space="preserve"> </w:t>
                  </w:r>
                  <w:r>
                    <w:rPr>
                      <w:b/>
                      <w:bCs/>
                      <w:color w:val="000000"/>
                      <w:sz w:val="16"/>
                      <w:szCs w:val="16"/>
                    </w:rPr>
                    <w:t>подршка</w:t>
                  </w:r>
                  <w:r w:rsidR="005F7C8C">
                    <w:rPr>
                      <w:b/>
                      <w:bCs/>
                      <w:color w:val="000000"/>
                      <w:sz w:val="16"/>
                      <w:szCs w:val="16"/>
                    </w:rPr>
                    <w:t xml:space="preserve"> </w:t>
                  </w:r>
                  <w:r>
                    <w:rPr>
                      <w:b/>
                      <w:bCs/>
                      <w:color w:val="000000"/>
                      <w:sz w:val="16"/>
                      <w:szCs w:val="16"/>
                    </w:rPr>
                    <w:t>избеглим</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расељеним</w:t>
                  </w:r>
                  <w:r w:rsidR="005F7C8C">
                    <w:rPr>
                      <w:b/>
                      <w:bCs/>
                      <w:color w:val="000000"/>
                      <w:sz w:val="16"/>
                      <w:szCs w:val="16"/>
                    </w:rPr>
                    <w:t xml:space="preserve"> </w:t>
                  </w:r>
                  <w:r>
                    <w:rPr>
                      <w:b/>
                      <w:bCs/>
                      <w:color w:val="000000"/>
                      <w:sz w:val="16"/>
                      <w:szCs w:val="16"/>
                    </w:rPr>
                    <w:t>лицима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СОЦИЈАЛНУ</w:t>
            </w:r>
            <w:r w:rsidR="005F7C8C">
              <w:rPr>
                <w:color w:val="000000"/>
                <w:sz w:val="16"/>
                <w:szCs w:val="16"/>
              </w:rPr>
              <w:t xml:space="preserve"> </w:t>
            </w:r>
            <w:r>
              <w:rPr>
                <w:color w:val="000000"/>
                <w:sz w:val="16"/>
                <w:szCs w:val="16"/>
              </w:rPr>
              <w:t>ЗАШТИТУ</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0902-4003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Финансијска</w:t>
            </w:r>
            <w:r w:rsidR="005F7C8C">
              <w:rPr>
                <w:b/>
                <w:bCs/>
                <w:color w:val="000000"/>
                <w:sz w:val="16"/>
                <w:szCs w:val="16"/>
              </w:rPr>
              <w:t xml:space="preserve"> </w:t>
            </w:r>
            <w:r>
              <w:rPr>
                <w:b/>
                <w:bCs/>
                <w:color w:val="000000"/>
                <w:sz w:val="16"/>
                <w:szCs w:val="16"/>
              </w:rPr>
              <w:t>подршка</w:t>
            </w:r>
            <w:r w:rsidR="005F7C8C">
              <w:rPr>
                <w:b/>
                <w:bCs/>
                <w:color w:val="000000"/>
                <w:sz w:val="16"/>
                <w:szCs w:val="16"/>
              </w:rPr>
              <w:t xml:space="preserve"> </w:t>
            </w:r>
            <w:r>
              <w:rPr>
                <w:b/>
                <w:bCs/>
                <w:color w:val="000000"/>
                <w:sz w:val="16"/>
                <w:szCs w:val="16"/>
              </w:rPr>
              <w:t>избеглим</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расељеним</w:t>
            </w:r>
            <w:r w:rsidR="005F7C8C">
              <w:rPr>
                <w:b/>
                <w:bCs/>
                <w:color w:val="000000"/>
                <w:sz w:val="16"/>
                <w:szCs w:val="16"/>
              </w:rPr>
              <w:t xml:space="preserve"> </w:t>
            </w:r>
            <w:r>
              <w:rPr>
                <w:b/>
                <w:bCs/>
                <w:color w:val="000000"/>
                <w:sz w:val="16"/>
                <w:szCs w:val="16"/>
              </w:rPr>
              <w:t>лицима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0902-4004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Студентске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ученичке</w:t>
                  </w:r>
                  <w:r w:rsidR="005F7C8C">
                    <w:rPr>
                      <w:b/>
                      <w:bCs/>
                      <w:color w:val="000000"/>
                      <w:sz w:val="16"/>
                      <w:szCs w:val="16"/>
                    </w:rPr>
                    <w:t xml:space="preserve"> </w:t>
                  </w:r>
                  <w:r>
                    <w:rPr>
                      <w:b/>
                      <w:bCs/>
                      <w:color w:val="000000"/>
                      <w:sz w:val="16"/>
                      <w:szCs w:val="16"/>
                    </w:rPr>
                    <w:t>стипендије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СОЦИЈАЛНУ</w:t>
            </w:r>
            <w:r w:rsidR="005F7C8C">
              <w:rPr>
                <w:color w:val="000000"/>
                <w:sz w:val="16"/>
                <w:szCs w:val="16"/>
              </w:rPr>
              <w:t xml:space="preserve"> </w:t>
            </w:r>
            <w:r>
              <w:rPr>
                <w:color w:val="000000"/>
                <w:sz w:val="16"/>
                <w:szCs w:val="16"/>
              </w:rPr>
              <w:t>ЗАШТИТУ</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0,46</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0902-4004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Студентске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ученичке</w:t>
            </w:r>
            <w:r w:rsidR="005F7C8C">
              <w:rPr>
                <w:b/>
                <w:bCs/>
                <w:color w:val="000000"/>
                <w:sz w:val="16"/>
                <w:szCs w:val="16"/>
              </w:rPr>
              <w:t xml:space="preserve"> </w:t>
            </w:r>
            <w:r>
              <w:rPr>
                <w:b/>
                <w:bCs/>
                <w:color w:val="000000"/>
                <w:sz w:val="16"/>
                <w:szCs w:val="16"/>
              </w:rPr>
              <w:t>стипендије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0,46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0902-5001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Изградња</w:t>
                  </w:r>
                  <w:r w:rsidR="005F7C8C">
                    <w:rPr>
                      <w:b/>
                      <w:bCs/>
                      <w:color w:val="000000"/>
                      <w:sz w:val="16"/>
                      <w:szCs w:val="16"/>
                    </w:rPr>
                    <w:t xml:space="preserve"> </w:t>
                  </w:r>
                  <w:r>
                    <w:rPr>
                      <w:b/>
                      <w:bCs/>
                      <w:color w:val="000000"/>
                      <w:sz w:val="16"/>
                      <w:szCs w:val="16"/>
                    </w:rPr>
                    <w:t>зграде</w:t>
                  </w:r>
                  <w:r w:rsidR="005F7C8C">
                    <w:rPr>
                      <w:b/>
                      <w:bCs/>
                      <w:color w:val="000000"/>
                      <w:sz w:val="16"/>
                      <w:szCs w:val="16"/>
                    </w:rPr>
                    <w:t xml:space="preserve"> </w:t>
                  </w:r>
                  <w:r>
                    <w:rPr>
                      <w:b/>
                      <w:bCs/>
                      <w:color w:val="000000"/>
                      <w:sz w:val="16"/>
                      <w:szCs w:val="16"/>
                    </w:rPr>
                    <w:t>Центра</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социјални</w:t>
                  </w:r>
                  <w:r w:rsidR="005F7C8C">
                    <w:rPr>
                      <w:b/>
                      <w:bCs/>
                      <w:color w:val="000000"/>
                      <w:sz w:val="16"/>
                      <w:szCs w:val="16"/>
                    </w:rPr>
                    <w:t xml:space="preserve"> </w:t>
                  </w:r>
                  <w:r>
                    <w:rPr>
                      <w:b/>
                      <w:bCs/>
                      <w:color w:val="000000"/>
                      <w:sz w:val="16"/>
                      <w:szCs w:val="16"/>
                    </w:rPr>
                    <w:t>рад</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0902-5001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Изградња</w:t>
            </w:r>
            <w:r w:rsidR="005F7C8C">
              <w:rPr>
                <w:b/>
                <w:bCs/>
                <w:color w:val="000000"/>
                <w:sz w:val="16"/>
                <w:szCs w:val="16"/>
              </w:rPr>
              <w:t xml:space="preserve"> </w:t>
            </w:r>
            <w:r>
              <w:rPr>
                <w:b/>
                <w:bCs/>
                <w:color w:val="000000"/>
                <w:sz w:val="16"/>
                <w:szCs w:val="16"/>
              </w:rPr>
              <w:t>зграде</w:t>
            </w:r>
            <w:r w:rsidR="005F7C8C">
              <w:rPr>
                <w:b/>
                <w:bCs/>
                <w:color w:val="000000"/>
                <w:sz w:val="16"/>
                <w:szCs w:val="16"/>
              </w:rPr>
              <w:t xml:space="preserve"> </w:t>
            </w:r>
            <w:r>
              <w:rPr>
                <w:b/>
                <w:bCs/>
                <w:color w:val="000000"/>
                <w:sz w:val="16"/>
                <w:szCs w:val="16"/>
              </w:rPr>
              <w:t>Центра</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социјални</w:t>
            </w:r>
            <w:r w:rsidR="005F7C8C">
              <w:rPr>
                <w:b/>
                <w:bCs/>
                <w:color w:val="000000"/>
                <w:sz w:val="16"/>
                <w:szCs w:val="16"/>
              </w:rPr>
              <w:t xml:space="preserve"> </w:t>
            </w:r>
            <w:r>
              <w:rPr>
                <w:b/>
                <w:bCs/>
                <w:color w:val="000000"/>
                <w:sz w:val="16"/>
                <w:szCs w:val="16"/>
              </w:rPr>
              <w:t>рад</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457797063"/>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090: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143.490.000,00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Трансфере</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других</w:t>
            </w:r>
            <w:r w:rsidR="005F7C8C">
              <w:rPr>
                <w:b/>
                <w:bCs/>
                <w:color w:val="000000"/>
                <w:sz w:val="16"/>
                <w:szCs w:val="16"/>
              </w:rPr>
              <w:t xml:space="preserve"> </w:t>
            </w:r>
            <w:r>
              <w:rPr>
                <w:b/>
                <w:bCs/>
                <w:color w:val="000000"/>
                <w:sz w:val="16"/>
                <w:szCs w:val="16"/>
              </w:rPr>
              <w:t>нивоа</w:t>
            </w:r>
            <w:r w:rsidR="005F7C8C">
              <w:rPr>
                <w:b/>
                <w:bCs/>
                <w:color w:val="000000"/>
                <w:sz w:val="16"/>
                <w:szCs w:val="16"/>
              </w:rPr>
              <w:t xml:space="preserve"> </w:t>
            </w:r>
            <w:r>
              <w:rPr>
                <w:b/>
                <w:bCs/>
                <w:color w:val="000000"/>
                <w:sz w:val="16"/>
                <w:szCs w:val="16"/>
              </w:rPr>
              <w:t>власти</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5.100.000,00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Социјална</w:t>
            </w:r>
            <w:r w:rsidR="005F7C8C">
              <w:rPr>
                <w:b/>
                <w:bCs/>
                <w:color w:val="000000"/>
                <w:sz w:val="16"/>
                <w:szCs w:val="16"/>
              </w:rPr>
              <w:t xml:space="preserve"> </w:t>
            </w:r>
            <w:r>
              <w:rPr>
                <w:b/>
                <w:bCs/>
                <w:color w:val="000000"/>
                <w:sz w:val="16"/>
                <w:szCs w:val="16"/>
              </w:rPr>
              <w:t>заштита</w:t>
            </w:r>
            <w:r w:rsidR="005F7C8C">
              <w:rPr>
                <w:b/>
                <w:bCs/>
                <w:color w:val="000000"/>
                <w:sz w:val="16"/>
                <w:szCs w:val="16"/>
              </w:rPr>
              <w:t xml:space="preserve"> </w:t>
            </w:r>
            <w:r>
              <w:rPr>
                <w:b/>
                <w:bCs/>
                <w:color w:val="000000"/>
                <w:sz w:val="16"/>
                <w:szCs w:val="16"/>
              </w:rPr>
              <w:t>некласификована</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другом</w:t>
            </w:r>
            <w:r w:rsidR="005F7C8C">
              <w:rPr>
                <w:b/>
                <w:bCs/>
                <w:color w:val="000000"/>
                <w:sz w:val="16"/>
                <w:szCs w:val="16"/>
              </w:rPr>
              <w:t xml:space="preserve"> </w:t>
            </w:r>
            <w:r>
              <w:rPr>
                <w:b/>
                <w:bCs/>
                <w:color w:val="000000"/>
                <w:sz w:val="16"/>
                <w:szCs w:val="16"/>
              </w:rPr>
              <w:t>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143.490.000,00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8,50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133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Остале</w:t>
                  </w:r>
                  <w:r w:rsidR="005F7C8C">
                    <w:rPr>
                      <w:b/>
                      <w:bCs/>
                      <w:color w:val="000000"/>
                      <w:sz w:val="16"/>
                      <w:szCs w:val="16"/>
                    </w:rPr>
                    <w:t xml:space="preserve"> </w:t>
                  </w:r>
                  <w:r>
                    <w:rPr>
                      <w:b/>
                      <w:bCs/>
                      <w:color w:val="000000"/>
                      <w:sz w:val="16"/>
                      <w:szCs w:val="16"/>
                    </w:rPr>
                    <w:t>опште</w:t>
                  </w:r>
                  <w:r w:rsidR="005F7C8C">
                    <w:rPr>
                      <w:b/>
                      <w:bCs/>
                      <w:color w:val="000000"/>
                      <w:sz w:val="16"/>
                      <w:szCs w:val="16"/>
                    </w:rPr>
                    <w:t xml:space="preserve"> </w:t>
                  </w:r>
                  <w:r>
                    <w:rPr>
                      <w:b/>
                      <w:bCs/>
                      <w:color w:val="000000"/>
                      <w:sz w:val="16"/>
                      <w:szCs w:val="16"/>
                    </w:rPr>
                    <w:t>услуге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0602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градских</w:t>
                  </w:r>
                  <w:r w:rsidR="005F7C8C">
                    <w:rPr>
                      <w:b/>
                      <w:bCs/>
                      <w:color w:val="000000"/>
                      <w:sz w:val="16"/>
                      <w:szCs w:val="16"/>
                    </w:rPr>
                    <w:t xml:space="preserve"> </w:t>
                  </w:r>
                  <w:r>
                    <w:rPr>
                      <w:b/>
                      <w:bCs/>
                      <w:color w:val="000000"/>
                      <w:sz w:val="16"/>
                      <w:szCs w:val="16"/>
                    </w:rPr>
                    <w:t>општина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93.685.000,00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5,36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15.595.000,00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0,89</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СОЦИЈАЛНА</w:t>
            </w:r>
            <w:r w:rsidR="005F7C8C">
              <w:rPr>
                <w:color w:val="000000"/>
                <w:sz w:val="16"/>
                <w:szCs w:val="16"/>
              </w:rPr>
              <w:t xml:space="preserve"> </w:t>
            </w:r>
            <w:r>
              <w:rPr>
                <w:color w:val="000000"/>
                <w:sz w:val="16"/>
                <w:szCs w:val="16"/>
              </w:rPr>
              <w:t>ДАВАЊА</w:t>
            </w:r>
            <w:r w:rsidR="005F7C8C">
              <w:rPr>
                <w:color w:val="000000"/>
                <w:sz w:val="16"/>
                <w:szCs w:val="16"/>
              </w:rPr>
              <w:t xml:space="preserve"> </w:t>
            </w:r>
            <w:r>
              <w:rPr>
                <w:color w:val="000000"/>
                <w:sz w:val="16"/>
                <w:szCs w:val="16"/>
              </w:rPr>
              <w:t>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0,05</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1,08</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3,23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0,46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lastRenderedPageBreak/>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ДОТАЦИЈЕ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ПОРЕЗИ</w:t>
            </w:r>
            <w:r w:rsidR="005F7C8C">
              <w:rPr>
                <w:color w:val="000000"/>
                <w:sz w:val="16"/>
                <w:szCs w:val="16"/>
              </w:rPr>
              <w:t xml:space="preserve">, </w:t>
            </w:r>
            <w:r>
              <w:rPr>
                <w:color w:val="000000"/>
                <w:sz w:val="16"/>
                <w:szCs w:val="16"/>
              </w:rPr>
              <w:t>ОБАВЕЗНЕ</w:t>
            </w:r>
            <w:r w:rsidR="005F7C8C">
              <w:rPr>
                <w:color w:val="000000"/>
                <w:sz w:val="16"/>
                <w:szCs w:val="16"/>
              </w:rPr>
              <w:t xml:space="preserve"> </w:t>
            </w:r>
            <w:r>
              <w:rPr>
                <w:color w:val="000000"/>
                <w:sz w:val="16"/>
                <w:szCs w:val="16"/>
              </w:rPr>
              <w:t>ТАКСЕ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НОВЧАНЕ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РЕШЕЊУ</w:t>
            </w:r>
            <w:r w:rsidR="005F7C8C">
              <w:rPr>
                <w:color w:val="000000"/>
                <w:sz w:val="16"/>
                <w:szCs w:val="16"/>
              </w:rPr>
              <w:t xml:space="preserve"> </w:t>
            </w:r>
            <w:r>
              <w:rPr>
                <w:color w:val="000000"/>
                <w:sz w:val="16"/>
                <w:szCs w:val="16"/>
              </w:rPr>
              <w:t>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0,57</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НАКНАДА</w:t>
            </w:r>
            <w:r w:rsidR="005F7C8C">
              <w:rPr>
                <w:color w:val="000000"/>
                <w:sz w:val="16"/>
                <w:szCs w:val="16"/>
              </w:rPr>
              <w:t xml:space="preserve"> </w:t>
            </w:r>
            <w:r>
              <w:rPr>
                <w:color w:val="000000"/>
                <w:sz w:val="16"/>
                <w:szCs w:val="16"/>
              </w:rPr>
              <w:t>ШТЕТЕ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ПОВРЕДЕ</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ШТЕТУ</w:t>
            </w:r>
            <w:r w:rsidR="005F7C8C">
              <w:rPr>
                <w:color w:val="000000"/>
                <w:sz w:val="16"/>
                <w:szCs w:val="16"/>
              </w:rPr>
              <w:t xml:space="preserve"> </w:t>
            </w:r>
            <w:r>
              <w:rPr>
                <w:color w:val="000000"/>
                <w:sz w:val="16"/>
                <w:szCs w:val="16"/>
              </w:rPr>
              <w:t>НАНЕТУ</w:t>
            </w:r>
            <w:r w:rsidR="005F7C8C">
              <w:rPr>
                <w:color w:val="000000"/>
                <w:sz w:val="16"/>
                <w:szCs w:val="16"/>
              </w:rPr>
              <w:t xml:space="preserve"> </w:t>
            </w:r>
            <w:r>
              <w:rPr>
                <w:color w:val="000000"/>
                <w:sz w:val="16"/>
                <w:szCs w:val="16"/>
              </w:rPr>
              <w:t>ОД</w:t>
            </w:r>
            <w:r w:rsidR="005F7C8C">
              <w:rPr>
                <w:color w:val="000000"/>
                <w:sz w:val="16"/>
                <w:szCs w:val="16"/>
              </w:rPr>
              <w:t xml:space="preserve"> </w:t>
            </w:r>
            <w:r>
              <w:rPr>
                <w:color w:val="000000"/>
                <w:sz w:val="16"/>
                <w:szCs w:val="16"/>
              </w:rPr>
              <w:t>СТРАНЕ</w:t>
            </w:r>
            <w:r w:rsidR="005F7C8C">
              <w:rPr>
                <w:color w:val="000000"/>
                <w:sz w:val="16"/>
                <w:szCs w:val="16"/>
              </w:rPr>
              <w:t xml:space="preserve"> </w:t>
            </w:r>
            <w:r>
              <w:rPr>
                <w:color w:val="000000"/>
                <w:sz w:val="16"/>
                <w:szCs w:val="16"/>
              </w:rPr>
              <w:t>ДРЖАВНИХ</w:t>
            </w:r>
            <w:r w:rsidR="005F7C8C">
              <w:rPr>
                <w:color w:val="000000"/>
                <w:sz w:val="16"/>
                <w:szCs w:val="16"/>
              </w:rPr>
              <w:t xml:space="preserve"> </w:t>
            </w:r>
            <w:r>
              <w:rPr>
                <w:color w:val="000000"/>
                <w:sz w:val="16"/>
                <w:szCs w:val="16"/>
              </w:rPr>
              <w:t>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0,57</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0,47</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0,09</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градских</w:t>
            </w:r>
            <w:r w:rsidR="005F7C8C">
              <w:rPr>
                <w:b/>
                <w:bCs/>
                <w:color w:val="000000"/>
                <w:sz w:val="16"/>
                <w:szCs w:val="16"/>
              </w:rPr>
              <w:t xml:space="preserve"> </w:t>
            </w:r>
            <w:r>
              <w:rPr>
                <w:b/>
                <w:bCs/>
                <w:color w:val="000000"/>
                <w:sz w:val="16"/>
                <w:szCs w:val="16"/>
              </w:rPr>
              <w:t>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239.180.000,00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239.180.000,00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13,68</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162551842"/>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133:</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239.180.000,00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Остале</w:t>
            </w:r>
            <w:r w:rsidR="005F7C8C">
              <w:rPr>
                <w:b/>
                <w:bCs/>
                <w:color w:val="000000"/>
                <w:sz w:val="16"/>
                <w:szCs w:val="16"/>
              </w:rPr>
              <w:t xml:space="preserve"> </w:t>
            </w:r>
            <w:r>
              <w:rPr>
                <w:b/>
                <w:bCs/>
                <w:color w:val="000000"/>
                <w:sz w:val="16"/>
                <w:szCs w:val="16"/>
              </w:rPr>
              <w:t>опште</w:t>
            </w:r>
            <w:r w:rsidR="005F7C8C">
              <w:rPr>
                <w:b/>
                <w:bCs/>
                <w:color w:val="000000"/>
                <w:sz w:val="16"/>
                <w:szCs w:val="16"/>
              </w:rPr>
              <w:t xml:space="preserve"> </w:t>
            </w:r>
            <w:r>
              <w:rPr>
                <w:b/>
                <w:bCs/>
                <w:color w:val="000000"/>
                <w:sz w:val="16"/>
                <w:szCs w:val="16"/>
              </w:rPr>
              <w:t>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239.180.000,00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239.180.000,00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13,68</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rPr>
          <w:hidden/>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Pr="003A72CB" w:rsidRDefault="00BB4719">
            <w:pPr>
              <w:rPr>
                <w:vanish/>
              </w:rPr>
            </w:pPr>
          </w:p>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160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Опште</w:t>
                  </w:r>
                  <w:r w:rsidR="005F7C8C">
                    <w:rPr>
                      <w:b/>
                      <w:bCs/>
                      <w:color w:val="000000"/>
                      <w:sz w:val="16"/>
                      <w:szCs w:val="16"/>
                    </w:rPr>
                    <w:t xml:space="preserve"> </w:t>
                  </w:r>
                  <w:r>
                    <w:rPr>
                      <w:b/>
                      <w:bCs/>
                      <w:color w:val="000000"/>
                      <w:sz w:val="16"/>
                      <w:szCs w:val="16"/>
                    </w:rPr>
                    <w:t>јавне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некласификоване</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другом</w:t>
                  </w:r>
                  <w:r w:rsidR="005F7C8C">
                    <w:rPr>
                      <w:b/>
                      <w:bCs/>
                      <w:color w:val="000000"/>
                      <w:sz w:val="16"/>
                      <w:szCs w:val="16"/>
                    </w:rPr>
                    <w:t xml:space="preserve"> </w:t>
                  </w:r>
                  <w:r>
                    <w:rPr>
                      <w:b/>
                      <w:bCs/>
                      <w:color w:val="000000"/>
                      <w:sz w:val="16"/>
                      <w:szCs w:val="16"/>
                    </w:rPr>
                    <w:t>месту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0602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0009</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Текућа</w:t>
                  </w:r>
                  <w:r w:rsidR="005F7C8C">
                    <w:rPr>
                      <w:b/>
                      <w:bCs/>
                      <w:color w:val="000000"/>
                      <w:sz w:val="16"/>
                      <w:szCs w:val="16"/>
                    </w:rPr>
                    <w:t xml:space="preserve"> </w:t>
                  </w:r>
                  <w:r>
                    <w:rPr>
                      <w:b/>
                      <w:bCs/>
                      <w:color w:val="000000"/>
                      <w:sz w:val="16"/>
                      <w:szCs w:val="16"/>
                    </w:rPr>
                    <w:t>буџетска</w:t>
                  </w:r>
                  <w:r w:rsidR="005F7C8C">
                    <w:rPr>
                      <w:b/>
                      <w:bCs/>
                      <w:color w:val="000000"/>
                      <w:sz w:val="16"/>
                      <w:szCs w:val="16"/>
                    </w:rPr>
                    <w:t xml:space="preserve"> </w:t>
                  </w:r>
                  <w:r>
                    <w:rPr>
                      <w:b/>
                      <w:bCs/>
                      <w:color w:val="000000"/>
                      <w:sz w:val="16"/>
                      <w:szCs w:val="16"/>
                    </w:rPr>
                    <w:t>резерва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СРЕДСТВА</w:t>
            </w:r>
            <w:r w:rsidR="005F7C8C">
              <w:rPr>
                <w:color w:val="000000"/>
                <w:sz w:val="16"/>
                <w:szCs w:val="16"/>
              </w:rPr>
              <w:t xml:space="preserve"> </w:t>
            </w:r>
            <w:r>
              <w:rPr>
                <w:color w:val="000000"/>
                <w:sz w:val="16"/>
                <w:szCs w:val="16"/>
              </w:rPr>
              <w:t>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20.789.000,00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20.789.000,00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1,19</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Текућа</w:t>
            </w:r>
            <w:r w:rsidR="005F7C8C">
              <w:rPr>
                <w:b/>
                <w:bCs/>
                <w:color w:val="000000"/>
                <w:sz w:val="16"/>
                <w:szCs w:val="16"/>
              </w:rPr>
              <w:t xml:space="preserve"> </w:t>
            </w:r>
            <w:r>
              <w:rPr>
                <w:b/>
                <w:bCs/>
                <w:color w:val="000000"/>
                <w:sz w:val="16"/>
                <w:szCs w:val="16"/>
              </w:rPr>
              <w:t>буџетска</w:t>
            </w:r>
            <w:r w:rsidR="005F7C8C">
              <w:rPr>
                <w:b/>
                <w:bCs/>
                <w:color w:val="000000"/>
                <w:sz w:val="16"/>
                <w:szCs w:val="16"/>
              </w:rPr>
              <w:t xml:space="preserve"> </w:t>
            </w:r>
            <w:r>
              <w:rPr>
                <w:b/>
                <w:bCs/>
                <w:color w:val="000000"/>
                <w:sz w:val="16"/>
                <w:szCs w:val="16"/>
              </w:rPr>
              <w:t>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20.789.000,00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20.789.000,00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1,19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0010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Стална</w:t>
                  </w:r>
                  <w:r w:rsidR="005F7C8C">
                    <w:rPr>
                      <w:b/>
                      <w:bCs/>
                      <w:color w:val="000000"/>
                      <w:sz w:val="16"/>
                      <w:szCs w:val="16"/>
                    </w:rPr>
                    <w:t xml:space="preserve"> </w:t>
                  </w:r>
                  <w:r>
                    <w:rPr>
                      <w:b/>
                      <w:bCs/>
                      <w:color w:val="000000"/>
                      <w:sz w:val="16"/>
                      <w:szCs w:val="16"/>
                    </w:rPr>
                    <w:t>буџетска</w:t>
                  </w:r>
                  <w:r w:rsidR="005F7C8C">
                    <w:rPr>
                      <w:b/>
                      <w:bCs/>
                      <w:color w:val="000000"/>
                      <w:sz w:val="16"/>
                      <w:szCs w:val="16"/>
                    </w:rPr>
                    <w:t xml:space="preserve"> </w:t>
                  </w:r>
                  <w:r>
                    <w:rPr>
                      <w:b/>
                      <w:bCs/>
                      <w:color w:val="000000"/>
                      <w:sz w:val="16"/>
                      <w:szCs w:val="16"/>
                    </w:rPr>
                    <w:t>резерва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СРЕДСТВА</w:t>
            </w:r>
            <w:r w:rsidR="005F7C8C">
              <w:rPr>
                <w:color w:val="000000"/>
                <w:sz w:val="16"/>
                <w:szCs w:val="16"/>
              </w:rPr>
              <w:t xml:space="preserve"> </w:t>
            </w:r>
            <w:r>
              <w:rPr>
                <w:color w:val="000000"/>
                <w:sz w:val="16"/>
                <w:szCs w:val="16"/>
              </w:rPr>
              <w:t>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Стална</w:t>
            </w:r>
            <w:r w:rsidR="005F7C8C">
              <w:rPr>
                <w:b/>
                <w:bCs/>
                <w:color w:val="000000"/>
                <w:sz w:val="16"/>
                <w:szCs w:val="16"/>
              </w:rPr>
              <w:t xml:space="preserve"> </w:t>
            </w:r>
            <w:r>
              <w:rPr>
                <w:b/>
                <w:bCs/>
                <w:color w:val="000000"/>
                <w:sz w:val="16"/>
                <w:szCs w:val="16"/>
              </w:rPr>
              <w:t>буџетска</w:t>
            </w:r>
            <w:r w:rsidR="005F7C8C">
              <w:rPr>
                <w:b/>
                <w:bCs/>
                <w:color w:val="000000"/>
                <w:sz w:val="16"/>
                <w:szCs w:val="16"/>
              </w:rPr>
              <w:t xml:space="preserve"> </w:t>
            </w:r>
            <w:r>
              <w:rPr>
                <w:b/>
                <w:bCs/>
                <w:color w:val="000000"/>
                <w:sz w:val="16"/>
                <w:szCs w:val="16"/>
              </w:rPr>
              <w:t>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185024165"/>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160: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24.789.000,00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Опште</w:t>
            </w:r>
            <w:r w:rsidR="005F7C8C">
              <w:rPr>
                <w:b/>
                <w:bCs/>
                <w:color w:val="000000"/>
                <w:sz w:val="16"/>
                <w:szCs w:val="16"/>
              </w:rPr>
              <w:t xml:space="preserve"> </w:t>
            </w:r>
            <w:r>
              <w:rPr>
                <w:b/>
                <w:bCs/>
                <w:color w:val="000000"/>
                <w:sz w:val="16"/>
                <w:szCs w:val="16"/>
              </w:rPr>
              <w:t>јавне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некласификоване</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другом</w:t>
            </w:r>
            <w:r w:rsidR="005F7C8C">
              <w:rPr>
                <w:b/>
                <w:bCs/>
                <w:color w:val="000000"/>
                <w:sz w:val="16"/>
                <w:szCs w:val="16"/>
              </w:rPr>
              <w:t xml:space="preserve"> </w:t>
            </w:r>
            <w:r>
              <w:rPr>
                <w:b/>
                <w:bCs/>
                <w:color w:val="000000"/>
                <w:sz w:val="16"/>
                <w:szCs w:val="16"/>
              </w:rPr>
              <w:t>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24.789.000,00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24.789.000,00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1,42</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170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Трансакције</w:t>
                  </w:r>
                  <w:r w:rsidR="005F7C8C">
                    <w:rPr>
                      <w:b/>
                      <w:bCs/>
                      <w:color w:val="000000"/>
                      <w:sz w:val="16"/>
                      <w:szCs w:val="16"/>
                    </w:rPr>
                    <w:t xml:space="preserve"> </w:t>
                  </w:r>
                  <w:r>
                    <w:rPr>
                      <w:b/>
                      <w:bCs/>
                      <w:color w:val="000000"/>
                      <w:sz w:val="16"/>
                      <w:szCs w:val="16"/>
                    </w:rPr>
                    <w:t>јавног</w:t>
                  </w:r>
                  <w:r w:rsidR="005F7C8C">
                    <w:rPr>
                      <w:b/>
                      <w:bCs/>
                      <w:color w:val="000000"/>
                      <w:sz w:val="16"/>
                      <w:szCs w:val="16"/>
                    </w:rPr>
                    <w:t xml:space="preserve"> </w:t>
                  </w:r>
                  <w:r>
                    <w:rPr>
                      <w:b/>
                      <w:bCs/>
                      <w:color w:val="000000"/>
                      <w:sz w:val="16"/>
                      <w:szCs w:val="16"/>
                    </w:rPr>
                    <w:t>дуга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0602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Сервисирање</w:t>
                  </w:r>
                  <w:r w:rsidR="005F7C8C">
                    <w:rPr>
                      <w:b/>
                      <w:bCs/>
                      <w:color w:val="000000"/>
                      <w:sz w:val="16"/>
                      <w:szCs w:val="16"/>
                    </w:rPr>
                    <w:t xml:space="preserve"> </w:t>
                  </w:r>
                  <w:r>
                    <w:rPr>
                      <w:b/>
                      <w:bCs/>
                      <w:color w:val="000000"/>
                      <w:sz w:val="16"/>
                      <w:szCs w:val="16"/>
                    </w:rPr>
                    <w:t>јавног</w:t>
                  </w:r>
                  <w:r w:rsidR="005F7C8C">
                    <w:rPr>
                      <w:b/>
                      <w:bCs/>
                      <w:color w:val="000000"/>
                      <w:sz w:val="16"/>
                      <w:szCs w:val="16"/>
                    </w:rPr>
                    <w:t xml:space="preserve"> </w:t>
                  </w:r>
                  <w:r>
                    <w:rPr>
                      <w:b/>
                      <w:bCs/>
                      <w:color w:val="000000"/>
                      <w:sz w:val="16"/>
                      <w:szCs w:val="16"/>
                    </w:rPr>
                    <w:t>дуга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ДОМАЋИХ</w:t>
            </w:r>
            <w:r w:rsidR="005F7C8C">
              <w:rPr>
                <w:color w:val="000000"/>
                <w:sz w:val="16"/>
                <w:szCs w:val="16"/>
              </w:rPr>
              <w:t xml:space="preserve"> </w:t>
            </w:r>
            <w:r>
              <w:rPr>
                <w:color w:val="000000"/>
                <w:sz w:val="16"/>
                <w:szCs w:val="16"/>
              </w:rPr>
              <w:t>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0,29</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ГЛАВНИЦЕ</w:t>
            </w:r>
            <w:r w:rsidR="005F7C8C">
              <w:rPr>
                <w:color w:val="000000"/>
                <w:sz w:val="16"/>
                <w:szCs w:val="16"/>
              </w:rPr>
              <w:t xml:space="preserve"> </w:t>
            </w:r>
            <w:r>
              <w:rPr>
                <w:color w:val="000000"/>
                <w:sz w:val="16"/>
                <w:szCs w:val="16"/>
              </w:rPr>
              <w:t>ДОМАЋИМ</w:t>
            </w:r>
            <w:r w:rsidR="005F7C8C">
              <w:rPr>
                <w:color w:val="000000"/>
                <w:sz w:val="16"/>
                <w:szCs w:val="16"/>
              </w:rPr>
              <w:t xml:space="preserve"> </w:t>
            </w:r>
            <w:r>
              <w:rPr>
                <w:color w:val="000000"/>
                <w:sz w:val="16"/>
                <w:szCs w:val="16"/>
              </w:rPr>
              <w:t>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2,29</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Сервисирање</w:t>
            </w:r>
            <w:r w:rsidR="005F7C8C">
              <w:rPr>
                <w:b/>
                <w:bCs/>
                <w:color w:val="000000"/>
                <w:sz w:val="16"/>
                <w:szCs w:val="16"/>
              </w:rPr>
              <w:t xml:space="preserve"> </w:t>
            </w:r>
            <w:r>
              <w:rPr>
                <w:b/>
                <w:bCs/>
                <w:color w:val="000000"/>
                <w:sz w:val="16"/>
                <w:szCs w:val="16"/>
              </w:rPr>
              <w:t>јавног</w:t>
            </w:r>
            <w:r w:rsidR="005F7C8C">
              <w:rPr>
                <w:b/>
                <w:bCs/>
                <w:color w:val="000000"/>
                <w:sz w:val="16"/>
                <w:szCs w:val="16"/>
              </w:rPr>
              <w:t xml:space="preserve"> </w:t>
            </w:r>
            <w:r>
              <w:rPr>
                <w:b/>
                <w:bCs/>
                <w:color w:val="000000"/>
                <w:sz w:val="16"/>
                <w:szCs w:val="16"/>
              </w:rPr>
              <w:t>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2,57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333797340"/>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170: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45.000.000,00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Трансакције</w:t>
            </w:r>
            <w:r w:rsidR="005F7C8C">
              <w:rPr>
                <w:b/>
                <w:bCs/>
                <w:color w:val="000000"/>
                <w:sz w:val="16"/>
                <w:szCs w:val="16"/>
              </w:rPr>
              <w:t xml:space="preserve"> </w:t>
            </w:r>
            <w:r>
              <w:rPr>
                <w:b/>
                <w:bCs/>
                <w:color w:val="000000"/>
                <w:sz w:val="16"/>
                <w:szCs w:val="16"/>
              </w:rPr>
              <w:t>јавног</w:t>
            </w:r>
            <w:r w:rsidR="005F7C8C">
              <w:rPr>
                <w:b/>
                <w:bCs/>
                <w:color w:val="000000"/>
                <w:sz w:val="16"/>
                <w:szCs w:val="16"/>
              </w:rPr>
              <w:t xml:space="preserve"> </w:t>
            </w:r>
            <w:r>
              <w:rPr>
                <w:b/>
                <w:bCs/>
                <w:color w:val="000000"/>
                <w:sz w:val="16"/>
                <w:szCs w:val="16"/>
              </w:rPr>
              <w:t>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2,57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Цивилна</w:t>
                  </w:r>
                  <w:r w:rsidR="005F7C8C">
                    <w:rPr>
                      <w:b/>
                      <w:bCs/>
                      <w:color w:val="000000"/>
                      <w:sz w:val="16"/>
                      <w:szCs w:val="16"/>
                    </w:rPr>
                    <w:t xml:space="preserve"> </w:t>
                  </w:r>
                  <w:r>
                    <w:rPr>
                      <w:b/>
                      <w:bCs/>
                      <w:color w:val="000000"/>
                      <w:sz w:val="16"/>
                      <w:szCs w:val="16"/>
                    </w:rPr>
                    <w:t>одбрана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0602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0014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ванредним</w:t>
                  </w:r>
                  <w:r w:rsidR="005F7C8C">
                    <w:rPr>
                      <w:b/>
                      <w:bCs/>
                      <w:color w:val="000000"/>
                      <w:sz w:val="16"/>
                      <w:szCs w:val="16"/>
                    </w:rPr>
                    <w:t xml:space="preserve"> </w:t>
                  </w:r>
                  <w:r>
                    <w:rPr>
                      <w:b/>
                      <w:bCs/>
                      <w:color w:val="000000"/>
                      <w:sz w:val="16"/>
                      <w:szCs w:val="16"/>
                    </w:rPr>
                    <w:t>ситуацијама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0,32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lastRenderedPageBreak/>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ванредним</w:t>
            </w:r>
            <w:r w:rsidR="005F7C8C">
              <w:rPr>
                <w:b/>
                <w:bCs/>
                <w:color w:val="000000"/>
                <w:sz w:val="16"/>
                <w:szCs w:val="16"/>
              </w:rPr>
              <w:t xml:space="preserve"> </w:t>
            </w:r>
            <w:r>
              <w:rPr>
                <w:b/>
                <w:bCs/>
                <w:color w:val="000000"/>
                <w:sz w:val="16"/>
                <w:szCs w:val="16"/>
              </w:rPr>
              <w:t>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0,38</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874076396"/>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220: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6.650.000,00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Цивилна</w:t>
            </w:r>
            <w:r w:rsidR="005F7C8C">
              <w:rPr>
                <w:b/>
                <w:bCs/>
                <w:color w:val="000000"/>
                <w:sz w:val="16"/>
                <w:szCs w:val="16"/>
              </w:rPr>
              <w:t xml:space="preserve"> </w:t>
            </w:r>
            <w:r>
              <w:rPr>
                <w:b/>
                <w:bCs/>
                <w:color w:val="000000"/>
                <w:sz w:val="16"/>
                <w:szCs w:val="16"/>
              </w:rPr>
              <w:t>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0,38</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412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Општи</w:t>
                  </w:r>
                  <w:r w:rsidR="005F7C8C">
                    <w:rPr>
                      <w:b/>
                      <w:bCs/>
                      <w:color w:val="000000"/>
                      <w:sz w:val="16"/>
                      <w:szCs w:val="16"/>
                    </w:rPr>
                    <w:t xml:space="preserve"> </w:t>
                  </w:r>
                  <w:r>
                    <w:rPr>
                      <w:b/>
                      <w:bCs/>
                      <w:color w:val="000000"/>
                      <w:sz w:val="16"/>
                      <w:szCs w:val="16"/>
                    </w:rPr>
                    <w:t>послови</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питању</w:t>
                  </w:r>
                  <w:r w:rsidR="005F7C8C">
                    <w:rPr>
                      <w:b/>
                      <w:bCs/>
                      <w:color w:val="000000"/>
                      <w:sz w:val="16"/>
                      <w:szCs w:val="16"/>
                    </w:rPr>
                    <w:t xml:space="preserve"> </w:t>
                  </w:r>
                  <w:r>
                    <w:rPr>
                      <w:b/>
                      <w:bCs/>
                      <w:color w:val="000000"/>
                      <w:sz w:val="16"/>
                      <w:szCs w:val="16"/>
                    </w:rPr>
                    <w:t>рада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85" w:name="_Toc1501_LOKALNI_EKONOMSKI_RAZVOJ"/>
            <w:bookmarkEnd w:id="85"/>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1501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ЛОКАЛНИ</w:t>
                  </w:r>
                  <w:r w:rsidR="005F7C8C">
                    <w:rPr>
                      <w:b/>
                      <w:bCs/>
                      <w:color w:val="000000"/>
                      <w:sz w:val="16"/>
                      <w:szCs w:val="16"/>
                    </w:rPr>
                    <w:t xml:space="preserve"> </w:t>
                  </w:r>
                  <w:r>
                    <w:rPr>
                      <w:b/>
                      <w:bCs/>
                      <w:color w:val="000000"/>
                      <w:sz w:val="16"/>
                      <w:szCs w:val="16"/>
                    </w:rPr>
                    <w:t>ЕКОНОМСКИ</w:t>
                  </w:r>
                  <w:r w:rsidR="005F7C8C">
                    <w:rPr>
                      <w:b/>
                      <w:bCs/>
                      <w:color w:val="000000"/>
                      <w:sz w:val="16"/>
                      <w:szCs w:val="16"/>
                    </w:rPr>
                    <w:t xml:space="preserve"> </w:t>
                  </w:r>
                  <w:r>
                    <w:rPr>
                      <w:b/>
                      <w:bCs/>
                      <w:color w:val="000000"/>
                      <w:sz w:val="16"/>
                      <w:szCs w:val="16"/>
                    </w:rPr>
                    <w:t>РАЗВОЈ</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Мере</w:t>
                  </w:r>
                  <w:r w:rsidR="005F7C8C">
                    <w:rPr>
                      <w:b/>
                      <w:bCs/>
                      <w:color w:val="000000"/>
                      <w:sz w:val="16"/>
                      <w:szCs w:val="16"/>
                    </w:rPr>
                    <w:t xml:space="preserve"> </w:t>
                  </w:r>
                  <w:r>
                    <w:rPr>
                      <w:b/>
                      <w:bCs/>
                      <w:color w:val="000000"/>
                      <w:sz w:val="16"/>
                      <w:szCs w:val="16"/>
                    </w:rPr>
                    <w:t>активне</w:t>
                  </w:r>
                  <w:r w:rsidR="005F7C8C">
                    <w:rPr>
                      <w:b/>
                      <w:bCs/>
                      <w:color w:val="000000"/>
                      <w:sz w:val="16"/>
                      <w:szCs w:val="16"/>
                    </w:rPr>
                    <w:t xml:space="preserve"> </w:t>
                  </w:r>
                  <w:r>
                    <w:rPr>
                      <w:b/>
                      <w:bCs/>
                      <w:color w:val="000000"/>
                      <w:sz w:val="16"/>
                      <w:szCs w:val="16"/>
                    </w:rPr>
                    <w:t>политике</w:t>
                  </w:r>
                  <w:r w:rsidR="005F7C8C">
                    <w:rPr>
                      <w:b/>
                      <w:bCs/>
                      <w:color w:val="000000"/>
                      <w:sz w:val="16"/>
                      <w:szCs w:val="16"/>
                    </w:rPr>
                    <w:t xml:space="preserve"> </w:t>
                  </w:r>
                  <w:r>
                    <w:rPr>
                      <w:b/>
                      <w:bCs/>
                      <w:color w:val="000000"/>
                      <w:sz w:val="16"/>
                      <w:szCs w:val="16"/>
                    </w:rPr>
                    <w:t>запошљавања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ОРГАНИЗАЦИЈАМА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ОБАВЕЗНО</w:t>
            </w:r>
            <w:r w:rsidR="005F7C8C">
              <w:rPr>
                <w:color w:val="000000"/>
                <w:sz w:val="16"/>
                <w:szCs w:val="16"/>
              </w:rPr>
              <w:t xml:space="preserve"> </w:t>
            </w:r>
            <w:r>
              <w:rPr>
                <w:color w:val="000000"/>
                <w:sz w:val="16"/>
                <w:szCs w:val="16"/>
              </w:rPr>
              <w:t>СОЦИЈАЛНО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0,86</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Мере</w:t>
            </w:r>
            <w:r w:rsidR="005F7C8C">
              <w:rPr>
                <w:b/>
                <w:bCs/>
                <w:color w:val="000000"/>
                <w:sz w:val="16"/>
                <w:szCs w:val="16"/>
              </w:rPr>
              <w:t xml:space="preserve"> </w:t>
            </w:r>
            <w:r>
              <w:rPr>
                <w:b/>
                <w:bCs/>
                <w:color w:val="000000"/>
                <w:sz w:val="16"/>
                <w:szCs w:val="16"/>
              </w:rPr>
              <w:t>активне</w:t>
            </w:r>
            <w:r w:rsidR="005F7C8C">
              <w:rPr>
                <w:b/>
                <w:bCs/>
                <w:color w:val="000000"/>
                <w:sz w:val="16"/>
                <w:szCs w:val="16"/>
              </w:rPr>
              <w:t xml:space="preserve"> </w:t>
            </w:r>
            <w:r>
              <w:rPr>
                <w:b/>
                <w:bCs/>
                <w:color w:val="000000"/>
                <w:sz w:val="16"/>
                <w:szCs w:val="16"/>
              </w:rPr>
              <w:t>политике</w:t>
            </w:r>
            <w:r w:rsidR="005F7C8C">
              <w:rPr>
                <w:b/>
                <w:bCs/>
                <w:color w:val="000000"/>
                <w:sz w:val="16"/>
                <w:szCs w:val="16"/>
              </w:rPr>
              <w:t xml:space="preserve"> </w:t>
            </w:r>
            <w:r>
              <w:rPr>
                <w:b/>
                <w:bCs/>
                <w:color w:val="000000"/>
                <w:sz w:val="16"/>
                <w:szCs w:val="16"/>
              </w:rPr>
              <w:t>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143039986"/>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412:</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w:t>
            </w:r>
            <w:r w:rsidR="005F7C8C">
              <w:rPr>
                <w:b/>
                <w:bCs/>
                <w:color w:val="000000"/>
                <w:sz w:val="16"/>
                <w:szCs w:val="16"/>
              </w:rPr>
              <w:t xml:space="preserve"> </w:t>
            </w:r>
            <w:r>
              <w:rPr>
                <w:b/>
                <w:bCs/>
                <w:color w:val="000000"/>
                <w:sz w:val="16"/>
                <w:szCs w:val="16"/>
              </w:rPr>
              <w:t>послови</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питању</w:t>
            </w:r>
            <w:r w:rsidR="005F7C8C">
              <w:rPr>
                <w:b/>
                <w:bCs/>
                <w:color w:val="000000"/>
                <w:sz w:val="16"/>
                <w:szCs w:val="16"/>
              </w:rPr>
              <w:t xml:space="preserve"> </w:t>
            </w:r>
            <w:r>
              <w:rPr>
                <w:b/>
                <w:bCs/>
                <w:color w:val="000000"/>
                <w:sz w:val="16"/>
                <w:szCs w:val="16"/>
              </w:rPr>
              <w:t>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421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Пољопривреда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0101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ПОЉОПРИВРЕДА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РУРАЛНИ</w:t>
                  </w:r>
                  <w:r w:rsidR="005F7C8C">
                    <w:rPr>
                      <w:b/>
                      <w:bCs/>
                      <w:color w:val="000000"/>
                      <w:sz w:val="16"/>
                      <w:szCs w:val="16"/>
                    </w:rPr>
                    <w:t xml:space="preserve"> </w:t>
                  </w:r>
                  <w:r>
                    <w:rPr>
                      <w:b/>
                      <w:bCs/>
                      <w:color w:val="000000"/>
                      <w:sz w:val="16"/>
                      <w:szCs w:val="16"/>
                    </w:rPr>
                    <w:t>РАЗВОЈ</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Подршка</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спровођење</w:t>
                  </w:r>
                  <w:r w:rsidR="005F7C8C">
                    <w:rPr>
                      <w:b/>
                      <w:bCs/>
                      <w:color w:val="000000"/>
                      <w:sz w:val="16"/>
                      <w:szCs w:val="16"/>
                    </w:rPr>
                    <w:t xml:space="preserve"> </w:t>
                  </w:r>
                  <w:r>
                    <w:rPr>
                      <w:b/>
                      <w:bCs/>
                      <w:color w:val="000000"/>
                      <w:sz w:val="16"/>
                      <w:szCs w:val="16"/>
                    </w:rPr>
                    <w:t>пољопривредне</w:t>
                  </w:r>
                  <w:r w:rsidR="005F7C8C">
                    <w:rPr>
                      <w:b/>
                      <w:bCs/>
                      <w:color w:val="000000"/>
                      <w:sz w:val="16"/>
                      <w:szCs w:val="16"/>
                    </w:rPr>
                    <w:t xml:space="preserve"> </w:t>
                  </w:r>
                  <w:r>
                    <w:rPr>
                      <w:b/>
                      <w:bCs/>
                      <w:color w:val="000000"/>
                      <w:sz w:val="16"/>
                      <w:szCs w:val="16"/>
                    </w:rPr>
                    <w:t>политике</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локалној</w:t>
                  </w:r>
                  <w:r w:rsidR="005F7C8C">
                    <w:rPr>
                      <w:b/>
                      <w:bCs/>
                      <w:color w:val="000000"/>
                      <w:sz w:val="16"/>
                      <w:szCs w:val="16"/>
                    </w:rPr>
                    <w:t xml:space="preserve"> </w:t>
                  </w:r>
                  <w:r>
                    <w:rPr>
                      <w:b/>
                      <w:bCs/>
                      <w:color w:val="000000"/>
                      <w:sz w:val="16"/>
                      <w:szCs w:val="16"/>
                    </w:rPr>
                    <w:t>заједници</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0,08</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Подршка</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спровођење</w:t>
            </w:r>
            <w:r w:rsidR="005F7C8C">
              <w:rPr>
                <w:b/>
                <w:bCs/>
                <w:color w:val="000000"/>
                <w:sz w:val="16"/>
                <w:szCs w:val="16"/>
              </w:rPr>
              <w:t xml:space="preserve"> </w:t>
            </w:r>
            <w:r>
              <w:rPr>
                <w:b/>
                <w:bCs/>
                <w:color w:val="000000"/>
                <w:sz w:val="16"/>
                <w:szCs w:val="16"/>
              </w:rPr>
              <w:t>пољопривредне</w:t>
            </w:r>
            <w:r w:rsidR="005F7C8C">
              <w:rPr>
                <w:b/>
                <w:bCs/>
                <w:color w:val="000000"/>
                <w:sz w:val="16"/>
                <w:szCs w:val="16"/>
              </w:rPr>
              <w:t xml:space="preserve"> </w:t>
            </w:r>
            <w:r>
              <w:rPr>
                <w:b/>
                <w:bCs/>
                <w:color w:val="000000"/>
                <w:sz w:val="16"/>
                <w:szCs w:val="16"/>
              </w:rPr>
              <w:t>политике</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локалној</w:t>
            </w:r>
            <w:r w:rsidR="005F7C8C">
              <w:rPr>
                <w:b/>
                <w:bCs/>
                <w:color w:val="000000"/>
                <w:sz w:val="16"/>
                <w:szCs w:val="16"/>
              </w:rPr>
              <w:t xml:space="preserve"> </w:t>
            </w:r>
            <w:r>
              <w:rPr>
                <w:b/>
                <w:bCs/>
                <w:color w:val="000000"/>
                <w:sz w:val="16"/>
                <w:szCs w:val="16"/>
              </w:rPr>
              <w:t>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0,30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Мере</w:t>
                  </w:r>
                  <w:r w:rsidR="005F7C8C">
                    <w:rPr>
                      <w:b/>
                      <w:bCs/>
                      <w:color w:val="000000"/>
                      <w:sz w:val="16"/>
                      <w:szCs w:val="16"/>
                    </w:rPr>
                    <w:t xml:space="preserve"> </w:t>
                  </w:r>
                  <w:r>
                    <w:rPr>
                      <w:b/>
                      <w:bCs/>
                      <w:color w:val="000000"/>
                      <w:sz w:val="16"/>
                      <w:szCs w:val="16"/>
                    </w:rPr>
                    <w:t>подршке</w:t>
                  </w:r>
                  <w:r w:rsidR="005F7C8C">
                    <w:rPr>
                      <w:b/>
                      <w:bCs/>
                      <w:color w:val="000000"/>
                      <w:sz w:val="16"/>
                      <w:szCs w:val="16"/>
                    </w:rPr>
                    <w:t xml:space="preserve"> </w:t>
                  </w:r>
                  <w:r>
                    <w:rPr>
                      <w:b/>
                      <w:bCs/>
                      <w:color w:val="000000"/>
                      <w:sz w:val="16"/>
                      <w:szCs w:val="16"/>
                    </w:rPr>
                    <w:t>руралном</w:t>
                  </w:r>
                  <w:r w:rsidR="005F7C8C">
                    <w:rPr>
                      <w:b/>
                      <w:bCs/>
                      <w:color w:val="000000"/>
                      <w:sz w:val="16"/>
                      <w:szCs w:val="16"/>
                    </w:rPr>
                    <w:t xml:space="preserve"> </w:t>
                  </w:r>
                  <w:r>
                    <w:rPr>
                      <w:b/>
                      <w:bCs/>
                      <w:color w:val="000000"/>
                      <w:sz w:val="16"/>
                      <w:szCs w:val="16"/>
                    </w:rPr>
                    <w:t>развоју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59.900.000,00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3,43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НЕВЛАДИНИМ</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Мере</w:t>
            </w:r>
            <w:r w:rsidR="005F7C8C">
              <w:rPr>
                <w:b/>
                <w:bCs/>
                <w:color w:val="000000"/>
                <w:sz w:val="16"/>
                <w:szCs w:val="16"/>
              </w:rPr>
              <w:t xml:space="preserve"> </w:t>
            </w:r>
            <w:r>
              <w:rPr>
                <w:b/>
                <w:bCs/>
                <w:color w:val="000000"/>
                <w:sz w:val="16"/>
                <w:szCs w:val="16"/>
              </w:rPr>
              <w:t>подршке</w:t>
            </w:r>
            <w:r w:rsidR="005F7C8C">
              <w:rPr>
                <w:b/>
                <w:bCs/>
                <w:color w:val="000000"/>
                <w:sz w:val="16"/>
                <w:szCs w:val="16"/>
              </w:rPr>
              <w:t xml:space="preserve"> </w:t>
            </w:r>
            <w:r>
              <w:rPr>
                <w:b/>
                <w:bCs/>
                <w:color w:val="000000"/>
                <w:sz w:val="16"/>
                <w:szCs w:val="16"/>
              </w:rPr>
              <w:t>руралном</w:t>
            </w:r>
            <w:r w:rsidR="005F7C8C">
              <w:rPr>
                <w:b/>
                <w:bCs/>
                <w:color w:val="000000"/>
                <w:sz w:val="16"/>
                <w:szCs w:val="16"/>
              </w:rPr>
              <w:t xml:space="preserve"> </w:t>
            </w:r>
            <w:r>
              <w:rPr>
                <w:b/>
                <w:bCs/>
                <w:color w:val="000000"/>
                <w:sz w:val="16"/>
                <w:szCs w:val="16"/>
              </w:rPr>
              <w:t>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3,44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0101-4001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Оснаживање</w:t>
                  </w:r>
                  <w:r w:rsidR="005F7C8C">
                    <w:rPr>
                      <w:b/>
                      <w:bCs/>
                      <w:color w:val="000000"/>
                      <w:sz w:val="16"/>
                      <w:szCs w:val="16"/>
                    </w:rPr>
                    <w:t xml:space="preserve"> </w:t>
                  </w:r>
                  <w:r>
                    <w:rPr>
                      <w:b/>
                      <w:bCs/>
                      <w:color w:val="000000"/>
                      <w:sz w:val="16"/>
                      <w:szCs w:val="16"/>
                    </w:rPr>
                    <w:t>младих</w:t>
                  </w:r>
                  <w:r w:rsidR="005F7C8C">
                    <w:rPr>
                      <w:b/>
                      <w:bCs/>
                      <w:color w:val="000000"/>
                      <w:sz w:val="16"/>
                      <w:szCs w:val="16"/>
                    </w:rPr>
                    <w:t xml:space="preserve"> </w:t>
                  </w:r>
                  <w:r>
                    <w:rPr>
                      <w:b/>
                      <w:bCs/>
                      <w:color w:val="000000"/>
                      <w:sz w:val="16"/>
                      <w:szCs w:val="16"/>
                    </w:rPr>
                    <w:t>предузетника</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сектору</w:t>
                  </w:r>
                  <w:r w:rsidR="005F7C8C">
                    <w:rPr>
                      <w:b/>
                      <w:bCs/>
                      <w:color w:val="000000"/>
                      <w:sz w:val="16"/>
                      <w:szCs w:val="16"/>
                    </w:rPr>
                    <w:t xml:space="preserve"> </w:t>
                  </w:r>
                  <w:r>
                    <w:rPr>
                      <w:b/>
                      <w:bCs/>
                      <w:color w:val="000000"/>
                      <w:sz w:val="16"/>
                      <w:szCs w:val="16"/>
                    </w:rPr>
                    <w:t>пољопривреде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Оснаживање</w:t>
            </w:r>
            <w:r w:rsidR="005F7C8C">
              <w:rPr>
                <w:b/>
                <w:bCs/>
                <w:color w:val="000000"/>
                <w:sz w:val="16"/>
                <w:szCs w:val="16"/>
              </w:rPr>
              <w:t xml:space="preserve"> </w:t>
            </w:r>
            <w:r>
              <w:rPr>
                <w:b/>
                <w:bCs/>
                <w:color w:val="000000"/>
                <w:sz w:val="16"/>
                <w:szCs w:val="16"/>
              </w:rPr>
              <w:t>младих</w:t>
            </w:r>
            <w:r w:rsidR="005F7C8C">
              <w:rPr>
                <w:b/>
                <w:bCs/>
                <w:color w:val="000000"/>
                <w:sz w:val="16"/>
                <w:szCs w:val="16"/>
              </w:rPr>
              <w:t xml:space="preserve"> </w:t>
            </w:r>
            <w:r>
              <w:rPr>
                <w:b/>
                <w:bCs/>
                <w:color w:val="000000"/>
                <w:sz w:val="16"/>
                <w:szCs w:val="16"/>
              </w:rPr>
              <w:t>предузетника</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сектору</w:t>
            </w:r>
            <w:r w:rsidR="005F7C8C">
              <w:rPr>
                <w:b/>
                <w:bCs/>
                <w:color w:val="000000"/>
                <w:sz w:val="16"/>
                <w:szCs w:val="16"/>
              </w:rPr>
              <w:t xml:space="preserve"> </w:t>
            </w:r>
            <w:r>
              <w:rPr>
                <w:b/>
                <w:bCs/>
                <w:color w:val="000000"/>
                <w:sz w:val="16"/>
                <w:szCs w:val="16"/>
              </w:rPr>
              <w:t>пољопривреде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140800885"/>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421:</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66.000.000,00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3,77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3A72CB">
        <w:tc>
          <w:tcPr>
            <w:tcW w:w="99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57" w:type="dxa"/>
            <w:gridSpan w:val="2"/>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451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Друмски</w:t>
                  </w:r>
                  <w:r w:rsidR="005F7C8C">
                    <w:rPr>
                      <w:b/>
                      <w:bCs/>
                      <w:color w:val="000000"/>
                      <w:sz w:val="16"/>
                      <w:szCs w:val="16"/>
                    </w:rPr>
                    <w:t xml:space="preserve"> </w:t>
                  </w:r>
                  <w:r>
                    <w:rPr>
                      <w:b/>
                      <w:bCs/>
                      <w:color w:val="000000"/>
                      <w:sz w:val="16"/>
                      <w:szCs w:val="16"/>
                    </w:rPr>
                    <w:t>саобраћај</w:t>
                  </w:r>
                </w:p>
              </w:tc>
            </w:tr>
          </w:tbl>
          <w:p w:rsidR="00BB4719" w:rsidRDefault="00BB4719">
            <w:pPr>
              <w:spacing w:line="1" w:lineRule="auto"/>
            </w:pPr>
          </w:p>
        </w:tc>
      </w:tr>
      <w:tr w:rsidR="00BB4719" w:rsidTr="003A72CB">
        <w:tc>
          <w:tcPr>
            <w:tcW w:w="99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57" w:type="dxa"/>
            <w:gridSpan w:val="2"/>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ОРГАНИЗАЦИЈА</w:t>
                  </w:r>
                  <w:r w:rsidR="005F7C8C">
                    <w:rPr>
                      <w:b/>
                      <w:bCs/>
                      <w:color w:val="000000"/>
                      <w:sz w:val="16"/>
                      <w:szCs w:val="16"/>
                    </w:rPr>
                    <w:t xml:space="preserve"> </w:t>
                  </w:r>
                  <w:r>
                    <w:rPr>
                      <w:b/>
                      <w:bCs/>
                      <w:color w:val="000000"/>
                      <w:sz w:val="16"/>
                      <w:szCs w:val="16"/>
                    </w:rPr>
                    <w:t>САОБРАЋАЈА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САОБРАЋАЈНА</w:t>
                  </w:r>
                  <w:r w:rsidR="005F7C8C">
                    <w:rPr>
                      <w:b/>
                      <w:bCs/>
                      <w:color w:val="000000"/>
                      <w:sz w:val="16"/>
                      <w:szCs w:val="16"/>
                    </w:rPr>
                    <w:t xml:space="preserve"> </w:t>
                  </w:r>
                  <w:r>
                    <w:rPr>
                      <w:b/>
                      <w:bCs/>
                      <w:color w:val="000000"/>
                      <w:sz w:val="16"/>
                      <w:szCs w:val="16"/>
                    </w:rPr>
                    <w:t>ИНФРАСТРУКТУРА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одржавање</w:t>
                  </w:r>
                  <w:r w:rsidR="005F7C8C">
                    <w:rPr>
                      <w:b/>
                      <w:bCs/>
                      <w:color w:val="000000"/>
                      <w:sz w:val="16"/>
                      <w:szCs w:val="16"/>
                    </w:rPr>
                    <w:t xml:space="preserve"> </w:t>
                  </w:r>
                  <w:r>
                    <w:rPr>
                      <w:b/>
                      <w:bCs/>
                      <w:color w:val="000000"/>
                      <w:sz w:val="16"/>
                      <w:szCs w:val="16"/>
                    </w:rPr>
                    <w:t>саобраћајне</w:t>
                  </w:r>
                  <w:r w:rsidR="005F7C8C">
                    <w:rPr>
                      <w:b/>
                      <w:bCs/>
                      <w:color w:val="000000"/>
                      <w:sz w:val="16"/>
                      <w:szCs w:val="16"/>
                    </w:rPr>
                    <w:t xml:space="preserve"> </w:t>
                  </w:r>
                  <w:r>
                    <w:rPr>
                      <w:b/>
                      <w:bCs/>
                      <w:color w:val="000000"/>
                      <w:sz w:val="16"/>
                      <w:szCs w:val="16"/>
                    </w:rPr>
                    <w:t>инфраструктуре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lastRenderedPageBreak/>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0,86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2,44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ЈАВНИМ</w:t>
            </w:r>
            <w:r w:rsidR="005F7C8C">
              <w:rPr>
                <w:color w:val="000000"/>
                <w:sz w:val="16"/>
                <w:szCs w:val="16"/>
              </w:rPr>
              <w:t xml:space="preserve"> </w:t>
            </w:r>
            <w:r>
              <w:rPr>
                <w:color w:val="000000"/>
                <w:sz w:val="16"/>
                <w:szCs w:val="16"/>
              </w:rPr>
              <w:t>НЕФИНАНСИЈСКИМ</w:t>
            </w:r>
            <w:r w:rsidR="005F7C8C">
              <w:rPr>
                <w:color w:val="000000"/>
                <w:sz w:val="16"/>
                <w:szCs w:val="16"/>
              </w:rPr>
              <w:t xml:space="preserve"> </w:t>
            </w:r>
            <w:r>
              <w:rPr>
                <w:color w:val="000000"/>
                <w:sz w:val="16"/>
                <w:szCs w:val="16"/>
              </w:rPr>
              <w:t>ПРЕДУЗЕЋИМА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0,29</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5,81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одржавање</w:t>
            </w:r>
            <w:r w:rsidR="005F7C8C">
              <w:rPr>
                <w:b/>
                <w:bCs/>
                <w:color w:val="000000"/>
                <w:sz w:val="16"/>
                <w:szCs w:val="16"/>
              </w:rPr>
              <w:t xml:space="preserve"> </w:t>
            </w:r>
            <w:r>
              <w:rPr>
                <w:b/>
                <w:bCs/>
                <w:color w:val="000000"/>
                <w:sz w:val="16"/>
                <w:szCs w:val="16"/>
              </w:rPr>
              <w:t>саобраћајне</w:t>
            </w:r>
            <w:r w:rsidR="005F7C8C">
              <w:rPr>
                <w:b/>
                <w:bCs/>
                <w:color w:val="000000"/>
                <w:sz w:val="16"/>
                <w:szCs w:val="16"/>
              </w:rPr>
              <w:t xml:space="preserve"> </w:t>
            </w:r>
            <w:r>
              <w:rPr>
                <w:b/>
                <w:bCs/>
                <w:color w:val="000000"/>
                <w:sz w:val="16"/>
                <w:szCs w:val="16"/>
              </w:rPr>
              <w:t>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164.100.000,00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9,39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0701-5005</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Тротоар</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улици</w:t>
                  </w:r>
                  <w:r w:rsidR="005F7C8C">
                    <w:rPr>
                      <w:b/>
                      <w:bCs/>
                      <w:color w:val="000000"/>
                      <w:sz w:val="16"/>
                      <w:szCs w:val="16"/>
                    </w:rPr>
                    <w:t xml:space="preserve"> </w:t>
                  </w:r>
                  <w:r w:rsidR="00C352F3">
                    <w:rPr>
                      <w:b/>
                      <w:bCs/>
                      <w:color w:val="000000"/>
                      <w:sz w:val="16"/>
                      <w:szCs w:val="16"/>
                    </w:rPr>
                    <w:t>Драгише Николић</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0,69</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Тротоар</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улици</w:t>
            </w:r>
            <w:r w:rsidR="005F7C8C">
              <w:rPr>
                <w:b/>
                <w:bCs/>
                <w:color w:val="000000"/>
                <w:sz w:val="16"/>
                <w:szCs w:val="16"/>
              </w:rPr>
              <w:t xml:space="preserve"> </w:t>
            </w:r>
            <w:r w:rsidR="00C352F3">
              <w:rPr>
                <w:b/>
                <w:bCs/>
                <w:color w:val="000000"/>
                <w:sz w:val="16"/>
                <w:szCs w:val="16"/>
              </w:rPr>
              <w:t>Драгише Николић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0,69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0701-5014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Улица</w:t>
                  </w:r>
                  <w:r w:rsidR="005F7C8C">
                    <w:rPr>
                      <w:b/>
                      <w:bCs/>
                      <w:color w:val="000000"/>
                      <w:sz w:val="16"/>
                      <w:szCs w:val="16"/>
                    </w:rPr>
                    <w:t xml:space="preserve"> </w:t>
                  </w:r>
                  <w:r>
                    <w:rPr>
                      <w:b/>
                      <w:bCs/>
                      <w:color w:val="000000"/>
                      <w:sz w:val="16"/>
                      <w:szCs w:val="16"/>
                    </w:rPr>
                    <w:t>Цара</w:t>
                  </w:r>
                  <w:r w:rsidR="005F7C8C">
                    <w:rPr>
                      <w:b/>
                      <w:bCs/>
                      <w:color w:val="000000"/>
                      <w:sz w:val="16"/>
                      <w:szCs w:val="16"/>
                    </w:rPr>
                    <w:t xml:space="preserve"> </w:t>
                  </w:r>
                  <w:r>
                    <w:rPr>
                      <w:b/>
                      <w:bCs/>
                      <w:color w:val="000000"/>
                      <w:sz w:val="16"/>
                      <w:szCs w:val="16"/>
                    </w:rPr>
                    <w:t>Душана</w:t>
                  </w:r>
                  <w:r w:rsidR="005F7C8C">
                    <w:rPr>
                      <w:b/>
                      <w:bCs/>
                      <w:color w:val="000000"/>
                      <w:sz w:val="16"/>
                      <w:szCs w:val="16"/>
                    </w:rPr>
                    <w:t xml:space="preserve"> - </w:t>
                  </w:r>
                  <w:r>
                    <w:rPr>
                      <w:b/>
                      <w:bCs/>
                      <w:color w:val="000000"/>
                      <w:sz w:val="16"/>
                      <w:szCs w:val="16"/>
                    </w:rPr>
                    <w:t>десни</w:t>
                  </w:r>
                  <w:r w:rsidR="005F7C8C">
                    <w:rPr>
                      <w:b/>
                      <w:bCs/>
                      <w:color w:val="000000"/>
                      <w:sz w:val="16"/>
                      <w:szCs w:val="16"/>
                    </w:rPr>
                    <w:t xml:space="preserve"> </w:t>
                  </w:r>
                  <w:r>
                    <w:rPr>
                      <w:b/>
                      <w:bCs/>
                      <w:color w:val="000000"/>
                      <w:sz w:val="16"/>
                      <w:szCs w:val="16"/>
                    </w:rPr>
                    <w:t>крак</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Улица</w:t>
            </w:r>
            <w:r w:rsidR="005F7C8C">
              <w:rPr>
                <w:b/>
                <w:bCs/>
                <w:color w:val="000000"/>
                <w:sz w:val="16"/>
                <w:szCs w:val="16"/>
              </w:rPr>
              <w:t xml:space="preserve"> </w:t>
            </w:r>
            <w:r>
              <w:rPr>
                <w:b/>
                <w:bCs/>
                <w:color w:val="000000"/>
                <w:sz w:val="16"/>
                <w:szCs w:val="16"/>
              </w:rPr>
              <w:t>Цара</w:t>
            </w:r>
            <w:r w:rsidR="005F7C8C">
              <w:rPr>
                <w:b/>
                <w:bCs/>
                <w:color w:val="000000"/>
                <w:sz w:val="16"/>
                <w:szCs w:val="16"/>
              </w:rPr>
              <w:t xml:space="preserve"> </w:t>
            </w:r>
            <w:r>
              <w:rPr>
                <w:b/>
                <w:bCs/>
                <w:color w:val="000000"/>
                <w:sz w:val="16"/>
                <w:szCs w:val="16"/>
              </w:rPr>
              <w:t>Душана</w:t>
            </w:r>
            <w:r w:rsidR="005F7C8C">
              <w:rPr>
                <w:b/>
                <w:bCs/>
                <w:color w:val="000000"/>
                <w:sz w:val="16"/>
                <w:szCs w:val="16"/>
              </w:rPr>
              <w:t xml:space="preserve"> - </w:t>
            </w:r>
            <w:r>
              <w:rPr>
                <w:b/>
                <w:bCs/>
                <w:color w:val="000000"/>
                <w:sz w:val="16"/>
                <w:szCs w:val="16"/>
              </w:rPr>
              <w:t>десни</w:t>
            </w:r>
            <w:r w:rsidR="005F7C8C">
              <w:rPr>
                <w:b/>
                <w:bCs/>
                <w:color w:val="000000"/>
                <w:sz w:val="16"/>
                <w:szCs w:val="16"/>
              </w:rPr>
              <w:t xml:space="preserve"> </w:t>
            </w:r>
            <w:r>
              <w:rPr>
                <w:b/>
                <w:bCs/>
                <w:color w:val="000000"/>
                <w:sz w:val="16"/>
                <w:szCs w:val="16"/>
              </w:rPr>
              <w:t>крак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0,02</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0701-5015</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Пешачка</w:t>
                  </w:r>
                  <w:r w:rsidR="005F7C8C">
                    <w:rPr>
                      <w:b/>
                      <w:bCs/>
                      <w:color w:val="000000"/>
                      <w:sz w:val="16"/>
                      <w:szCs w:val="16"/>
                    </w:rPr>
                    <w:t xml:space="preserve"> </w:t>
                  </w:r>
                  <w:r>
                    <w:rPr>
                      <w:b/>
                      <w:bCs/>
                      <w:color w:val="000000"/>
                      <w:sz w:val="16"/>
                      <w:szCs w:val="16"/>
                    </w:rPr>
                    <w:t>стаза</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Сувоборској</w:t>
                  </w:r>
                  <w:r w:rsidR="005F7C8C">
                    <w:rPr>
                      <w:b/>
                      <w:bCs/>
                      <w:color w:val="000000"/>
                      <w:sz w:val="16"/>
                      <w:szCs w:val="16"/>
                    </w:rPr>
                    <w:t xml:space="preserve"> </w:t>
                  </w:r>
                  <w:r>
                    <w:rPr>
                      <w:b/>
                      <w:bCs/>
                      <w:color w:val="000000"/>
                      <w:sz w:val="16"/>
                      <w:szCs w:val="16"/>
                    </w:rPr>
                    <w:t>улици</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0,07</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0701-5015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Пешачка</w:t>
            </w:r>
            <w:r w:rsidR="005F7C8C">
              <w:rPr>
                <w:b/>
                <w:bCs/>
                <w:color w:val="000000"/>
                <w:sz w:val="16"/>
                <w:szCs w:val="16"/>
              </w:rPr>
              <w:t xml:space="preserve"> </w:t>
            </w:r>
            <w:r>
              <w:rPr>
                <w:b/>
                <w:bCs/>
                <w:color w:val="000000"/>
                <w:sz w:val="16"/>
                <w:szCs w:val="16"/>
              </w:rPr>
              <w:t>стаза</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Сувоборској</w:t>
            </w:r>
            <w:r w:rsidR="005F7C8C">
              <w:rPr>
                <w:b/>
                <w:bCs/>
                <w:color w:val="000000"/>
                <w:sz w:val="16"/>
                <w:szCs w:val="16"/>
              </w:rPr>
              <w:t xml:space="preserve"> </w:t>
            </w:r>
            <w:r>
              <w:rPr>
                <w:b/>
                <w:bCs/>
                <w:color w:val="000000"/>
                <w:sz w:val="16"/>
                <w:szCs w:val="16"/>
              </w:rPr>
              <w:t>улици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0701-5016</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Улица</w:t>
                  </w:r>
                  <w:r w:rsidR="005F7C8C">
                    <w:rPr>
                      <w:b/>
                      <w:bCs/>
                      <w:color w:val="000000"/>
                      <w:sz w:val="16"/>
                      <w:szCs w:val="16"/>
                    </w:rPr>
                    <w:t xml:space="preserve"> </w:t>
                  </w:r>
                  <w:r>
                    <w:rPr>
                      <w:b/>
                      <w:bCs/>
                      <w:color w:val="000000"/>
                      <w:sz w:val="16"/>
                      <w:szCs w:val="16"/>
                    </w:rPr>
                    <w:t>Лоле</w:t>
                  </w:r>
                  <w:r w:rsidR="005F7C8C">
                    <w:rPr>
                      <w:b/>
                      <w:bCs/>
                      <w:color w:val="000000"/>
                      <w:sz w:val="16"/>
                      <w:szCs w:val="16"/>
                    </w:rPr>
                    <w:t xml:space="preserve"> </w:t>
                  </w:r>
                  <w:r>
                    <w:rPr>
                      <w:b/>
                      <w:bCs/>
                      <w:color w:val="000000"/>
                      <w:sz w:val="16"/>
                      <w:szCs w:val="16"/>
                    </w:rPr>
                    <w:t>Рибара</w:t>
                  </w:r>
                  <w:r w:rsidR="005F7C8C">
                    <w:rPr>
                      <w:b/>
                      <w:bCs/>
                      <w:color w:val="000000"/>
                      <w:sz w:val="16"/>
                      <w:szCs w:val="16"/>
                    </w:rPr>
                    <w:t xml:space="preserve"> </w:t>
                  </w:r>
                  <w:r>
                    <w:rPr>
                      <w:b/>
                      <w:bCs/>
                      <w:color w:val="000000"/>
                      <w:sz w:val="16"/>
                      <w:szCs w:val="16"/>
                    </w:rPr>
                    <w:t>са</w:t>
                  </w:r>
                  <w:r w:rsidR="005F7C8C">
                    <w:rPr>
                      <w:b/>
                      <w:bCs/>
                      <w:color w:val="000000"/>
                      <w:sz w:val="16"/>
                      <w:szCs w:val="16"/>
                    </w:rPr>
                    <w:t xml:space="preserve"> </w:t>
                  </w:r>
                  <w:r>
                    <w:rPr>
                      <w:b/>
                      <w:bCs/>
                      <w:color w:val="000000"/>
                      <w:sz w:val="16"/>
                      <w:szCs w:val="16"/>
                    </w:rPr>
                    <w:t>паркингом</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Улица</w:t>
            </w:r>
            <w:r w:rsidR="005F7C8C">
              <w:rPr>
                <w:b/>
                <w:bCs/>
                <w:color w:val="000000"/>
                <w:sz w:val="16"/>
                <w:szCs w:val="16"/>
              </w:rPr>
              <w:t xml:space="preserve"> </w:t>
            </w:r>
            <w:r>
              <w:rPr>
                <w:b/>
                <w:bCs/>
                <w:color w:val="000000"/>
                <w:sz w:val="16"/>
                <w:szCs w:val="16"/>
              </w:rPr>
              <w:t>Лоле</w:t>
            </w:r>
            <w:r w:rsidR="005F7C8C">
              <w:rPr>
                <w:b/>
                <w:bCs/>
                <w:color w:val="000000"/>
                <w:sz w:val="16"/>
                <w:szCs w:val="16"/>
              </w:rPr>
              <w:t xml:space="preserve"> </w:t>
            </w:r>
            <w:r>
              <w:rPr>
                <w:b/>
                <w:bCs/>
                <w:color w:val="000000"/>
                <w:sz w:val="16"/>
                <w:szCs w:val="16"/>
              </w:rPr>
              <w:t>Рибара</w:t>
            </w:r>
            <w:r w:rsidR="005F7C8C">
              <w:rPr>
                <w:b/>
                <w:bCs/>
                <w:color w:val="000000"/>
                <w:sz w:val="16"/>
                <w:szCs w:val="16"/>
              </w:rPr>
              <w:t xml:space="preserve"> </w:t>
            </w:r>
            <w:r>
              <w:rPr>
                <w:b/>
                <w:bCs/>
                <w:color w:val="000000"/>
                <w:sz w:val="16"/>
                <w:szCs w:val="16"/>
              </w:rPr>
              <w:t>са</w:t>
            </w:r>
            <w:r w:rsidR="005F7C8C">
              <w:rPr>
                <w:b/>
                <w:bCs/>
                <w:color w:val="000000"/>
                <w:sz w:val="16"/>
                <w:szCs w:val="16"/>
              </w:rPr>
              <w:t xml:space="preserve"> </w:t>
            </w:r>
            <w:r>
              <w:rPr>
                <w:b/>
                <w:bCs/>
                <w:color w:val="000000"/>
                <w:sz w:val="16"/>
                <w:szCs w:val="16"/>
              </w:rPr>
              <w:t>паркингом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0701-5017</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Улица</w:t>
                  </w:r>
                  <w:r w:rsidR="005F7C8C">
                    <w:rPr>
                      <w:b/>
                      <w:bCs/>
                      <w:color w:val="000000"/>
                      <w:sz w:val="16"/>
                      <w:szCs w:val="16"/>
                    </w:rPr>
                    <w:t xml:space="preserve"> </w:t>
                  </w:r>
                  <w:r>
                    <w:rPr>
                      <w:b/>
                      <w:bCs/>
                      <w:color w:val="000000"/>
                      <w:sz w:val="16"/>
                      <w:szCs w:val="16"/>
                    </w:rPr>
                    <w:t>Кнеза</w:t>
                  </w:r>
                  <w:r w:rsidR="005F7C8C">
                    <w:rPr>
                      <w:b/>
                      <w:bCs/>
                      <w:color w:val="000000"/>
                      <w:sz w:val="16"/>
                      <w:szCs w:val="16"/>
                    </w:rPr>
                    <w:t xml:space="preserve"> </w:t>
                  </w:r>
                  <w:r>
                    <w:rPr>
                      <w:b/>
                      <w:bCs/>
                      <w:color w:val="000000"/>
                      <w:sz w:val="16"/>
                      <w:szCs w:val="16"/>
                    </w:rPr>
                    <w:t>Лазара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0,19</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0701-5017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Улица</w:t>
            </w:r>
            <w:r w:rsidR="005F7C8C">
              <w:rPr>
                <w:b/>
                <w:bCs/>
                <w:color w:val="000000"/>
                <w:sz w:val="16"/>
                <w:szCs w:val="16"/>
              </w:rPr>
              <w:t xml:space="preserve"> </w:t>
            </w:r>
            <w:r>
              <w:rPr>
                <w:b/>
                <w:bCs/>
                <w:color w:val="000000"/>
                <w:sz w:val="16"/>
                <w:szCs w:val="16"/>
              </w:rPr>
              <w:t>Кнеза</w:t>
            </w:r>
            <w:r w:rsidR="005F7C8C">
              <w:rPr>
                <w:b/>
                <w:bCs/>
                <w:color w:val="000000"/>
                <w:sz w:val="16"/>
                <w:szCs w:val="16"/>
              </w:rPr>
              <w:t xml:space="preserve"> </w:t>
            </w:r>
            <w:r>
              <w:rPr>
                <w:b/>
                <w:bCs/>
                <w:color w:val="000000"/>
                <w:sz w:val="16"/>
                <w:szCs w:val="16"/>
              </w:rPr>
              <w:t>Лазара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0701-5018</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Прикључак</w:t>
                  </w:r>
                  <w:r w:rsidR="005F7C8C">
                    <w:rPr>
                      <w:b/>
                      <w:bCs/>
                      <w:color w:val="000000"/>
                      <w:sz w:val="16"/>
                      <w:szCs w:val="16"/>
                    </w:rPr>
                    <w:t xml:space="preserve"> </w:t>
                  </w:r>
                  <w:r>
                    <w:rPr>
                      <w:b/>
                      <w:bCs/>
                      <w:color w:val="000000"/>
                      <w:sz w:val="16"/>
                      <w:szCs w:val="16"/>
                    </w:rPr>
                    <w:t>ул</w:t>
                  </w:r>
                  <w:r w:rsidR="005F7C8C">
                    <w:rPr>
                      <w:b/>
                      <w:bCs/>
                      <w:color w:val="000000"/>
                      <w:sz w:val="16"/>
                      <w:szCs w:val="16"/>
                    </w:rPr>
                    <w:t xml:space="preserve">. </w:t>
                  </w:r>
                  <w:r>
                    <w:rPr>
                      <w:b/>
                      <w:bCs/>
                      <w:color w:val="000000"/>
                      <w:sz w:val="16"/>
                      <w:szCs w:val="16"/>
                    </w:rPr>
                    <w:t>Рада</w:t>
                  </w:r>
                  <w:r w:rsidR="005F7C8C">
                    <w:rPr>
                      <w:b/>
                      <w:bCs/>
                      <w:color w:val="000000"/>
                      <w:sz w:val="16"/>
                      <w:szCs w:val="16"/>
                    </w:rPr>
                    <w:t xml:space="preserve"> </w:t>
                  </w:r>
                  <w:r>
                    <w:rPr>
                      <w:b/>
                      <w:bCs/>
                      <w:color w:val="000000"/>
                      <w:sz w:val="16"/>
                      <w:szCs w:val="16"/>
                    </w:rPr>
                    <w:t>Кончара</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Трушову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0,57</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Прикључак</w:t>
            </w:r>
            <w:r w:rsidR="005F7C8C">
              <w:rPr>
                <w:b/>
                <w:bCs/>
                <w:color w:val="000000"/>
                <w:sz w:val="16"/>
                <w:szCs w:val="16"/>
              </w:rPr>
              <w:t xml:space="preserve"> </w:t>
            </w:r>
            <w:r>
              <w:rPr>
                <w:b/>
                <w:bCs/>
                <w:color w:val="000000"/>
                <w:sz w:val="16"/>
                <w:szCs w:val="16"/>
              </w:rPr>
              <w:t>ул</w:t>
            </w:r>
            <w:r w:rsidR="005F7C8C">
              <w:rPr>
                <w:b/>
                <w:bCs/>
                <w:color w:val="000000"/>
                <w:sz w:val="16"/>
                <w:szCs w:val="16"/>
              </w:rPr>
              <w:t xml:space="preserve">. </w:t>
            </w:r>
            <w:r>
              <w:rPr>
                <w:b/>
                <w:bCs/>
                <w:color w:val="000000"/>
                <w:sz w:val="16"/>
                <w:szCs w:val="16"/>
              </w:rPr>
              <w:t>Рада</w:t>
            </w:r>
            <w:r w:rsidR="005F7C8C">
              <w:rPr>
                <w:b/>
                <w:bCs/>
                <w:color w:val="000000"/>
                <w:sz w:val="16"/>
                <w:szCs w:val="16"/>
              </w:rPr>
              <w:t xml:space="preserve"> </w:t>
            </w:r>
            <w:r>
              <w:rPr>
                <w:b/>
                <w:bCs/>
                <w:color w:val="000000"/>
                <w:sz w:val="16"/>
                <w:szCs w:val="16"/>
              </w:rPr>
              <w:t>Кончара</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Трушову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0,58</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0701-5019</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Ломина</w:t>
                  </w:r>
                  <w:r w:rsidR="005F7C8C">
                    <w:rPr>
                      <w:b/>
                      <w:bCs/>
                      <w:color w:val="000000"/>
                      <w:sz w:val="16"/>
                      <w:szCs w:val="16"/>
                    </w:rPr>
                    <w:t xml:space="preserve"> </w:t>
                  </w:r>
                  <w:r>
                    <w:rPr>
                      <w:b/>
                      <w:bCs/>
                      <w:color w:val="000000"/>
                      <w:sz w:val="16"/>
                      <w:szCs w:val="16"/>
                    </w:rPr>
                    <w:t>улица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крак</w:t>
                  </w:r>
                  <w:r w:rsidR="005F7C8C">
                    <w:rPr>
                      <w:b/>
                      <w:bCs/>
                      <w:color w:val="000000"/>
                      <w:sz w:val="16"/>
                      <w:szCs w:val="16"/>
                    </w:rPr>
                    <w:t xml:space="preserve"> </w:t>
                  </w:r>
                  <w:r>
                    <w:rPr>
                      <w:b/>
                      <w:bCs/>
                      <w:color w:val="000000"/>
                      <w:sz w:val="16"/>
                      <w:szCs w:val="16"/>
                    </w:rPr>
                    <w:t>ул</w:t>
                  </w:r>
                  <w:r w:rsidR="005F7C8C">
                    <w:rPr>
                      <w:b/>
                      <w:bCs/>
                      <w:color w:val="000000"/>
                      <w:sz w:val="16"/>
                      <w:szCs w:val="16"/>
                    </w:rPr>
                    <w:t xml:space="preserve">. </w:t>
                  </w:r>
                  <w:r>
                    <w:rPr>
                      <w:b/>
                      <w:bCs/>
                      <w:color w:val="000000"/>
                      <w:sz w:val="16"/>
                      <w:szCs w:val="16"/>
                    </w:rPr>
                    <w:t>Ивице</w:t>
                  </w:r>
                  <w:r w:rsidR="005F7C8C">
                    <w:rPr>
                      <w:b/>
                      <w:bCs/>
                      <w:color w:val="000000"/>
                      <w:sz w:val="16"/>
                      <w:szCs w:val="16"/>
                    </w:rPr>
                    <w:t xml:space="preserve"> -</w:t>
                  </w:r>
                  <w:r>
                    <w:rPr>
                      <w:b/>
                      <w:bCs/>
                      <w:color w:val="000000"/>
                      <w:sz w:val="16"/>
                      <w:szCs w:val="16"/>
                    </w:rPr>
                    <w:t>Орлиак</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Ломина</w:t>
            </w:r>
            <w:r w:rsidR="005F7C8C">
              <w:rPr>
                <w:b/>
                <w:bCs/>
                <w:color w:val="000000"/>
                <w:sz w:val="16"/>
                <w:szCs w:val="16"/>
              </w:rPr>
              <w:t xml:space="preserve"> </w:t>
            </w:r>
            <w:r>
              <w:rPr>
                <w:b/>
                <w:bCs/>
                <w:color w:val="000000"/>
                <w:sz w:val="16"/>
                <w:szCs w:val="16"/>
              </w:rPr>
              <w:t>улица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крак</w:t>
            </w:r>
            <w:r w:rsidR="005F7C8C">
              <w:rPr>
                <w:b/>
                <w:bCs/>
                <w:color w:val="000000"/>
                <w:sz w:val="16"/>
                <w:szCs w:val="16"/>
              </w:rPr>
              <w:t xml:space="preserve"> </w:t>
            </w:r>
            <w:r>
              <w:rPr>
                <w:b/>
                <w:bCs/>
                <w:color w:val="000000"/>
                <w:sz w:val="16"/>
                <w:szCs w:val="16"/>
              </w:rPr>
              <w:t>ул</w:t>
            </w:r>
            <w:r w:rsidR="005F7C8C">
              <w:rPr>
                <w:b/>
                <w:bCs/>
                <w:color w:val="000000"/>
                <w:sz w:val="16"/>
                <w:szCs w:val="16"/>
              </w:rPr>
              <w:t xml:space="preserve">. </w:t>
            </w:r>
            <w:r>
              <w:rPr>
                <w:b/>
                <w:bCs/>
                <w:color w:val="000000"/>
                <w:sz w:val="16"/>
                <w:szCs w:val="16"/>
              </w:rPr>
              <w:t>Ивице</w:t>
            </w:r>
            <w:r w:rsidR="005F7C8C">
              <w:rPr>
                <w:b/>
                <w:bCs/>
                <w:color w:val="000000"/>
                <w:sz w:val="16"/>
                <w:szCs w:val="16"/>
              </w:rPr>
              <w:t xml:space="preserve"> -</w:t>
            </w:r>
            <w:r>
              <w:rPr>
                <w:b/>
                <w:bCs/>
                <w:color w:val="000000"/>
                <w:sz w:val="16"/>
                <w:szCs w:val="16"/>
              </w:rPr>
              <w:t>Орлиак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Пешачка</w:t>
                  </w:r>
                  <w:r w:rsidR="005F7C8C">
                    <w:rPr>
                      <w:b/>
                      <w:bCs/>
                      <w:color w:val="000000"/>
                      <w:sz w:val="16"/>
                      <w:szCs w:val="16"/>
                    </w:rPr>
                    <w:t xml:space="preserve"> </w:t>
                  </w:r>
                  <w:r>
                    <w:rPr>
                      <w:b/>
                      <w:bCs/>
                      <w:color w:val="000000"/>
                      <w:sz w:val="16"/>
                      <w:szCs w:val="16"/>
                    </w:rPr>
                    <w:t>стаза</w:t>
                  </w:r>
                  <w:r w:rsidR="005F7C8C">
                    <w:rPr>
                      <w:b/>
                      <w:bCs/>
                      <w:color w:val="000000"/>
                      <w:sz w:val="16"/>
                      <w:szCs w:val="16"/>
                    </w:rPr>
                    <w:t xml:space="preserve"> </w:t>
                  </w:r>
                  <w:r>
                    <w:rPr>
                      <w:b/>
                      <w:bCs/>
                      <w:color w:val="000000"/>
                      <w:sz w:val="16"/>
                      <w:szCs w:val="16"/>
                    </w:rPr>
                    <w:t>код</w:t>
                  </w:r>
                  <w:r w:rsidR="005F7C8C">
                    <w:rPr>
                      <w:b/>
                      <w:bCs/>
                      <w:color w:val="000000"/>
                      <w:sz w:val="16"/>
                      <w:szCs w:val="16"/>
                    </w:rPr>
                    <w:t xml:space="preserve"> </w:t>
                  </w:r>
                  <w:r>
                    <w:rPr>
                      <w:b/>
                      <w:bCs/>
                      <w:color w:val="000000"/>
                      <w:sz w:val="16"/>
                      <w:szCs w:val="16"/>
                    </w:rPr>
                    <w:t>ИИИ</w:t>
                  </w:r>
                  <w:r w:rsidR="005F7C8C">
                    <w:rPr>
                      <w:b/>
                      <w:bCs/>
                      <w:color w:val="000000"/>
                      <w:sz w:val="16"/>
                      <w:szCs w:val="16"/>
                    </w:rPr>
                    <w:t xml:space="preserve"> </w:t>
                  </w:r>
                  <w:r>
                    <w:rPr>
                      <w:b/>
                      <w:bCs/>
                      <w:color w:val="000000"/>
                      <w:sz w:val="16"/>
                      <w:szCs w:val="16"/>
                    </w:rPr>
                    <w:t>основне</w:t>
                  </w:r>
                  <w:r w:rsidR="005F7C8C">
                    <w:rPr>
                      <w:b/>
                      <w:bCs/>
                      <w:color w:val="000000"/>
                      <w:sz w:val="16"/>
                      <w:szCs w:val="16"/>
                    </w:rPr>
                    <w:t xml:space="preserve"> </w:t>
                  </w:r>
                  <w:r>
                    <w:rPr>
                      <w:b/>
                      <w:bCs/>
                      <w:color w:val="000000"/>
                      <w:sz w:val="16"/>
                      <w:szCs w:val="16"/>
                    </w:rPr>
                    <w:t>школе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0,07</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Пешачка</w:t>
            </w:r>
            <w:r w:rsidR="005F7C8C">
              <w:rPr>
                <w:b/>
                <w:bCs/>
                <w:color w:val="000000"/>
                <w:sz w:val="16"/>
                <w:szCs w:val="16"/>
              </w:rPr>
              <w:t xml:space="preserve"> </w:t>
            </w:r>
            <w:r>
              <w:rPr>
                <w:b/>
                <w:bCs/>
                <w:color w:val="000000"/>
                <w:sz w:val="16"/>
                <w:szCs w:val="16"/>
              </w:rPr>
              <w:t>стаза</w:t>
            </w:r>
            <w:r w:rsidR="005F7C8C">
              <w:rPr>
                <w:b/>
                <w:bCs/>
                <w:color w:val="000000"/>
                <w:sz w:val="16"/>
                <w:szCs w:val="16"/>
              </w:rPr>
              <w:t xml:space="preserve"> </w:t>
            </w:r>
            <w:r>
              <w:rPr>
                <w:b/>
                <w:bCs/>
                <w:color w:val="000000"/>
                <w:sz w:val="16"/>
                <w:szCs w:val="16"/>
              </w:rPr>
              <w:t>код</w:t>
            </w:r>
            <w:r w:rsidR="005F7C8C">
              <w:rPr>
                <w:b/>
                <w:bCs/>
                <w:color w:val="000000"/>
                <w:sz w:val="16"/>
                <w:szCs w:val="16"/>
              </w:rPr>
              <w:t xml:space="preserve"> </w:t>
            </w:r>
            <w:r>
              <w:rPr>
                <w:b/>
                <w:bCs/>
                <w:color w:val="000000"/>
                <w:sz w:val="16"/>
                <w:szCs w:val="16"/>
              </w:rPr>
              <w:t>ИИИ</w:t>
            </w:r>
            <w:r w:rsidR="005F7C8C">
              <w:rPr>
                <w:b/>
                <w:bCs/>
                <w:color w:val="000000"/>
                <w:sz w:val="16"/>
                <w:szCs w:val="16"/>
              </w:rPr>
              <w:t xml:space="preserve"> </w:t>
            </w:r>
            <w:r>
              <w:rPr>
                <w:b/>
                <w:bCs/>
                <w:color w:val="000000"/>
                <w:sz w:val="16"/>
                <w:szCs w:val="16"/>
              </w:rPr>
              <w:t>основне</w:t>
            </w:r>
            <w:r w:rsidR="005F7C8C">
              <w:rPr>
                <w:b/>
                <w:bCs/>
                <w:color w:val="000000"/>
                <w:sz w:val="16"/>
                <w:szCs w:val="16"/>
              </w:rPr>
              <w:t xml:space="preserve"> </w:t>
            </w:r>
            <w:r>
              <w:rPr>
                <w:b/>
                <w:bCs/>
                <w:color w:val="000000"/>
                <w:sz w:val="16"/>
                <w:szCs w:val="16"/>
              </w:rPr>
              <w:t>школе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0701-5021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Ул</w:t>
                  </w:r>
                  <w:r w:rsidR="005F7C8C">
                    <w:rPr>
                      <w:b/>
                      <w:bCs/>
                      <w:color w:val="000000"/>
                      <w:sz w:val="16"/>
                      <w:szCs w:val="16"/>
                    </w:rPr>
                    <w:t xml:space="preserve">. </w:t>
                  </w:r>
                  <w:r>
                    <w:rPr>
                      <w:b/>
                      <w:bCs/>
                      <w:color w:val="000000"/>
                      <w:sz w:val="16"/>
                      <w:szCs w:val="16"/>
                    </w:rPr>
                    <w:t>Јове</w:t>
                  </w:r>
                  <w:r w:rsidR="005F7C8C">
                    <w:rPr>
                      <w:b/>
                      <w:bCs/>
                      <w:color w:val="000000"/>
                      <w:sz w:val="16"/>
                      <w:szCs w:val="16"/>
                    </w:rPr>
                    <w:t xml:space="preserve"> </w:t>
                  </w:r>
                  <w:r>
                    <w:rPr>
                      <w:b/>
                      <w:bCs/>
                      <w:color w:val="000000"/>
                      <w:sz w:val="16"/>
                      <w:szCs w:val="16"/>
                    </w:rPr>
                    <w:t>Командира</w:t>
                  </w:r>
                  <w:r w:rsidR="005F7C8C">
                    <w:rPr>
                      <w:b/>
                      <w:bCs/>
                      <w:color w:val="000000"/>
                      <w:sz w:val="16"/>
                      <w:szCs w:val="16"/>
                    </w:rPr>
                    <w:t xml:space="preserve"> </w:t>
                  </w:r>
                  <w:r>
                    <w:rPr>
                      <w:b/>
                      <w:bCs/>
                      <w:color w:val="000000"/>
                      <w:sz w:val="16"/>
                      <w:szCs w:val="16"/>
                    </w:rPr>
                    <w:t>Рудник</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lastRenderedPageBreak/>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Ул</w:t>
            </w:r>
            <w:r w:rsidR="005F7C8C">
              <w:rPr>
                <w:b/>
                <w:bCs/>
                <w:color w:val="000000"/>
                <w:sz w:val="16"/>
                <w:szCs w:val="16"/>
              </w:rPr>
              <w:t xml:space="preserve">. </w:t>
            </w:r>
            <w:r>
              <w:rPr>
                <w:b/>
                <w:bCs/>
                <w:color w:val="000000"/>
                <w:sz w:val="16"/>
                <w:szCs w:val="16"/>
              </w:rPr>
              <w:t>Јове</w:t>
            </w:r>
            <w:r w:rsidR="005F7C8C">
              <w:rPr>
                <w:b/>
                <w:bCs/>
                <w:color w:val="000000"/>
                <w:sz w:val="16"/>
                <w:szCs w:val="16"/>
              </w:rPr>
              <w:t xml:space="preserve"> </w:t>
            </w:r>
            <w:r>
              <w:rPr>
                <w:b/>
                <w:bCs/>
                <w:color w:val="000000"/>
                <w:sz w:val="16"/>
                <w:szCs w:val="16"/>
              </w:rPr>
              <w:t>Командира</w:t>
            </w:r>
            <w:r w:rsidR="005F7C8C">
              <w:rPr>
                <w:b/>
                <w:bCs/>
                <w:color w:val="000000"/>
                <w:sz w:val="16"/>
                <w:szCs w:val="16"/>
              </w:rPr>
              <w:t xml:space="preserve"> </w:t>
            </w:r>
            <w:r>
              <w:rPr>
                <w:b/>
                <w:bCs/>
                <w:color w:val="000000"/>
                <w:sz w:val="16"/>
                <w:szCs w:val="16"/>
              </w:rPr>
              <w:t>Рудник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0701-5022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улица</w:t>
                  </w:r>
                  <w:r w:rsidR="005F7C8C">
                    <w:rPr>
                      <w:b/>
                      <w:bCs/>
                      <w:color w:val="000000"/>
                      <w:sz w:val="16"/>
                      <w:szCs w:val="16"/>
                    </w:rPr>
                    <w:t xml:space="preserve"> </w:t>
                  </w:r>
                  <w:r>
                    <w:rPr>
                      <w:b/>
                      <w:bCs/>
                      <w:color w:val="000000"/>
                      <w:sz w:val="16"/>
                      <w:szCs w:val="16"/>
                    </w:rPr>
                    <w:t>Д</w:t>
                  </w:r>
                  <w:r w:rsidR="005F7C8C">
                    <w:rPr>
                      <w:b/>
                      <w:bCs/>
                      <w:color w:val="000000"/>
                      <w:sz w:val="16"/>
                      <w:szCs w:val="16"/>
                    </w:rPr>
                    <w:t xml:space="preserve">. </w:t>
                  </w:r>
                  <w:r>
                    <w:rPr>
                      <w:b/>
                      <w:bCs/>
                      <w:color w:val="000000"/>
                      <w:sz w:val="16"/>
                      <w:szCs w:val="16"/>
                    </w:rPr>
                    <w:t>Дугалића</w:t>
                  </w:r>
                  <w:r w:rsidR="005F7C8C">
                    <w:rPr>
                      <w:b/>
                      <w:bCs/>
                      <w:color w:val="000000"/>
                      <w:sz w:val="16"/>
                      <w:szCs w:val="16"/>
                    </w:rPr>
                    <w:t xml:space="preserve"> </w:t>
                  </w:r>
                  <w:r>
                    <w:rPr>
                      <w:b/>
                      <w:bCs/>
                      <w:color w:val="000000"/>
                      <w:sz w:val="16"/>
                      <w:szCs w:val="16"/>
                    </w:rPr>
                    <w:t>Рудник</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0701-5022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улица</w:t>
            </w:r>
            <w:r w:rsidR="005F7C8C">
              <w:rPr>
                <w:b/>
                <w:bCs/>
                <w:color w:val="000000"/>
                <w:sz w:val="16"/>
                <w:szCs w:val="16"/>
              </w:rPr>
              <w:t xml:space="preserve"> </w:t>
            </w:r>
            <w:r>
              <w:rPr>
                <w:b/>
                <w:bCs/>
                <w:color w:val="000000"/>
                <w:sz w:val="16"/>
                <w:szCs w:val="16"/>
              </w:rPr>
              <w:t>Д</w:t>
            </w:r>
            <w:r w:rsidR="005F7C8C">
              <w:rPr>
                <w:b/>
                <w:bCs/>
                <w:color w:val="000000"/>
                <w:sz w:val="16"/>
                <w:szCs w:val="16"/>
              </w:rPr>
              <w:t xml:space="preserve">. </w:t>
            </w:r>
            <w:r>
              <w:rPr>
                <w:b/>
                <w:bCs/>
                <w:color w:val="000000"/>
                <w:sz w:val="16"/>
                <w:szCs w:val="16"/>
              </w:rPr>
              <w:t>Дугалића</w:t>
            </w:r>
            <w:r w:rsidR="005F7C8C">
              <w:rPr>
                <w:b/>
                <w:bCs/>
                <w:color w:val="000000"/>
                <w:sz w:val="16"/>
                <w:szCs w:val="16"/>
              </w:rPr>
              <w:t xml:space="preserve"> </w:t>
            </w:r>
            <w:r>
              <w:rPr>
                <w:b/>
                <w:bCs/>
                <w:color w:val="000000"/>
                <w:sz w:val="16"/>
                <w:szCs w:val="16"/>
              </w:rPr>
              <w:t>Рудник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0701-5023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Пројектна</w:t>
                  </w:r>
                  <w:r w:rsidR="005F7C8C">
                    <w:rPr>
                      <w:b/>
                      <w:bCs/>
                      <w:color w:val="000000"/>
                      <w:sz w:val="16"/>
                      <w:szCs w:val="16"/>
                    </w:rPr>
                    <w:t xml:space="preserve"> </w:t>
                  </w:r>
                  <w:r>
                    <w:rPr>
                      <w:b/>
                      <w:bCs/>
                      <w:color w:val="000000"/>
                      <w:sz w:val="16"/>
                      <w:szCs w:val="16"/>
                    </w:rPr>
                    <w:t>док</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улицу</w:t>
                  </w:r>
                  <w:r w:rsidR="005F7C8C">
                    <w:rPr>
                      <w:b/>
                      <w:bCs/>
                      <w:color w:val="000000"/>
                      <w:sz w:val="16"/>
                      <w:szCs w:val="16"/>
                    </w:rPr>
                    <w:t xml:space="preserve"> </w:t>
                  </w:r>
                  <w:r>
                    <w:rPr>
                      <w:b/>
                      <w:bCs/>
                      <w:color w:val="000000"/>
                      <w:sz w:val="16"/>
                      <w:szCs w:val="16"/>
                    </w:rPr>
                    <w:t>Рајка</w:t>
                  </w:r>
                  <w:r w:rsidR="005F7C8C">
                    <w:rPr>
                      <w:b/>
                      <w:bCs/>
                      <w:color w:val="000000"/>
                      <w:sz w:val="16"/>
                      <w:szCs w:val="16"/>
                    </w:rPr>
                    <w:t xml:space="preserve"> </w:t>
                  </w:r>
                  <w:r>
                    <w:rPr>
                      <w:b/>
                      <w:bCs/>
                      <w:color w:val="000000"/>
                      <w:sz w:val="16"/>
                      <w:szCs w:val="16"/>
                    </w:rPr>
                    <w:t>Миловановића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0,20</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0701-5023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Пројектна</w:t>
            </w:r>
            <w:r w:rsidR="005F7C8C">
              <w:rPr>
                <w:b/>
                <w:bCs/>
                <w:color w:val="000000"/>
                <w:sz w:val="16"/>
                <w:szCs w:val="16"/>
              </w:rPr>
              <w:t xml:space="preserve"> </w:t>
            </w:r>
            <w:r>
              <w:rPr>
                <w:b/>
                <w:bCs/>
                <w:color w:val="000000"/>
                <w:sz w:val="16"/>
                <w:szCs w:val="16"/>
              </w:rPr>
              <w:t>док</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улицу</w:t>
            </w:r>
            <w:r w:rsidR="005F7C8C">
              <w:rPr>
                <w:b/>
                <w:bCs/>
                <w:color w:val="000000"/>
                <w:sz w:val="16"/>
                <w:szCs w:val="16"/>
              </w:rPr>
              <w:t xml:space="preserve"> </w:t>
            </w:r>
            <w:r>
              <w:rPr>
                <w:b/>
                <w:bCs/>
                <w:color w:val="000000"/>
                <w:sz w:val="16"/>
                <w:szCs w:val="16"/>
              </w:rPr>
              <w:t>Рајка</w:t>
            </w:r>
            <w:r w:rsidR="005F7C8C">
              <w:rPr>
                <w:b/>
                <w:bCs/>
                <w:color w:val="000000"/>
                <w:sz w:val="16"/>
                <w:szCs w:val="16"/>
              </w:rPr>
              <w:t xml:space="preserve"> </w:t>
            </w:r>
            <w:r>
              <w:rPr>
                <w:b/>
                <w:bCs/>
                <w:color w:val="000000"/>
                <w:sz w:val="16"/>
                <w:szCs w:val="16"/>
              </w:rPr>
              <w:t>Миловановића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245380338"/>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451:</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191.400.000,00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Добровољне</w:t>
            </w:r>
            <w:r w:rsidR="005F7C8C">
              <w:rPr>
                <w:b/>
                <w:bCs/>
                <w:color w:val="000000"/>
                <w:sz w:val="16"/>
                <w:szCs w:val="16"/>
              </w:rPr>
              <w:t xml:space="preserve"> </w:t>
            </w:r>
            <w:r>
              <w:rPr>
                <w:b/>
                <w:bCs/>
                <w:color w:val="000000"/>
                <w:sz w:val="16"/>
                <w:szCs w:val="16"/>
              </w:rPr>
              <w:t>трансфере</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физичких</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правних</w:t>
            </w:r>
            <w:r w:rsidR="005F7C8C">
              <w:rPr>
                <w:b/>
                <w:bCs/>
                <w:color w:val="000000"/>
                <w:sz w:val="16"/>
                <w:szCs w:val="16"/>
              </w:rPr>
              <w:t xml:space="preserve"> </w:t>
            </w:r>
            <w:r>
              <w:rPr>
                <w:b/>
                <w:bCs/>
                <w:color w:val="000000"/>
                <w:sz w:val="16"/>
                <w:szCs w:val="16"/>
              </w:rPr>
              <w:t>лица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Друмски</w:t>
            </w:r>
            <w:r w:rsidR="005F7C8C">
              <w:rPr>
                <w:b/>
                <w:bCs/>
                <w:color w:val="000000"/>
                <w:sz w:val="16"/>
                <w:szCs w:val="16"/>
              </w:rPr>
              <w:t xml:space="preserve"> </w:t>
            </w:r>
            <w:r>
              <w:rPr>
                <w:b/>
                <w:bCs/>
                <w:color w:val="000000"/>
                <w:sz w:val="16"/>
                <w:szCs w:val="16"/>
              </w:rPr>
              <w:t>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191.400.000,00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205.400.000,00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11,75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473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Туризам</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A72CB" w:rsidRDefault="003A72CB" w:rsidP="003A72CB"/>
          <w:p w:rsidR="00BB4719" w:rsidRDefault="003E49EE" w:rsidP="003A72C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1502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ТУРИЗМА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 xml:space="preserve"> </w:t>
                  </w:r>
                  <w:r>
                    <w:rPr>
                      <w:b/>
                      <w:bCs/>
                      <w:color w:val="000000"/>
                      <w:sz w:val="16"/>
                      <w:szCs w:val="16"/>
                    </w:rPr>
                    <w:t>развојем</w:t>
                  </w:r>
                  <w:r w:rsidR="005F7C8C">
                    <w:rPr>
                      <w:b/>
                      <w:bCs/>
                      <w:color w:val="000000"/>
                      <w:sz w:val="16"/>
                      <w:szCs w:val="16"/>
                    </w:rPr>
                    <w:t xml:space="preserve"> </w:t>
                  </w:r>
                  <w:r>
                    <w:rPr>
                      <w:b/>
                      <w:bCs/>
                      <w:color w:val="000000"/>
                      <w:sz w:val="16"/>
                      <w:szCs w:val="16"/>
                    </w:rPr>
                    <w:t>туризма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0,29</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 xml:space="preserve"> </w:t>
            </w:r>
            <w:r>
              <w:rPr>
                <w:b/>
                <w:bCs/>
                <w:color w:val="000000"/>
                <w:sz w:val="16"/>
                <w:szCs w:val="16"/>
              </w:rPr>
              <w:t>развојем</w:t>
            </w:r>
            <w:r w:rsidR="005F7C8C">
              <w:rPr>
                <w:b/>
                <w:bCs/>
                <w:color w:val="000000"/>
                <w:sz w:val="16"/>
                <w:szCs w:val="16"/>
              </w:rPr>
              <w:t xml:space="preserve"> </w:t>
            </w:r>
            <w:r>
              <w:rPr>
                <w:b/>
                <w:bCs/>
                <w:color w:val="000000"/>
                <w:sz w:val="16"/>
                <w:szCs w:val="16"/>
              </w:rPr>
              <w:t>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1502-5001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Визиторски</w:t>
                  </w:r>
                  <w:r w:rsidR="005F7C8C">
                    <w:rPr>
                      <w:b/>
                      <w:bCs/>
                      <w:color w:val="000000"/>
                      <w:sz w:val="16"/>
                      <w:szCs w:val="16"/>
                    </w:rPr>
                    <w:t xml:space="preserve"> </w:t>
                  </w:r>
                  <w:r>
                    <w:rPr>
                      <w:b/>
                      <w:bCs/>
                      <w:color w:val="000000"/>
                      <w:sz w:val="16"/>
                      <w:szCs w:val="16"/>
                    </w:rPr>
                    <w:t>центар</w:t>
                  </w:r>
                  <w:r w:rsidR="005F7C8C">
                    <w:rPr>
                      <w:b/>
                      <w:bCs/>
                      <w:color w:val="000000"/>
                      <w:sz w:val="16"/>
                      <w:szCs w:val="16"/>
                    </w:rPr>
                    <w:t xml:space="preserve"> </w:t>
                  </w:r>
                  <w:r>
                    <w:rPr>
                      <w:b/>
                      <w:bCs/>
                      <w:color w:val="000000"/>
                      <w:sz w:val="16"/>
                      <w:szCs w:val="16"/>
                    </w:rPr>
                    <w:t>Рудник</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0,51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1502-5001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Визиторски</w:t>
            </w:r>
            <w:r w:rsidR="005F7C8C">
              <w:rPr>
                <w:b/>
                <w:bCs/>
                <w:color w:val="000000"/>
                <w:sz w:val="16"/>
                <w:szCs w:val="16"/>
              </w:rPr>
              <w:t xml:space="preserve"> </w:t>
            </w:r>
            <w:r>
              <w:rPr>
                <w:b/>
                <w:bCs/>
                <w:color w:val="000000"/>
                <w:sz w:val="16"/>
                <w:szCs w:val="16"/>
              </w:rPr>
              <w:t>центар</w:t>
            </w:r>
            <w:r w:rsidR="005F7C8C">
              <w:rPr>
                <w:b/>
                <w:bCs/>
                <w:color w:val="000000"/>
                <w:sz w:val="16"/>
                <w:szCs w:val="16"/>
              </w:rPr>
              <w:t xml:space="preserve"> </w:t>
            </w:r>
            <w:r>
              <w:rPr>
                <w:b/>
                <w:bCs/>
                <w:color w:val="000000"/>
                <w:sz w:val="16"/>
                <w:szCs w:val="16"/>
              </w:rPr>
              <w:t>Рудник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0,51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532912818"/>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473:</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5.950.000,00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Нераспоређени</w:t>
            </w:r>
            <w:r w:rsidR="005F7C8C">
              <w:rPr>
                <w:b/>
                <w:bCs/>
                <w:color w:val="000000"/>
                <w:sz w:val="16"/>
                <w:szCs w:val="16"/>
              </w:rPr>
              <w:t xml:space="preserve"> </w:t>
            </w:r>
            <w:r>
              <w:rPr>
                <w:b/>
                <w:bCs/>
                <w:color w:val="000000"/>
                <w:sz w:val="16"/>
                <w:szCs w:val="16"/>
              </w:rPr>
              <w:t>вишак</w:t>
            </w:r>
            <w:r w:rsidR="005F7C8C">
              <w:rPr>
                <w:b/>
                <w:bCs/>
                <w:color w:val="000000"/>
                <w:sz w:val="16"/>
                <w:szCs w:val="16"/>
              </w:rPr>
              <w:t xml:space="preserve"> </w:t>
            </w:r>
            <w:r>
              <w:rPr>
                <w:b/>
                <w:bCs/>
                <w:color w:val="000000"/>
                <w:sz w:val="16"/>
                <w:szCs w:val="16"/>
              </w:rPr>
              <w:t>прихода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ранијих</w:t>
            </w:r>
            <w:r w:rsidR="005F7C8C">
              <w:rPr>
                <w:b/>
                <w:bCs/>
                <w:color w:val="000000"/>
                <w:sz w:val="16"/>
                <w:szCs w:val="16"/>
              </w:rPr>
              <w:t xml:space="preserve"> </w:t>
            </w:r>
            <w:r>
              <w:rPr>
                <w:b/>
                <w:bCs/>
                <w:color w:val="000000"/>
                <w:sz w:val="16"/>
                <w:szCs w:val="16"/>
              </w:rPr>
              <w:t>година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141B9D">
            <w:pPr>
              <w:rPr>
                <w:vanish/>
              </w:rPr>
            </w:pPr>
            <w:r>
              <w:fldChar w:fldCharType="begin"/>
            </w:r>
            <w:r w:rsidR="003E49EE">
              <w:instrText>ТЦ</w:instrText>
            </w:r>
            <w:r w:rsidR="005F7C8C">
              <w:instrText xml:space="preserve"> "510 </w:instrText>
            </w:r>
            <w:r w:rsidR="003E49EE">
              <w:instrText>Управљање</w:instrText>
            </w:r>
            <w:r w:rsidR="005F7C8C">
              <w:instrText xml:space="preserve"> </w:instrText>
            </w:r>
            <w:r w:rsidR="003E49EE">
              <w:instrText>отпадом</w:instrText>
            </w:r>
            <w:r w:rsidR="005F7C8C">
              <w:instrText>" \</w:instrText>
            </w:r>
            <w:r w:rsidR="003E49EE">
              <w:instrText>ф</w:instrText>
            </w:r>
            <w:r w:rsidR="005F7C8C">
              <w:instrText xml:space="preserve"> </w:instrText>
            </w:r>
            <w:r w:rsidR="003E49EE">
              <w:instrText>Ц</w:instrText>
            </w:r>
            <w:r w:rsidR="005F7C8C">
              <w:instrText xml:space="preserve"> \</w:instrText>
            </w:r>
            <w:r w:rsidR="003E49EE">
              <w:instrText>л</w:instrText>
            </w:r>
            <w:r w:rsidR="005F7C8C">
              <w:instrText xml:space="preserve"> "4"</w:instrText>
            </w:r>
            <w:r>
              <w:fldChar w:fldCharType="separate"/>
            </w:r>
            <w:r w:rsidR="00683A72">
              <w:rPr>
                <w:b/>
                <w:bCs/>
              </w:rPr>
              <w:t>Error! Bookmark not defined.</w:t>
            </w:r>
            <w:r>
              <w:fldChar w:fldCharType="end"/>
            </w:r>
          </w:p>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510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 xml:space="preserve"> </w:t>
                  </w:r>
                  <w:r>
                    <w:rPr>
                      <w:b/>
                      <w:bCs/>
                      <w:color w:val="000000"/>
                      <w:sz w:val="16"/>
                      <w:szCs w:val="16"/>
                    </w:rPr>
                    <w:t>отпадом</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0401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ЗАШТИТА</w:t>
                  </w:r>
                  <w:r w:rsidR="005F7C8C">
                    <w:rPr>
                      <w:b/>
                      <w:bCs/>
                      <w:color w:val="000000"/>
                      <w:sz w:val="16"/>
                      <w:szCs w:val="16"/>
                    </w:rPr>
                    <w:t xml:space="preserve"> </w:t>
                  </w:r>
                  <w:r>
                    <w:rPr>
                      <w:b/>
                      <w:bCs/>
                      <w:color w:val="000000"/>
                      <w:sz w:val="16"/>
                      <w:szCs w:val="16"/>
                    </w:rPr>
                    <w:t>ЖИВОТНЕ</w:t>
                  </w:r>
                  <w:r w:rsidR="005F7C8C">
                    <w:rPr>
                      <w:b/>
                      <w:bCs/>
                      <w:color w:val="000000"/>
                      <w:sz w:val="16"/>
                      <w:szCs w:val="16"/>
                    </w:rPr>
                    <w:t xml:space="preserve"> </w:t>
                  </w:r>
                  <w:r>
                    <w:rPr>
                      <w:b/>
                      <w:bCs/>
                      <w:color w:val="000000"/>
                      <w:sz w:val="16"/>
                      <w:szCs w:val="16"/>
                    </w:rPr>
                    <w:t>СРЕДИНЕ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0005</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 xml:space="preserve"> </w:t>
                  </w:r>
                  <w:r>
                    <w:rPr>
                      <w:b/>
                      <w:bCs/>
                      <w:color w:val="000000"/>
                      <w:sz w:val="16"/>
                      <w:szCs w:val="16"/>
                    </w:rPr>
                    <w:t>комуналним</w:t>
                  </w:r>
                  <w:r w:rsidR="005F7C8C">
                    <w:rPr>
                      <w:b/>
                      <w:bCs/>
                      <w:color w:val="000000"/>
                      <w:sz w:val="16"/>
                      <w:szCs w:val="16"/>
                    </w:rPr>
                    <w:t xml:space="preserve"> </w:t>
                  </w:r>
                  <w:r>
                    <w:rPr>
                      <w:b/>
                      <w:bCs/>
                      <w:color w:val="000000"/>
                      <w:sz w:val="16"/>
                      <w:szCs w:val="16"/>
                    </w:rPr>
                    <w:t>отпадом</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0,74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 xml:space="preserve"> </w:t>
            </w:r>
            <w:r>
              <w:rPr>
                <w:b/>
                <w:bCs/>
                <w:color w:val="000000"/>
                <w:sz w:val="16"/>
                <w:szCs w:val="16"/>
              </w:rPr>
              <w:t>комуналним</w:t>
            </w:r>
            <w:r w:rsidR="005F7C8C">
              <w:rPr>
                <w:b/>
                <w:bCs/>
                <w:color w:val="000000"/>
                <w:sz w:val="16"/>
                <w:szCs w:val="16"/>
              </w:rPr>
              <w:t xml:space="preserve"> </w:t>
            </w:r>
            <w:r>
              <w:rPr>
                <w:b/>
                <w:bCs/>
                <w:color w:val="000000"/>
                <w:sz w:val="16"/>
                <w:szCs w:val="16"/>
              </w:rPr>
              <w:t>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141B9D">
            <w:pPr>
              <w:rPr>
                <w:vanish/>
              </w:rPr>
            </w:pPr>
            <w:r>
              <w:lastRenderedPageBreak/>
              <w:fldChar w:fldCharType="begin"/>
            </w:r>
            <w:r w:rsidR="003E49EE">
              <w:instrText>ТЦ</w:instrText>
            </w:r>
            <w:r w:rsidR="005F7C8C">
              <w:instrText xml:space="preserve"> "1102 </w:instrText>
            </w:r>
            <w:r w:rsidR="003E49EE">
              <w:instrText>КОМУНАЛНЕ</w:instrText>
            </w:r>
            <w:r w:rsidR="005F7C8C">
              <w:instrText xml:space="preserve"> </w:instrText>
            </w:r>
            <w:r w:rsidR="003E49EE">
              <w:instrText>ДЕЛАТНОСТИ</w:instrText>
            </w:r>
            <w:r w:rsidR="005F7C8C">
              <w:instrText>" \</w:instrText>
            </w:r>
            <w:r w:rsidR="003E49EE">
              <w:instrText>ф</w:instrText>
            </w:r>
            <w:r w:rsidR="005F7C8C">
              <w:instrText xml:space="preserve"> </w:instrText>
            </w:r>
            <w:r w:rsidR="003E49EE">
              <w:instrText>Ц</w:instrText>
            </w:r>
            <w:r w:rsidR="005F7C8C">
              <w:instrText xml:space="preserve"> \</w:instrText>
            </w:r>
            <w:r w:rsidR="003E49EE">
              <w:instrText>л</w:instrText>
            </w:r>
            <w:r w:rsidR="005F7C8C">
              <w:instrText xml:space="preserve"> "5"</w:instrText>
            </w:r>
            <w:r>
              <w:fldChar w:fldCharType="separate"/>
            </w:r>
            <w:r w:rsidR="00683A72">
              <w:rPr>
                <w:b/>
                <w:bCs/>
              </w:rPr>
              <w:t>Error! Bookmark not defined.</w:t>
            </w:r>
            <w:r>
              <w:fldChar w:fldCharType="end"/>
            </w:r>
          </w:p>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1102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КОМУНАЛНЕ</w:t>
                  </w:r>
                  <w:r w:rsidR="005F7C8C">
                    <w:rPr>
                      <w:b/>
                      <w:bCs/>
                      <w:color w:val="000000"/>
                      <w:sz w:val="16"/>
                      <w:szCs w:val="16"/>
                    </w:rPr>
                    <w:t xml:space="preserve"> </w:t>
                  </w:r>
                  <w:r>
                    <w:rPr>
                      <w:b/>
                      <w:bCs/>
                      <w:color w:val="000000"/>
                      <w:sz w:val="16"/>
                      <w:szCs w:val="16"/>
                    </w:rPr>
                    <w:t>ДЕЛАТНОСТИ</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Одржавање</w:t>
                  </w:r>
                  <w:r w:rsidR="005F7C8C">
                    <w:rPr>
                      <w:b/>
                      <w:bCs/>
                      <w:color w:val="000000"/>
                      <w:sz w:val="16"/>
                      <w:szCs w:val="16"/>
                    </w:rPr>
                    <w:t xml:space="preserve"> </w:t>
                  </w:r>
                  <w:r>
                    <w:rPr>
                      <w:b/>
                      <w:bCs/>
                      <w:color w:val="000000"/>
                      <w:sz w:val="16"/>
                      <w:szCs w:val="16"/>
                    </w:rPr>
                    <w:t>чистоће</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површинама</w:t>
                  </w:r>
                  <w:r w:rsidR="005F7C8C">
                    <w:rPr>
                      <w:b/>
                      <w:bCs/>
                      <w:color w:val="000000"/>
                      <w:sz w:val="16"/>
                      <w:szCs w:val="16"/>
                    </w:rPr>
                    <w:t xml:space="preserve"> </w:t>
                  </w:r>
                  <w:r>
                    <w:rPr>
                      <w:b/>
                      <w:bCs/>
                      <w:color w:val="000000"/>
                      <w:sz w:val="16"/>
                      <w:szCs w:val="16"/>
                    </w:rPr>
                    <w:t>јавне</w:t>
                  </w:r>
                  <w:r w:rsidR="005F7C8C">
                    <w:rPr>
                      <w:b/>
                      <w:bCs/>
                      <w:color w:val="000000"/>
                      <w:sz w:val="16"/>
                      <w:szCs w:val="16"/>
                    </w:rPr>
                    <w:t xml:space="preserve"> </w:t>
                  </w:r>
                  <w:r>
                    <w:rPr>
                      <w:b/>
                      <w:bCs/>
                      <w:color w:val="000000"/>
                      <w:sz w:val="16"/>
                      <w:szCs w:val="16"/>
                    </w:rPr>
                    <w:t>намене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0,74</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Одржавање</w:t>
            </w:r>
            <w:r w:rsidR="005F7C8C">
              <w:rPr>
                <w:b/>
                <w:bCs/>
                <w:color w:val="000000"/>
                <w:sz w:val="16"/>
                <w:szCs w:val="16"/>
              </w:rPr>
              <w:t xml:space="preserve"> </w:t>
            </w:r>
            <w:r>
              <w:rPr>
                <w:b/>
                <w:bCs/>
                <w:color w:val="000000"/>
                <w:sz w:val="16"/>
                <w:szCs w:val="16"/>
              </w:rPr>
              <w:t>чистоће</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површинама</w:t>
            </w:r>
            <w:r w:rsidR="005F7C8C">
              <w:rPr>
                <w:b/>
                <w:bCs/>
                <w:color w:val="000000"/>
                <w:sz w:val="16"/>
                <w:szCs w:val="16"/>
              </w:rPr>
              <w:t xml:space="preserve"> </w:t>
            </w:r>
            <w:r>
              <w:rPr>
                <w:b/>
                <w:bCs/>
                <w:color w:val="000000"/>
                <w:sz w:val="16"/>
                <w:szCs w:val="16"/>
              </w:rPr>
              <w:t>јавне</w:t>
            </w:r>
            <w:r w:rsidR="005F7C8C">
              <w:rPr>
                <w:b/>
                <w:bCs/>
                <w:color w:val="000000"/>
                <w:sz w:val="16"/>
                <w:szCs w:val="16"/>
              </w:rPr>
              <w:t xml:space="preserve"> </w:t>
            </w:r>
            <w:r>
              <w:rPr>
                <w:b/>
                <w:bCs/>
                <w:color w:val="000000"/>
                <w:sz w:val="16"/>
                <w:szCs w:val="16"/>
              </w:rPr>
              <w:t>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0,74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Зоохигијена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0,29</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369797364"/>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510: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32.100.000,00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 xml:space="preserve"> </w:t>
            </w:r>
            <w:r>
              <w:rPr>
                <w:b/>
                <w:bCs/>
                <w:color w:val="000000"/>
                <w:sz w:val="16"/>
                <w:szCs w:val="16"/>
              </w:rPr>
              <w:t>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1,84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520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 xml:space="preserve"> </w:t>
                  </w:r>
                  <w:r>
                    <w:rPr>
                      <w:b/>
                      <w:bCs/>
                      <w:color w:val="000000"/>
                      <w:sz w:val="16"/>
                      <w:szCs w:val="16"/>
                    </w:rPr>
                    <w:t>отпадним</w:t>
                  </w:r>
                  <w:r w:rsidR="005F7C8C">
                    <w:rPr>
                      <w:b/>
                      <w:bCs/>
                      <w:color w:val="000000"/>
                      <w:sz w:val="16"/>
                      <w:szCs w:val="16"/>
                    </w:rPr>
                    <w:t xml:space="preserve"> </w:t>
                  </w:r>
                  <w:r>
                    <w:rPr>
                      <w:b/>
                      <w:bCs/>
                      <w:color w:val="000000"/>
                      <w:sz w:val="16"/>
                      <w:szCs w:val="16"/>
                    </w:rPr>
                    <w:t>водама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0401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ЗАШТИТА</w:t>
                  </w:r>
                  <w:r w:rsidR="005F7C8C">
                    <w:rPr>
                      <w:b/>
                      <w:bCs/>
                      <w:color w:val="000000"/>
                      <w:sz w:val="16"/>
                      <w:szCs w:val="16"/>
                    </w:rPr>
                    <w:t xml:space="preserve"> </w:t>
                  </w:r>
                  <w:r>
                    <w:rPr>
                      <w:b/>
                      <w:bCs/>
                      <w:color w:val="000000"/>
                      <w:sz w:val="16"/>
                      <w:szCs w:val="16"/>
                    </w:rPr>
                    <w:t>ЖИВОТНЕ</w:t>
                  </w:r>
                  <w:r w:rsidR="005F7C8C">
                    <w:rPr>
                      <w:b/>
                      <w:bCs/>
                      <w:color w:val="000000"/>
                      <w:sz w:val="16"/>
                      <w:szCs w:val="16"/>
                    </w:rPr>
                    <w:t xml:space="preserve"> </w:t>
                  </w:r>
                  <w:r>
                    <w:rPr>
                      <w:b/>
                      <w:bCs/>
                      <w:color w:val="000000"/>
                      <w:sz w:val="16"/>
                      <w:szCs w:val="16"/>
                    </w:rPr>
                    <w:t>СРЕДИНЕ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 xml:space="preserve"> </w:t>
                  </w:r>
                  <w:r>
                    <w:rPr>
                      <w:b/>
                      <w:bCs/>
                      <w:color w:val="000000"/>
                      <w:sz w:val="16"/>
                      <w:szCs w:val="16"/>
                    </w:rPr>
                    <w:t>отпадним</w:t>
                  </w:r>
                  <w:r w:rsidR="005F7C8C">
                    <w:rPr>
                      <w:b/>
                      <w:bCs/>
                      <w:color w:val="000000"/>
                      <w:sz w:val="16"/>
                      <w:szCs w:val="16"/>
                    </w:rPr>
                    <w:t xml:space="preserve"> </w:t>
                  </w:r>
                  <w:r>
                    <w:rPr>
                      <w:b/>
                      <w:bCs/>
                      <w:color w:val="000000"/>
                      <w:sz w:val="16"/>
                      <w:szCs w:val="16"/>
                    </w:rPr>
                    <w:t>водама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0,26</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 xml:space="preserve"> </w:t>
            </w:r>
            <w:r>
              <w:rPr>
                <w:b/>
                <w:bCs/>
                <w:color w:val="000000"/>
                <w:sz w:val="16"/>
                <w:szCs w:val="16"/>
              </w:rPr>
              <w:t>отпадним</w:t>
            </w:r>
            <w:r w:rsidR="005F7C8C">
              <w:rPr>
                <w:b/>
                <w:bCs/>
                <w:color w:val="000000"/>
                <w:sz w:val="16"/>
                <w:szCs w:val="16"/>
              </w:rPr>
              <w:t xml:space="preserve"> </w:t>
            </w:r>
            <w:r>
              <w:rPr>
                <w:b/>
                <w:bCs/>
                <w:color w:val="000000"/>
                <w:sz w:val="16"/>
                <w:szCs w:val="16"/>
              </w:rPr>
              <w:t>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0,49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664503668"/>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520: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 xml:space="preserve"> </w:t>
            </w:r>
            <w:r>
              <w:rPr>
                <w:b/>
                <w:bCs/>
                <w:color w:val="000000"/>
                <w:sz w:val="16"/>
                <w:szCs w:val="16"/>
              </w:rPr>
              <w:t>отпадним</w:t>
            </w:r>
            <w:r w:rsidR="005F7C8C">
              <w:rPr>
                <w:b/>
                <w:bCs/>
                <w:color w:val="000000"/>
                <w:sz w:val="16"/>
                <w:szCs w:val="16"/>
              </w:rPr>
              <w:t xml:space="preserve"> </w:t>
            </w:r>
            <w:r>
              <w:rPr>
                <w:b/>
                <w:bCs/>
                <w:color w:val="000000"/>
                <w:sz w:val="16"/>
                <w:szCs w:val="16"/>
              </w:rPr>
              <w:t>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0,49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540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Заштита</w:t>
                  </w:r>
                  <w:r w:rsidR="005F7C8C">
                    <w:rPr>
                      <w:b/>
                      <w:bCs/>
                      <w:color w:val="000000"/>
                      <w:sz w:val="16"/>
                      <w:szCs w:val="16"/>
                    </w:rPr>
                    <w:t xml:space="preserve"> </w:t>
                  </w:r>
                  <w:r>
                    <w:rPr>
                      <w:b/>
                      <w:bCs/>
                      <w:color w:val="000000"/>
                      <w:sz w:val="16"/>
                      <w:szCs w:val="16"/>
                    </w:rPr>
                    <w:t>биљног</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животињског</w:t>
                  </w:r>
                  <w:r w:rsidR="005F7C8C">
                    <w:rPr>
                      <w:b/>
                      <w:bCs/>
                      <w:color w:val="000000"/>
                      <w:sz w:val="16"/>
                      <w:szCs w:val="16"/>
                    </w:rPr>
                    <w:t xml:space="preserve"> </w:t>
                  </w:r>
                  <w:r>
                    <w:rPr>
                      <w:b/>
                      <w:bCs/>
                      <w:color w:val="000000"/>
                      <w:sz w:val="16"/>
                      <w:szCs w:val="16"/>
                    </w:rPr>
                    <w:t>света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крајолика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1102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КОМУНАЛНЕ</w:t>
                  </w:r>
                  <w:r w:rsidR="005F7C8C">
                    <w:rPr>
                      <w:b/>
                      <w:bCs/>
                      <w:color w:val="000000"/>
                      <w:sz w:val="16"/>
                      <w:szCs w:val="16"/>
                    </w:rPr>
                    <w:t xml:space="preserve"> </w:t>
                  </w:r>
                  <w:r>
                    <w:rPr>
                      <w:b/>
                      <w:bCs/>
                      <w:color w:val="000000"/>
                      <w:sz w:val="16"/>
                      <w:szCs w:val="16"/>
                    </w:rPr>
                    <w:t>ДЕЛАТНОСТИ</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Одржавање</w:t>
                  </w:r>
                  <w:r w:rsidR="005F7C8C">
                    <w:rPr>
                      <w:b/>
                      <w:bCs/>
                      <w:color w:val="000000"/>
                      <w:sz w:val="16"/>
                      <w:szCs w:val="16"/>
                    </w:rPr>
                    <w:t xml:space="preserve"> </w:t>
                  </w:r>
                  <w:r>
                    <w:rPr>
                      <w:b/>
                      <w:bCs/>
                      <w:color w:val="000000"/>
                      <w:sz w:val="16"/>
                      <w:szCs w:val="16"/>
                    </w:rPr>
                    <w:t>јавних</w:t>
                  </w:r>
                  <w:r w:rsidR="005F7C8C">
                    <w:rPr>
                      <w:b/>
                      <w:bCs/>
                      <w:color w:val="000000"/>
                      <w:sz w:val="16"/>
                      <w:szCs w:val="16"/>
                    </w:rPr>
                    <w:t xml:space="preserve"> </w:t>
                  </w:r>
                  <w:r>
                    <w:rPr>
                      <w:b/>
                      <w:bCs/>
                      <w:color w:val="000000"/>
                      <w:sz w:val="16"/>
                      <w:szCs w:val="16"/>
                    </w:rPr>
                    <w:t>зелених</w:t>
                  </w:r>
                  <w:r w:rsidR="005F7C8C">
                    <w:rPr>
                      <w:b/>
                      <w:bCs/>
                      <w:color w:val="000000"/>
                      <w:sz w:val="16"/>
                      <w:szCs w:val="16"/>
                    </w:rPr>
                    <w:t xml:space="preserve"> </w:t>
                  </w:r>
                  <w:r>
                    <w:rPr>
                      <w:b/>
                      <w:bCs/>
                      <w:color w:val="000000"/>
                      <w:sz w:val="16"/>
                      <w:szCs w:val="16"/>
                    </w:rPr>
                    <w:t>површина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36.650.000,00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2,10</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Одржавање</w:t>
            </w:r>
            <w:r w:rsidR="005F7C8C">
              <w:rPr>
                <w:b/>
                <w:bCs/>
                <w:color w:val="000000"/>
                <w:sz w:val="16"/>
                <w:szCs w:val="16"/>
              </w:rPr>
              <w:t xml:space="preserve"> </w:t>
            </w:r>
            <w:r>
              <w:rPr>
                <w:b/>
                <w:bCs/>
                <w:color w:val="000000"/>
                <w:sz w:val="16"/>
                <w:szCs w:val="16"/>
              </w:rPr>
              <w:t>јавних</w:t>
            </w:r>
            <w:r w:rsidR="005F7C8C">
              <w:rPr>
                <w:b/>
                <w:bCs/>
                <w:color w:val="000000"/>
                <w:sz w:val="16"/>
                <w:szCs w:val="16"/>
              </w:rPr>
              <w:t xml:space="preserve"> </w:t>
            </w:r>
            <w:r>
              <w:rPr>
                <w:b/>
                <w:bCs/>
                <w:color w:val="000000"/>
                <w:sz w:val="16"/>
                <w:szCs w:val="16"/>
              </w:rPr>
              <w:t>зелених</w:t>
            </w:r>
            <w:r w:rsidR="005F7C8C">
              <w:rPr>
                <w:b/>
                <w:bCs/>
                <w:color w:val="000000"/>
                <w:sz w:val="16"/>
                <w:szCs w:val="16"/>
              </w:rPr>
              <w:t xml:space="preserve"> </w:t>
            </w:r>
            <w:r>
              <w:rPr>
                <w:b/>
                <w:bCs/>
                <w:color w:val="000000"/>
                <w:sz w:val="16"/>
                <w:szCs w:val="16"/>
              </w:rPr>
              <w:t>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36.650.000,00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2,10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2003194641"/>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540: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36.650.000,00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540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Заштита</w:t>
            </w:r>
            <w:r w:rsidR="005F7C8C">
              <w:rPr>
                <w:b/>
                <w:bCs/>
                <w:color w:val="000000"/>
                <w:sz w:val="16"/>
                <w:szCs w:val="16"/>
              </w:rPr>
              <w:t xml:space="preserve"> </w:t>
            </w:r>
            <w:r>
              <w:rPr>
                <w:b/>
                <w:bCs/>
                <w:color w:val="000000"/>
                <w:sz w:val="16"/>
                <w:szCs w:val="16"/>
              </w:rPr>
              <w:t>биљног</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животињског</w:t>
            </w:r>
            <w:r w:rsidR="005F7C8C">
              <w:rPr>
                <w:b/>
                <w:bCs/>
                <w:color w:val="000000"/>
                <w:sz w:val="16"/>
                <w:szCs w:val="16"/>
              </w:rPr>
              <w:t xml:space="preserve"> </w:t>
            </w:r>
            <w:r>
              <w:rPr>
                <w:b/>
                <w:bCs/>
                <w:color w:val="000000"/>
                <w:sz w:val="16"/>
                <w:szCs w:val="16"/>
              </w:rPr>
              <w:t>света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крајолика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36.650.000,00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2,10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560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Заштита</w:t>
                  </w:r>
                  <w:r w:rsidR="005F7C8C">
                    <w:rPr>
                      <w:b/>
                      <w:bCs/>
                      <w:color w:val="000000"/>
                      <w:sz w:val="16"/>
                      <w:szCs w:val="16"/>
                    </w:rPr>
                    <w:t xml:space="preserve"> </w:t>
                  </w:r>
                  <w:r>
                    <w:rPr>
                      <w:b/>
                      <w:bCs/>
                      <w:color w:val="000000"/>
                      <w:sz w:val="16"/>
                      <w:szCs w:val="16"/>
                    </w:rPr>
                    <w:t>животне</w:t>
                  </w:r>
                  <w:r w:rsidR="005F7C8C">
                    <w:rPr>
                      <w:b/>
                      <w:bCs/>
                      <w:color w:val="000000"/>
                      <w:sz w:val="16"/>
                      <w:szCs w:val="16"/>
                    </w:rPr>
                    <w:t xml:space="preserve"> </w:t>
                  </w:r>
                  <w:r>
                    <w:rPr>
                      <w:b/>
                      <w:bCs/>
                      <w:color w:val="000000"/>
                      <w:sz w:val="16"/>
                      <w:szCs w:val="16"/>
                    </w:rPr>
                    <w:t>средине</w:t>
                  </w:r>
                  <w:r w:rsidR="005F7C8C">
                    <w:rPr>
                      <w:b/>
                      <w:bCs/>
                      <w:color w:val="000000"/>
                      <w:sz w:val="16"/>
                      <w:szCs w:val="16"/>
                    </w:rPr>
                    <w:t xml:space="preserve"> </w:t>
                  </w:r>
                  <w:r>
                    <w:rPr>
                      <w:b/>
                      <w:bCs/>
                      <w:color w:val="000000"/>
                      <w:sz w:val="16"/>
                      <w:szCs w:val="16"/>
                    </w:rPr>
                    <w:t>некласификована</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другом</w:t>
                  </w:r>
                  <w:r w:rsidR="005F7C8C">
                    <w:rPr>
                      <w:b/>
                      <w:bCs/>
                      <w:color w:val="000000"/>
                      <w:sz w:val="16"/>
                      <w:szCs w:val="16"/>
                    </w:rPr>
                    <w:t xml:space="preserve"> </w:t>
                  </w:r>
                  <w:r>
                    <w:rPr>
                      <w:b/>
                      <w:bCs/>
                      <w:color w:val="000000"/>
                      <w:sz w:val="16"/>
                      <w:szCs w:val="16"/>
                    </w:rPr>
                    <w:t>месту</w:t>
                  </w:r>
                </w:p>
              </w:tc>
            </w:tr>
          </w:tbl>
          <w:p w:rsidR="00BB4719" w:rsidRDefault="00BB4719">
            <w:pPr>
              <w:spacing w:line="1" w:lineRule="auto"/>
            </w:pPr>
          </w:p>
        </w:tc>
      </w:tr>
      <w:tr w:rsidR="00BB4719" w:rsidTr="00FB7368">
        <w:trPr>
          <w:hidden/>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Pr="003A72CB" w:rsidRDefault="00BB4719">
            <w:pPr>
              <w:rPr>
                <w:vanish/>
              </w:rPr>
            </w:pPr>
          </w:p>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0401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ЗАШТИТА</w:t>
                  </w:r>
                  <w:r w:rsidR="005F7C8C">
                    <w:rPr>
                      <w:b/>
                      <w:bCs/>
                      <w:color w:val="000000"/>
                      <w:sz w:val="16"/>
                      <w:szCs w:val="16"/>
                    </w:rPr>
                    <w:t xml:space="preserve"> </w:t>
                  </w:r>
                  <w:r>
                    <w:rPr>
                      <w:b/>
                      <w:bCs/>
                      <w:color w:val="000000"/>
                      <w:sz w:val="16"/>
                      <w:szCs w:val="16"/>
                    </w:rPr>
                    <w:t>ЖИВОТНЕ</w:t>
                  </w:r>
                  <w:r w:rsidR="005F7C8C">
                    <w:rPr>
                      <w:b/>
                      <w:bCs/>
                      <w:color w:val="000000"/>
                      <w:sz w:val="16"/>
                      <w:szCs w:val="16"/>
                    </w:rPr>
                    <w:t xml:space="preserve"> </w:t>
                  </w:r>
                  <w:r>
                    <w:rPr>
                      <w:b/>
                      <w:bCs/>
                      <w:color w:val="000000"/>
                      <w:sz w:val="16"/>
                      <w:szCs w:val="16"/>
                    </w:rPr>
                    <w:t>СРЕДИНЕ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 xml:space="preserve"> </w:t>
                  </w:r>
                  <w:r>
                    <w:rPr>
                      <w:b/>
                      <w:bCs/>
                      <w:color w:val="000000"/>
                      <w:sz w:val="16"/>
                      <w:szCs w:val="16"/>
                    </w:rPr>
                    <w:t>заштитом</w:t>
                  </w:r>
                  <w:r w:rsidR="005F7C8C">
                    <w:rPr>
                      <w:b/>
                      <w:bCs/>
                      <w:color w:val="000000"/>
                      <w:sz w:val="16"/>
                      <w:szCs w:val="16"/>
                    </w:rPr>
                    <w:t xml:space="preserve"> </w:t>
                  </w:r>
                  <w:r>
                    <w:rPr>
                      <w:b/>
                      <w:bCs/>
                      <w:color w:val="000000"/>
                      <w:sz w:val="16"/>
                      <w:szCs w:val="16"/>
                    </w:rPr>
                    <w:t>животне</w:t>
                  </w:r>
                  <w:r w:rsidR="005F7C8C">
                    <w:rPr>
                      <w:b/>
                      <w:bCs/>
                      <w:color w:val="000000"/>
                      <w:sz w:val="16"/>
                      <w:szCs w:val="16"/>
                    </w:rPr>
                    <w:t xml:space="preserve"> </w:t>
                  </w:r>
                  <w:r>
                    <w:rPr>
                      <w:b/>
                      <w:bCs/>
                      <w:color w:val="000000"/>
                      <w:sz w:val="16"/>
                      <w:szCs w:val="16"/>
                    </w:rPr>
                    <w:t>средине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lastRenderedPageBreak/>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 xml:space="preserve"> </w:t>
            </w:r>
            <w:r>
              <w:rPr>
                <w:b/>
                <w:bCs/>
                <w:color w:val="000000"/>
                <w:sz w:val="16"/>
                <w:szCs w:val="16"/>
              </w:rPr>
              <w:t>заштитом</w:t>
            </w:r>
            <w:r w:rsidR="005F7C8C">
              <w:rPr>
                <w:b/>
                <w:bCs/>
                <w:color w:val="000000"/>
                <w:sz w:val="16"/>
                <w:szCs w:val="16"/>
              </w:rPr>
              <w:t xml:space="preserve"> </w:t>
            </w:r>
            <w:r>
              <w:rPr>
                <w:b/>
                <w:bCs/>
                <w:color w:val="000000"/>
                <w:sz w:val="16"/>
                <w:szCs w:val="16"/>
              </w:rPr>
              <w:t>животне</w:t>
            </w:r>
            <w:r w:rsidR="005F7C8C">
              <w:rPr>
                <w:b/>
                <w:bCs/>
                <w:color w:val="000000"/>
                <w:sz w:val="16"/>
                <w:szCs w:val="16"/>
              </w:rPr>
              <w:t xml:space="preserve"> </w:t>
            </w:r>
            <w:r>
              <w:rPr>
                <w:b/>
                <w:bCs/>
                <w:color w:val="000000"/>
                <w:sz w:val="16"/>
                <w:szCs w:val="16"/>
              </w:rPr>
              <w:t>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Праћење</w:t>
                  </w:r>
                  <w:r w:rsidR="005F7C8C">
                    <w:rPr>
                      <w:b/>
                      <w:bCs/>
                      <w:color w:val="000000"/>
                      <w:sz w:val="16"/>
                      <w:szCs w:val="16"/>
                    </w:rPr>
                    <w:t xml:space="preserve"> </w:t>
                  </w:r>
                  <w:r>
                    <w:rPr>
                      <w:b/>
                      <w:bCs/>
                      <w:color w:val="000000"/>
                      <w:sz w:val="16"/>
                      <w:szCs w:val="16"/>
                    </w:rPr>
                    <w:t>квалитета</w:t>
                  </w:r>
                  <w:r w:rsidR="005F7C8C">
                    <w:rPr>
                      <w:b/>
                      <w:bCs/>
                      <w:color w:val="000000"/>
                      <w:sz w:val="16"/>
                      <w:szCs w:val="16"/>
                    </w:rPr>
                    <w:t xml:space="preserve"> </w:t>
                  </w:r>
                  <w:r>
                    <w:rPr>
                      <w:b/>
                      <w:bCs/>
                      <w:color w:val="000000"/>
                      <w:sz w:val="16"/>
                      <w:szCs w:val="16"/>
                    </w:rPr>
                    <w:t>елемената</w:t>
                  </w:r>
                  <w:r w:rsidR="005F7C8C">
                    <w:rPr>
                      <w:b/>
                      <w:bCs/>
                      <w:color w:val="000000"/>
                      <w:sz w:val="16"/>
                      <w:szCs w:val="16"/>
                    </w:rPr>
                    <w:t xml:space="preserve"> </w:t>
                  </w:r>
                  <w:r>
                    <w:rPr>
                      <w:b/>
                      <w:bCs/>
                      <w:color w:val="000000"/>
                      <w:sz w:val="16"/>
                      <w:szCs w:val="16"/>
                    </w:rPr>
                    <w:t>животне</w:t>
                  </w:r>
                  <w:r w:rsidR="005F7C8C">
                    <w:rPr>
                      <w:b/>
                      <w:bCs/>
                      <w:color w:val="000000"/>
                      <w:sz w:val="16"/>
                      <w:szCs w:val="16"/>
                    </w:rPr>
                    <w:t xml:space="preserve"> </w:t>
                  </w:r>
                  <w:r>
                    <w:rPr>
                      <w:b/>
                      <w:bCs/>
                      <w:color w:val="000000"/>
                      <w:sz w:val="16"/>
                      <w:szCs w:val="16"/>
                    </w:rPr>
                    <w:t>средине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Праћење</w:t>
            </w:r>
            <w:r w:rsidR="005F7C8C">
              <w:rPr>
                <w:b/>
                <w:bCs/>
                <w:color w:val="000000"/>
                <w:sz w:val="16"/>
                <w:szCs w:val="16"/>
              </w:rPr>
              <w:t xml:space="preserve"> </w:t>
            </w:r>
            <w:r>
              <w:rPr>
                <w:b/>
                <w:bCs/>
                <w:color w:val="000000"/>
                <w:sz w:val="16"/>
                <w:szCs w:val="16"/>
              </w:rPr>
              <w:t>квалитета</w:t>
            </w:r>
            <w:r w:rsidR="005F7C8C">
              <w:rPr>
                <w:b/>
                <w:bCs/>
                <w:color w:val="000000"/>
                <w:sz w:val="16"/>
                <w:szCs w:val="16"/>
              </w:rPr>
              <w:t xml:space="preserve"> </w:t>
            </w:r>
            <w:r>
              <w:rPr>
                <w:b/>
                <w:bCs/>
                <w:color w:val="000000"/>
                <w:sz w:val="16"/>
                <w:szCs w:val="16"/>
              </w:rPr>
              <w:t>елемената</w:t>
            </w:r>
            <w:r w:rsidR="005F7C8C">
              <w:rPr>
                <w:b/>
                <w:bCs/>
                <w:color w:val="000000"/>
                <w:sz w:val="16"/>
                <w:szCs w:val="16"/>
              </w:rPr>
              <w:t xml:space="preserve"> </w:t>
            </w:r>
            <w:r>
              <w:rPr>
                <w:b/>
                <w:bCs/>
                <w:color w:val="000000"/>
                <w:sz w:val="16"/>
                <w:szCs w:val="16"/>
              </w:rPr>
              <w:t>животне</w:t>
            </w:r>
            <w:r w:rsidR="005F7C8C">
              <w:rPr>
                <w:b/>
                <w:bCs/>
                <w:color w:val="000000"/>
                <w:sz w:val="16"/>
                <w:szCs w:val="16"/>
              </w:rPr>
              <w:t xml:space="preserve"> </w:t>
            </w:r>
            <w:r>
              <w:rPr>
                <w:b/>
                <w:bCs/>
                <w:color w:val="000000"/>
                <w:sz w:val="16"/>
                <w:szCs w:val="16"/>
              </w:rPr>
              <w:t>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0401-4002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Манифестација</w:t>
                  </w:r>
                  <w:r w:rsidR="005F7C8C">
                    <w:rPr>
                      <w:b/>
                      <w:bCs/>
                      <w:color w:val="000000"/>
                      <w:sz w:val="16"/>
                      <w:szCs w:val="16"/>
                    </w:rPr>
                    <w:t xml:space="preserve"> "</w:t>
                  </w:r>
                  <w:r>
                    <w:rPr>
                      <w:b/>
                      <w:bCs/>
                      <w:color w:val="000000"/>
                      <w:sz w:val="16"/>
                      <w:szCs w:val="16"/>
                    </w:rPr>
                    <w:t>Бели</w:t>
                  </w:r>
                  <w:r w:rsidR="005F7C8C">
                    <w:rPr>
                      <w:b/>
                      <w:bCs/>
                      <w:color w:val="000000"/>
                      <w:sz w:val="16"/>
                      <w:szCs w:val="16"/>
                    </w:rPr>
                    <w:t xml:space="preserve"> </w:t>
                  </w:r>
                  <w:r>
                    <w:rPr>
                      <w:b/>
                      <w:bCs/>
                      <w:color w:val="000000"/>
                      <w:sz w:val="16"/>
                      <w:szCs w:val="16"/>
                    </w:rPr>
                    <w:t>лабуд</w:t>
                  </w:r>
                  <w:r w:rsidR="005F7C8C">
                    <w:rPr>
                      <w:b/>
                      <w:bCs/>
                      <w:color w:val="000000"/>
                      <w:sz w:val="16"/>
                      <w:szCs w:val="16"/>
                    </w:rPr>
                    <w:t>"</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Манифестација</w:t>
            </w:r>
            <w:r w:rsidR="005F7C8C">
              <w:rPr>
                <w:b/>
                <w:bCs/>
                <w:color w:val="000000"/>
                <w:sz w:val="16"/>
                <w:szCs w:val="16"/>
              </w:rPr>
              <w:t xml:space="preserve"> "</w:t>
            </w:r>
            <w:r>
              <w:rPr>
                <w:b/>
                <w:bCs/>
                <w:color w:val="000000"/>
                <w:sz w:val="16"/>
                <w:szCs w:val="16"/>
              </w:rPr>
              <w:t>Бели</w:t>
            </w:r>
            <w:r w:rsidR="005F7C8C">
              <w:rPr>
                <w:b/>
                <w:bCs/>
                <w:color w:val="000000"/>
                <w:sz w:val="16"/>
                <w:szCs w:val="16"/>
              </w:rPr>
              <w:t xml:space="preserve"> </w:t>
            </w:r>
            <w:r>
              <w:rPr>
                <w:b/>
                <w:bCs/>
                <w:color w:val="000000"/>
                <w:sz w:val="16"/>
                <w:szCs w:val="16"/>
              </w:rPr>
              <w:t>лабуд</w:t>
            </w:r>
            <w:r w:rsidR="005F7C8C">
              <w:rPr>
                <w:b/>
                <w:bCs/>
                <w:color w:val="000000"/>
                <w:sz w:val="16"/>
                <w:szCs w:val="16"/>
              </w:rPr>
              <w:t>"</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14101792"/>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560: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5.900.000,00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Заштита</w:t>
            </w:r>
            <w:r w:rsidR="005F7C8C">
              <w:rPr>
                <w:b/>
                <w:bCs/>
                <w:color w:val="000000"/>
                <w:sz w:val="16"/>
                <w:szCs w:val="16"/>
              </w:rPr>
              <w:t xml:space="preserve"> </w:t>
            </w:r>
            <w:r>
              <w:rPr>
                <w:b/>
                <w:bCs/>
                <w:color w:val="000000"/>
                <w:sz w:val="16"/>
                <w:szCs w:val="16"/>
              </w:rPr>
              <w:t>животне</w:t>
            </w:r>
            <w:r w:rsidR="005F7C8C">
              <w:rPr>
                <w:b/>
                <w:bCs/>
                <w:color w:val="000000"/>
                <w:sz w:val="16"/>
                <w:szCs w:val="16"/>
              </w:rPr>
              <w:t xml:space="preserve"> </w:t>
            </w:r>
            <w:r>
              <w:rPr>
                <w:b/>
                <w:bCs/>
                <w:color w:val="000000"/>
                <w:sz w:val="16"/>
                <w:szCs w:val="16"/>
              </w:rPr>
              <w:t>средине</w:t>
            </w:r>
            <w:r w:rsidR="005F7C8C">
              <w:rPr>
                <w:b/>
                <w:bCs/>
                <w:color w:val="000000"/>
                <w:sz w:val="16"/>
                <w:szCs w:val="16"/>
              </w:rPr>
              <w:t xml:space="preserve"> </w:t>
            </w:r>
            <w:r>
              <w:rPr>
                <w:b/>
                <w:bCs/>
                <w:color w:val="000000"/>
                <w:sz w:val="16"/>
                <w:szCs w:val="16"/>
              </w:rPr>
              <w:t>некласификована</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другом</w:t>
            </w:r>
            <w:r w:rsidR="005F7C8C">
              <w:rPr>
                <w:b/>
                <w:bCs/>
                <w:color w:val="000000"/>
                <w:sz w:val="16"/>
                <w:szCs w:val="16"/>
              </w:rPr>
              <w:t xml:space="preserve"> </w:t>
            </w:r>
            <w:r>
              <w:rPr>
                <w:b/>
                <w:bCs/>
                <w:color w:val="000000"/>
                <w:sz w:val="16"/>
                <w:szCs w:val="16"/>
              </w:rPr>
              <w:t>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0,34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rPr>
          <w:hidden/>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Pr="003A72CB" w:rsidRDefault="00BB4719">
            <w:pPr>
              <w:rPr>
                <w:vanish/>
              </w:rPr>
            </w:pPr>
          </w:p>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620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заједнице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0501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ЕНЕРГЕТСКА</w:t>
                  </w:r>
                  <w:r w:rsidR="005F7C8C">
                    <w:rPr>
                      <w:b/>
                      <w:bCs/>
                      <w:color w:val="000000"/>
                      <w:sz w:val="16"/>
                      <w:szCs w:val="16"/>
                    </w:rPr>
                    <w:t xml:space="preserve"> </w:t>
                  </w:r>
                  <w:r>
                    <w:rPr>
                      <w:b/>
                      <w:bCs/>
                      <w:color w:val="000000"/>
                      <w:sz w:val="16"/>
                      <w:szCs w:val="16"/>
                    </w:rPr>
                    <w:t>ЕФИКАСНОСТ</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ОБНОВЉИВИ</w:t>
                  </w:r>
                  <w:r w:rsidR="005F7C8C">
                    <w:rPr>
                      <w:b/>
                      <w:bCs/>
                      <w:color w:val="000000"/>
                      <w:sz w:val="16"/>
                      <w:szCs w:val="16"/>
                    </w:rPr>
                    <w:t xml:space="preserve"> </w:t>
                  </w:r>
                  <w:r>
                    <w:rPr>
                      <w:b/>
                      <w:bCs/>
                      <w:color w:val="000000"/>
                      <w:sz w:val="16"/>
                      <w:szCs w:val="16"/>
                    </w:rPr>
                    <w:t>ИЗВОРИ</w:t>
                  </w:r>
                  <w:r w:rsidR="005F7C8C">
                    <w:rPr>
                      <w:b/>
                      <w:bCs/>
                      <w:color w:val="000000"/>
                      <w:sz w:val="16"/>
                      <w:szCs w:val="16"/>
                    </w:rPr>
                    <w:t xml:space="preserve"> </w:t>
                  </w:r>
                  <w:r>
                    <w:rPr>
                      <w:b/>
                      <w:bCs/>
                      <w:color w:val="000000"/>
                      <w:sz w:val="16"/>
                      <w:szCs w:val="16"/>
                    </w:rPr>
                    <w:t>ЕНЕРГИЈЕ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0501-4001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5F7C8C">
                  <w:r>
                    <w:rPr>
                      <w:b/>
                      <w:bCs/>
                      <w:color w:val="000000"/>
                      <w:sz w:val="16"/>
                      <w:szCs w:val="16"/>
                    </w:rPr>
                    <w:t>Унапређење енергетске ефикасности у стамбеном сектору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0,46</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0501-4001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Унапређење енергетске ефикасности у стамбеном сектору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0,46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0602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градских</w:t>
                  </w:r>
                  <w:r w:rsidR="005F7C8C">
                    <w:rPr>
                      <w:b/>
                      <w:bCs/>
                      <w:color w:val="000000"/>
                      <w:sz w:val="16"/>
                      <w:szCs w:val="16"/>
                    </w:rPr>
                    <w:t xml:space="preserve"> </w:t>
                  </w:r>
                  <w:r>
                    <w:rPr>
                      <w:b/>
                      <w:bCs/>
                      <w:color w:val="000000"/>
                      <w:sz w:val="16"/>
                      <w:szCs w:val="16"/>
                    </w:rPr>
                    <w:t>општина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1,14</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градских</w:t>
            </w:r>
            <w:r w:rsidR="005F7C8C">
              <w:rPr>
                <w:b/>
                <w:bCs/>
                <w:color w:val="000000"/>
                <w:sz w:val="16"/>
                <w:szCs w:val="16"/>
              </w:rPr>
              <w:t xml:space="preserve"> </w:t>
            </w:r>
            <w:r>
              <w:rPr>
                <w:b/>
                <w:bCs/>
                <w:color w:val="000000"/>
                <w:sz w:val="16"/>
                <w:szCs w:val="16"/>
              </w:rPr>
              <w:t>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1,14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86" w:name="_Toc1101_STANOVANJE,_URBANIZAM_I_PROSTOR"/>
            <w:bookmarkEnd w:id="86"/>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1101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СТАНОВАЊЕ</w:t>
                  </w:r>
                  <w:r w:rsidR="005F7C8C">
                    <w:rPr>
                      <w:b/>
                      <w:bCs/>
                      <w:color w:val="000000"/>
                      <w:sz w:val="16"/>
                      <w:szCs w:val="16"/>
                    </w:rPr>
                    <w:t xml:space="preserve">, </w:t>
                  </w:r>
                  <w:r>
                    <w:rPr>
                      <w:b/>
                      <w:bCs/>
                      <w:color w:val="000000"/>
                      <w:sz w:val="16"/>
                      <w:szCs w:val="16"/>
                    </w:rPr>
                    <w:t>УРБАНИЗАМ</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ПРОСТОРНО</w:t>
                  </w:r>
                  <w:r w:rsidR="005F7C8C">
                    <w:rPr>
                      <w:b/>
                      <w:bCs/>
                      <w:color w:val="000000"/>
                      <w:sz w:val="16"/>
                      <w:szCs w:val="16"/>
                    </w:rPr>
                    <w:t xml:space="preserve"> </w:t>
                  </w:r>
                  <w:r>
                    <w:rPr>
                      <w:b/>
                      <w:bCs/>
                      <w:color w:val="000000"/>
                      <w:sz w:val="16"/>
                      <w:szCs w:val="16"/>
                    </w:rPr>
                    <w:t>ПЛАНИРАЊЕ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Просторно</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урбанистичко</w:t>
                  </w:r>
                  <w:r w:rsidR="005F7C8C">
                    <w:rPr>
                      <w:b/>
                      <w:bCs/>
                      <w:color w:val="000000"/>
                      <w:sz w:val="16"/>
                      <w:szCs w:val="16"/>
                    </w:rPr>
                    <w:t xml:space="preserve"> </w:t>
                  </w:r>
                  <w:r>
                    <w:rPr>
                      <w:b/>
                      <w:bCs/>
                      <w:color w:val="000000"/>
                      <w:sz w:val="16"/>
                      <w:szCs w:val="16"/>
                    </w:rPr>
                    <w:t>планирање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0,46</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Просторно</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урбанистичко</w:t>
            </w:r>
            <w:r w:rsidR="005F7C8C">
              <w:rPr>
                <w:b/>
                <w:bCs/>
                <w:color w:val="000000"/>
                <w:sz w:val="16"/>
                <w:szCs w:val="16"/>
              </w:rPr>
              <w:t xml:space="preserve"> </w:t>
            </w:r>
            <w:r>
              <w:rPr>
                <w:b/>
                <w:bCs/>
                <w:color w:val="000000"/>
                <w:sz w:val="16"/>
                <w:szCs w:val="16"/>
              </w:rPr>
              <w:t>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0,46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 xml:space="preserve"> </w:t>
                  </w:r>
                  <w:r>
                    <w:rPr>
                      <w:b/>
                      <w:bCs/>
                      <w:color w:val="000000"/>
                      <w:sz w:val="16"/>
                      <w:szCs w:val="16"/>
                    </w:rPr>
                    <w:t>грађевинским</w:t>
                  </w:r>
                  <w:r w:rsidR="005F7C8C">
                    <w:rPr>
                      <w:b/>
                      <w:bCs/>
                      <w:color w:val="000000"/>
                      <w:sz w:val="16"/>
                      <w:szCs w:val="16"/>
                    </w:rPr>
                    <w:t xml:space="preserve"> </w:t>
                  </w:r>
                  <w:r>
                    <w:rPr>
                      <w:b/>
                      <w:bCs/>
                      <w:color w:val="000000"/>
                      <w:sz w:val="16"/>
                      <w:szCs w:val="16"/>
                    </w:rPr>
                    <w:t>земљиштем</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1,14</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 xml:space="preserve"> </w:t>
            </w:r>
            <w:r>
              <w:rPr>
                <w:b/>
                <w:bCs/>
                <w:color w:val="000000"/>
                <w:sz w:val="16"/>
                <w:szCs w:val="16"/>
              </w:rPr>
              <w:t>грађевинским</w:t>
            </w:r>
            <w:r w:rsidR="005F7C8C">
              <w:rPr>
                <w:b/>
                <w:bCs/>
                <w:color w:val="000000"/>
                <w:sz w:val="16"/>
                <w:szCs w:val="16"/>
              </w:rPr>
              <w:t xml:space="preserve"> </w:t>
            </w:r>
            <w:r>
              <w:rPr>
                <w:b/>
                <w:bCs/>
                <w:color w:val="000000"/>
                <w:sz w:val="16"/>
                <w:szCs w:val="16"/>
              </w:rPr>
              <w:t>земљиштем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1,14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728840401"/>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620: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56.100.000,00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Развој</w:t>
            </w:r>
            <w:r w:rsidR="005F7C8C">
              <w:rPr>
                <w:b/>
                <w:bCs/>
                <w:color w:val="000000"/>
                <w:sz w:val="16"/>
                <w:szCs w:val="16"/>
              </w:rPr>
              <w:t xml:space="preserve"> </w:t>
            </w:r>
            <w:r>
              <w:rPr>
                <w:b/>
                <w:bCs/>
                <w:color w:val="000000"/>
                <w:sz w:val="16"/>
                <w:szCs w:val="16"/>
              </w:rPr>
              <w:t>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3,21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rPr>
          <w:hidden/>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Pr="003A72CB" w:rsidRDefault="00BB4719">
            <w:pPr>
              <w:rPr>
                <w:vanish/>
              </w:rPr>
            </w:pPr>
          </w:p>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630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Водоснабдевање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1102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КОМУНАЛНЕ</w:t>
                  </w:r>
                  <w:r w:rsidR="005F7C8C">
                    <w:rPr>
                      <w:b/>
                      <w:bCs/>
                      <w:color w:val="000000"/>
                      <w:sz w:val="16"/>
                      <w:szCs w:val="16"/>
                    </w:rPr>
                    <w:t xml:space="preserve"> </w:t>
                  </w:r>
                  <w:r>
                    <w:rPr>
                      <w:b/>
                      <w:bCs/>
                      <w:color w:val="000000"/>
                      <w:sz w:val="16"/>
                      <w:szCs w:val="16"/>
                    </w:rPr>
                    <w:t>ДЕЛАТНОСТИ</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0008</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снабдевање</w:t>
                  </w:r>
                  <w:r w:rsidR="005F7C8C">
                    <w:rPr>
                      <w:b/>
                      <w:bCs/>
                      <w:color w:val="000000"/>
                      <w:sz w:val="16"/>
                      <w:szCs w:val="16"/>
                    </w:rPr>
                    <w:t xml:space="preserve"> </w:t>
                  </w:r>
                  <w:r>
                    <w:rPr>
                      <w:b/>
                      <w:bCs/>
                      <w:color w:val="000000"/>
                      <w:sz w:val="16"/>
                      <w:szCs w:val="16"/>
                    </w:rPr>
                    <w:t>водом</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пиће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lastRenderedPageBreak/>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ЈАВНИМ</w:t>
            </w:r>
            <w:r w:rsidR="005F7C8C">
              <w:rPr>
                <w:color w:val="000000"/>
                <w:sz w:val="16"/>
                <w:szCs w:val="16"/>
              </w:rPr>
              <w:t xml:space="preserve"> </w:t>
            </w:r>
            <w:r>
              <w:rPr>
                <w:color w:val="000000"/>
                <w:sz w:val="16"/>
                <w:szCs w:val="16"/>
              </w:rPr>
              <w:t>НЕФИНАНСИЈСКИМ</w:t>
            </w:r>
            <w:r w:rsidR="005F7C8C">
              <w:rPr>
                <w:color w:val="000000"/>
                <w:sz w:val="16"/>
                <w:szCs w:val="16"/>
              </w:rPr>
              <w:t xml:space="preserve"> </w:t>
            </w:r>
            <w:r>
              <w:rPr>
                <w:color w:val="000000"/>
                <w:sz w:val="16"/>
                <w:szCs w:val="16"/>
              </w:rPr>
              <w:t>ПРЕДУЗЕЋИМА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0,29</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НАБАВКА</w:t>
            </w:r>
            <w:r w:rsidR="005F7C8C">
              <w:rPr>
                <w:color w:val="000000"/>
                <w:sz w:val="16"/>
                <w:szCs w:val="16"/>
              </w:rPr>
              <w:t xml:space="preserve"> </w:t>
            </w:r>
            <w:r>
              <w:rPr>
                <w:color w:val="000000"/>
                <w:sz w:val="16"/>
                <w:szCs w:val="16"/>
              </w:rPr>
              <w:t>ДОМАЋЕ</w:t>
            </w:r>
            <w:r w:rsidR="005F7C8C">
              <w:rPr>
                <w:color w:val="000000"/>
                <w:sz w:val="16"/>
                <w:szCs w:val="16"/>
              </w:rPr>
              <w:t xml:space="preserve"> </w:t>
            </w:r>
            <w:r>
              <w:rPr>
                <w:color w:val="000000"/>
                <w:sz w:val="16"/>
                <w:szCs w:val="16"/>
              </w:rPr>
              <w:t>ФИНАНСИЈСКЕ</w:t>
            </w:r>
            <w:r w:rsidR="005F7C8C">
              <w:rPr>
                <w:color w:val="000000"/>
                <w:sz w:val="16"/>
                <w:szCs w:val="16"/>
              </w:rPr>
              <w:t xml:space="preserve"> </w:t>
            </w:r>
            <w:r>
              <w:rPr>
                <w:color w:val="000000"/>
                <w:sz w:val="16"/>
                <w:szCs w:val="16"/>
              </w:rPr>
              <w:t>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0,60</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снабдевање</w:t>
            </w:r>
            <w:r w:rsidR="005F7C8C">
              <w:rPr>
                <w:b/>
                <w:bCs/>
                <w:color w:val="000000"/>
                <w:sz w:val="16"/>
                <w:szCs w:val="16"/>
              </w:rPr>
              <w:t xml:space="preserve"> </w:t>
            </w:r>
            <w:r>
              <w:rPr>
                <w:b/>
                <w:bCs/>
                <w:color w:val="000000"/>
                <w:sz w:val="16"/>
                <w:szCs w:val="16"/>
              </w:rPr>
              <w:t>водом</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0,92</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357996593"/>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630: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0,92</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640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Улична</w:t>
                  </w:r>
                  <w:r w:rsidR="005F7C8C">
                    <w:rPr>
                      <w:b/>
                      <w:bCs/>
                      <w:color w:val="000000"/>
                      <w:sz w:val="16"/>
                      <w:szCs w:val="16"/>
                    </w:rPr>
                    <w:t xml:space="preserve"> </w:t>
                  </w:r>
                  <w:r>
                    <w:rPr>
                      <w:b/>
                      <w:bCs/>
                      <w:color w:val="000000"/>
                      <w:sz w:val="16"/>
                      <w:szCs w:val="16"/>
                    </w:rPr>
                    <w:t>расвета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87" w:name="_Toc1102_KOMUNALNE_DELATNOSTI"/>
            <w:bookmarkEnd w:id="87"/>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1102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КОМУНАЛНЕ</w:t>
                  </w:r>
                  <w:r w:rsidR="005F7C8C">
                    <w:rPr>
                      <w:b/>
                      <w:bCs/>
                      <w:color w:val="000000"/>
                      <w:sz w:val="16"/>
                      <w:szCs w:val="16"/>
                    </w:rPr>
                    <w:t xml:space="preserve"> </w:t>
                  </w:r>
                  <w:r>
                    <w:rPr>
                      <w:b/>
                      <w:bCs/>
                      <w:color w:val="000000"/>
                      <w:sz w:val="16"/>
                      <w:szCs w:val="16"/>
                    </w:rPr>
                    <w:t>ДЕЛАТНОСТИ</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Управљање</w:t>
                  </w:r>
                  <w:r w:rsidR="005F7C8C">
                    <w:rPr>
                      <w:b/>
                      <w:bCs/>
                      <w:color w:val="000000"/>
                      <w:sz w:val="16"/>
                      <w:szCs w:val="16"/>
                    </w:rPr>
                    <w:t>/</w:t>
                  </w:r>
                  <w:r>
                    <w:rPr>
                      <w:b/>
                      <w:bCs/>
                      <w:color w:val="000000"/>
                      <w:sz w:val="16"/>
                      <w:szCs w:val="16"/>
                    </w:rPr>
                    <w:t>одржавање</w:t>
                  </w:r>
                  <w:r w:rsidR="005F7C8C">
                    <w:rPr>
                      <w:b/>
                      <w:bCs/>
                      <w:color w:val="000000"/>
                      <w:sz w:val="16"/>
                      <w:szCs w:val="16"/>
                    </w:rPr>
                    <w:t xml:space="preserve"> </w:t>
                  </w:r>
                  <w:r>
                    <w:rPr>
                      <w:b/>
                      <w:bCs/>
                      <w:color w:val="000000"/>
                      <w:sz w:val="16"/>
                      <w:szCs w:val="16"/>
                    </w:rPr>
                    <w:t>јавним</w:t>
                  </w:r>
                  <w:r w:rsidR="005F7C8C">
                    <w:rPr>
                      <w:b/>
                      <w:bCs/>
                      <w:color w:val="000000"/>
                      <w:sz w:val="16"/>
                      <w:szCs w:val="16"/>
                    </w:rPr>
                    <w:t xml:space="preserve"> </w:t>
                  </w:r>
                  <w:r>
                    <w:rPr>
                      <w:b/>
                      <w:bCs/>
                      <w:color w:val="000000"/>
                      <w:sz w:val="16"/>
                      <w:szCs w:val="16"/>
                    </w:rPr>
                    <w:t>осветљењем</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0,80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0,29</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Управљање</w:t>
            </w:r>
            <w:r w:rsidR="005F7C8C">
              <w:rPr>
                <w:b/>
                <w:bCs/>
                <w:color w:val="000000"/>
                <w:sz w:val="16"/>
                <w:szCs w:val="16"/>
              </w:rPr>
              <w:t>/</w:t>
            </w:r>
            <w:r>
              <w:rPr>
                <w:b/>
                <w:bCs/>
                <w:color w:val="000000"/>
                <w:sz w:val="16"/>
                <w:szCs w:val="16"/>
              </w:rPr>
              <w:t>одржавање</w:t>
            </w:r>
            <w:r w:rsidR="005F7C8C">
              <w:rPr>
                <w:b/>
                <w:bCs/>
                <w:color w:val="000000"/>
                <w:sz w:val="16"/>
                <w:szCs w:val="16"/>
              </w:rPr>
              <w:t xml:space="preserve"> </w:t>
            </w:r>
            <w:r>
              <w:rPr>
                <w:b/>
                <w:bCs/>
                <w:color w:val="000000"/>
                <w:sz w:val="16"/>
                <w:szCs w:val="16"/>
              </w:rPr>
              <w:t>јавним</w:t>
            </w:r>
            <w:r w:rsidR="005F7C8C">
              <w:rPr>
                <w:b/>
                <w:bCs/>
                <w:color w:val="000000"/>
                <w:sz w:val="16"/>
                <w:szCs w:val="16"/>
              </w:rPr>
              <w:t xml:space="preserve"> </w:t>
            </w:r>
            <w:r>
              <w:rPr>
                <w:b/>
                <w:bCs/>
                <w:color w:val="000000"/>
                <w:sz w:val="16"/>
                <w:szCs w:val="16"/>
              </w:rPr>
              <w:t>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1,09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866164980"/>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640: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19.000.000,00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Улична</w:t>
            </w:r>
            <w:r w:rsidR="005F7C8C">
              <w:rPr>
                <w:b/>
                <w:bCs/>
                <w:color w:val="000000"/>
                <w:sz w:val="16"/>
                <w:szCs w:val="16"/>
              </w:rPr>
              <w:t xml:space="preserve"> </w:t>
            </w:r>
            <w:r>
              <w:rPr>
                <w:b/>
                <w:bCs/>
                <w:color w:val="000000"/>
                <w:sz w:val="16"/>
                <w:szCs w:val="16"/>
              </w:rPr>
              <w:t>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1,09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760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Здравство</w:t>
                  </w:r>
                  <w:r w:rsidR="005F7C8C">
                    <w:rPr>
                      <w:b/>
                      <w:bCs/>
                      <w:color w:val="000000"/>
                      <w:sz w:val="16"/>
                      <w:szCs w:val="16"/>
                    </w:rPr>
                    <w:t xml:space="preserve"> </w:t>
                  </w:r>
                  <w:r>
                    <w:rPr>
                      <w:b/>
                      <w:bCs/>
                      <w:color w:val="000000"/>
                      <w:sz w:val="16"/>
                      <w:szCs w:val="16"/>
                    </w:rPr>
                    <w:t>некласификовано</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другом</w:t>
                  </w:r>
                  <w:r w:rsidR="005F7C8C">
                    <w:rPr>
                      <w:b/>
                      <w:bCs/>
                      <w:color w:val="000000"/>
                      <w:sz w:val="16"/>
                      <w:szCs w:val="16"/>
                    </w:rPr>
                    <w:t xml:space="preserve"> </w:t>
                  </w:r>
                  <w:r>
                    <w:rPr>
                      <w:b/>
                      <w:bCs/>
                      <w:color w:val="000000"/>
                      <w:sz w:val="16"/>
                      <w:szCs w:val="16"/>
                    </w:rPr>
                    <w:t>месту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88" w:name="_Toc1801_ZDRAVSTVENA_ZAŠTITA"/>
            <w:bookmarkEnd w:id="88"/>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1801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ЗДРАВСТВЕНА</w:t>
                  </w:r>
                  <w:r w:rsidR="005F7C8C">
                    <w:rPr>
                      <w:b/>
                      <w:bCs/>
                      <w:color w:val="000000"/>
                      <w:sz w:val="16"/>
                      <w:szCs w:val="16"/>
                    </w:rPr>
                    <w:t xml:space="preserve"> </w:t>
                  </w:r>
                  <w:r>
                    <w:rPr>
                      <w:b/>
                      <w:bCs/>
                      <w:color w:val="000000"/>
                      <w:sz w:val="16"/>
                      <w:szCs w:val="16"/>
                    </w:rPr>
                    <w:t>ЗАШТИТА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Мртвозорство</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Спровођење</w:t>
                  </w:r>
                  <w:r w:rsidR="005F7C8C">
                    <w:rPr>
                      <w:b/>
                      <w:bCs/>
                      <w:color w:val="000000"/>
                      <w:sz w:val="16"/>
                      <w:szCs w:val="16"/>
                    </w:rPr>
                    <w:t xml:space="preserve"> </w:t>
                  </w:r>
                  <w:r>
                    <w:rPr>
                      <w:b/>
                      <w:bCs/>
                      <w:color w:val="000000"/>
                      <w:sz w:val="16"/>
                      <w:szCs w:val="16"/>
                    </w:rPr>
                    <w:t>активности</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области</w:t>
                  </w:r>
                  <w:r w:rsidR="005F7C8C">
                    <w:rPr>
                      <w:b/>
                      <w:bCs/>
                      <w:color w:val="000000"/>
                      <w:sz w:val="16"/>
                      <w:szCs w:val="16"/>
                    </w:rPr>
                    <w:t xml:space="preserve"> </w:t>
                  </w:r>
                  <w:r>
                    <w:rPr>
                      <w:b/>
                      <w:bCs/>
                      <w:color w:val="000000"/>
                      <w:sz w:val="16"/>
                      <w:szCs w:val="16"/>
                    </w:rPr>
                    <w:t>друштвене</w:t>
                  </w:r>
                  <w:r w:rsidR="005F7C8C">
                    <w:rPr>
                      <w:b/>
                      <w:bCs/>
                      <w:color w:val="000000"/>
                      <w:sz w:val="16"/>
                      <w:szCs w:val="16"/>
                    </w:rPr>
                    <w:t xml:space="preserve"> </w:t>
                  </w:r>
                  <w:r>
                    <w:rPr>
                      <w:b/>
                      <w:bCs/>
                      <w:color w:val="000000"/>
                      <w:sz w:val="16"/>
                      <w:szCs w:val="16"/>
                    </w:rPr>
                    <w:t>бриге</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јавно</w:t>
                  </w:r>
                  <w:r w:rsidR="005F7C8C">
                    <w:rPr>
                      <w:b/>
                      <w:bCs/>
                      <w:color w:val="000000"/>
                      <w:sz w:val="16"/>
                      <w:szCs w:val="16"/>
                    </w:rPr>
                    <w:t xml:space="preserve"> </w:t>
                  </w:r>
                  <w:r>
                    <w:rPr>
                      <w:b/>
                      <w:bCs/>
                      <w:color w:val="000000"/>
                      <w:sz w:val="16"/>
                      <w:szCs w:val="16"/>
                    </w:rPr>
                    <w:t>здравље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0,07</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Спровођење</w:t>
            </w:r>
            <w:r w:rsidR="005F7C8C">
              <w:rPr>
                <w:b/>
                <w:bCs/>
                <w:color w:val="000000"/>
                <w:sz w:val="16"/>
                <w:szCs w:val="16"/>
              </w:rPr>
              <w:t xml:space="preserve"> </w:t>
            </w:r>
            <w:r>
              <w:rPr>
                <w:b/>
                <w:bCs/>
                <w:color w:val="000000"/>
                <w:sz w:val="16"/>
                <w:szCs w:val="16"/>
              </w:rPr>
              <w:t>активности</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области</w:t>
            </w:r>
            <w:r w:rsidR="005F7C8C">
              <w:rPr>
                <w:b/>
                <w:bCs/>
                <w:color w:val="000000"/>
                <w:sz w:val="16"/>
                <w:szCs w:val="16"/>
              </w:rPr>
              <w:t xml:space="preserve"> </w:t>
            </w:r>
            <w:r>
              <w:rPr>
                <w:b/>
                <w:bCs/>
                <w:color w:val="000000"/>
                <w:sz w:val="16"/>
                <w:szCs w:val="16"/>
              </w:rPr>
              <w:t>друштвене</w:t>
            </w:r>
            <w:r w:rsidR="005F7C8C">
              <w:rPr>
                <w:b/>
                <w:bCs/>
                <w:color w:val="000000"/>
                <w:sz w:val="16"/>
                <w:szCs w:val="16"/>
              </w:rPr>
              <w:t xml:space="preserve"> </w:t>
            </w:r>
            <w:r>
              <w:rPr>
                <w:b/>
                <w:bCs/>
                <w:color w:val="000000"/>
                <w:sz w:val="16"/>
                <w:szCs w:val="16"/>
              </w:rPr>
              <w:t>бриге</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јавно</w:t>
            </w:r>
            <w:r w:rsidR="005F7C8C">
              <w:rPr>
                <w:b/>
                <w:bCs/>
                <w:color w:val="000000"/>
                <w:sz w:val="16"/>
                <w:szCs w:val="16"/>
              </w:rPr>
              <w:t xml:space="preserve"> </w:t>
            </w:r>
            <w:r>
              <w:rPr>
                <w:b/>
                <w:bCs/>
                <w:color w:val="000000"/>
                <w:sz w:val="16"/>
                <w:szCs w:val="16"/>
              </w:rPr>
              <w:t>здравље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0,08</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782334772"/>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760: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3.420.000,00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Здравство</w:t>
            </w:r>
            <w:r w:rsidR="005F7C8C">
              <w:rPr>
                <w:b/>
                <w:bCs/>
                <w:color w:val="000000"/>
                <w:sz w:val="16"/>
                <w:szCs w:val="16"/>
              </w:rPr>
              <w:t xml:space="preserve"> </w:t>
            </w:r>
            <w:r>
              <w:rPr>
                <w:b/>
                <w:bCs/>
                <w:color w:val="000000"/>
                <w:sz w:val="16"/>
                <w:szCs w:val="16"/>
              </w:rPr>
              <w:t>некласификовано</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другом</w:t>
            </w:r>
            <w:r w:rsidR="005F7C8C">
              <w:rPr>
                <w:b/>
                <w:bCs/>
                <w:color w:val="000000"/>
                <w:sz w:val="16"/>
                <w:szCs w:val="16"/>
              </w:rPr>
              <w:t xml:space="preserve"> </w:t>
            </w:r>
            <w:r>
              <w:rPr>
                <w:b/>
                <w:bCs/>
                <w:color w:val="000000"/>
                <w:sz w:val="16"/>
                <w:szCs w:val="16"/>
              </w:rPr>
              <w:t>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3.420.000,00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rsidP="00B443E0">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810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Услуге</w:t>
                  </w:r>
                  <w:r w:rsidR="005F7C8C">
                    <w:rPr>
                      <w:b/>
                      <w:bCs/>
                      <w:color w:val="000000"/>
                      <w:sz w:val="16"/>
                      <w:szCs w:val="16"/>
                    </w:rPr>
                    <w:t xml:space="preserve"> </w:t>
                  </w:r>
                  <w:r>
                    <w:rPr>
                      <w:b/>
                      <w:bCs/>
                      <w:color w:val="000000"/>
                      <w:sz w:val="16"/>
                      <w:szCs w:val="16"/>
                    </w:rPr>
                    <w:t>рекреације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спорта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1301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СПОРТА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ОМЛАДИНЕ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Подршка</w:t>
                  </w:r>
                  <w:r w:rsidR="005F7C8C">
                    <w:rPr>
                      <w:b/>
                      <w:bCs/>
                      <w:color w:val="000000"/>
                      <w:sz w:val="16"/>
                      <w:szCs w:val="16"/>
                    </w:rPr>
                    <w:t xml:space="preserve"> </w:t>
                  </w:r>
                  <w:r>
                    <w:rPr>
                      <w:b/>
                      <w:bCs/>
                      <w:color w:val="000000"/>
                      <w:sz w:val="16"/>
                      <w:szCs w:val="16"/>
                    </w:rPr>
                    <w:t>локалним</w:t>
                  </w:r>
                  <w:r w:rsidR="005F7C8C">
                    <w:rPr>
                      <w:b/>
                      <w:bCs/>
                      <w:color w:val="000000"/>
                      <w:sz w:val="16"/>
                      <w:szCs w:val="16"/>
                    </w:rPr>
                    <w:t xml:space="preserve"> </w:t>
                  </w:r>
                  <w:r>
                    <w:rPr>
                      <w:b/>
                      <w:bCs/>
                      <w:color w:val="000000"/>
                      <w:sz w:val="16"/>
                      <w:szCs w:val="16"/>
                    </w:rPr>
                    <w:t>спортским</w:t>
                  </w:r>
                  <w:r w:rsidR="005F7C8C">
                    <w:rPr>
                      <w:b/>
                      <w:bCs/>
                      <w:color w:val="000000"/>
                      <w:sz w:val="16"/>
                      <w:szCs w:val="16"/>
                    </w:rPr>
                    <w:t xml:space="preserve"> </w:t>
                  </w:r>
                  <w:r>
                    <w:rPr>
                      <w:b/>
                      <w:bCs/>
                      <w:color w:val="000000"/>
                      <w:sz w:val="16"/>
                      <w:szCs w:val="16"/>
                    </w:rPr>
                    <w:t>организацијама</w:t>
                  </w:r>
                  <w:r w:rsidR="005F7C8C">
                    <w:rPr>
                      <w:b/>
                      <w:bCs/>
                      <w:color w:val="000000"/>
                      <w:sz w:val="16"/>
                      <w:szCs w:val="16"/>
                    </w:rPr>
                    <w:t xml:space="preserve">, </w:t>
                  </w:r>
                  <w:r>
                    <w:rPr>
                      <w:b/>
                      <w:bCs/>
                      <w:color w:val="000000"/>
                      <w:sz w:val="16"/>
                      <w:szCs w:val="16"/>
                    </w:rPr>
                    <w:t>удружењима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савезима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НЕВЛАДИНИМ</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1,74</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Подршка</w:t>
            </w:r>
            <w:r w:rsidR="005F7C8C">
              <w:rPr>
                <w:b/>
                <w:bCs/>
                <w:color w:val="000000"/>
                <w:sz w:val="16"/>
                <w:szCs w:val="16"/>
              </w:rPr>
              <w:t xml:space="preserve"> </w:t>
            </w:r>
            <w:r>
              <w:rPr>
                <w:b/>
                <w:bCs/>
                <w:color w:val="000000"/>
                <w:sz w:val="16"/>
                <w:szCs w:val="16"/>
              </w:rPr>
              <w:t>локалним</w:t>
            </w:r>
            <w:r w:rsidR="005F7C8C">
              <w:rPr>
                <w:b/>
                <w:bCs/>
                <w:color w:val="000000"/>
                <w:sz w:val="16"/>
                <w:szCs w:val="16"/>
              </w:rPr>
              <w:t xml:space="preserve"> </w:t>
            </w:r>
            <w:r>
              <w:rPr>
                <w:b/>
                <w:bCs/>
                <w:color w:val="000000"/>
                <w:sz w:val="16"/>
                <w:szCs w:val="16"/>
              </w:rPr>
              <w:t>спортским</w:t>
            </w:r>
            <w:r w:rsidR="005F7C8C">
              <w:rPr>
                <w:b/>
                <w:bCs/>
                <w:color w:val="000000"/>
                <w:sz w:val="16"/>
                <w:szCs w:val="16"/>
              </w:rPr>
              <w:t xml:space="preserve"> </w:t>
            </w:r>
            <w:r>
              <w:rPr>
                <w:b/>
                <w:bCs/>
                <w:color w:val="000000"/>
                <w:sz w:val="16"/>
                <w:szCs w:val="16"/>
              </w:rPr>
              <w:t>организацијама</w:t>
            </w:r>
            <w:r w:rsidR="005F7C8C">
              <w:rPr>
                <w:b/>
                <w:bCs/>
                <w:color w:val="000000"/>
                <w:sz w:val="16"/>
                <w:szCs w:val="16"/>
              </w:rPr>
              <w:t xml:space="preserve">, </w:t>
            </w:r>
            <w:r>
              <w:rPr>
                <w:b/>
                <w:bCs/>
                <w:color w:val="000000"/>
                <w:sz w:val="16"/>
                <w:szCs w:val="16"/>
              </w:rPr>
              <w:t>удружењима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1,74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1301-5001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Базен</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Руднику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2,63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1301-5001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Базен</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Руднику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46.520.000,00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46.520.000,00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2,66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1301-5002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Затворен</w:t>
                  </w:r>
                  <w:r w:rsidR="005F7C8C">
                    <w:rPr>
                      <w:b/>
                      <w:bCs/>
                      <w:color w:val="000000"/>
                      <w:sz w:val="16"/>
                      <w:szCs w:val="16"/>
                    </w:rPr>
                    <w:t xml:space="preserve"> </w:t>
                  </w:r>
                  <w:r>
                    <w:rPr>
                      <w:b/>
                      <w:bCs/>
                      <w:color w:val="000000"/>
                      <w:sz w:val="16"/>
                      <w:szCs w:val="16"/>
                    </w:rPr>
                    <w:t>базен</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Г</w:t>
                  </w:r>
                  <w:r w:rsidR="005F7C8C">
                    <w:rPr>
                      <w:b/>
                      <w:bCs/>
                      <w:color w:val="000000"/>
                      <w:sz w:val="16"/>
                      <w:szCs w:val="16"/>
                    </w:rPr>
                    <w:t>.</w:t>
                  </w:r>
                  <w:r>
                    <w:rPr>
                      <w:b/>
                      <w:bCs/>
                      <w:color w:val="000000"/>
                      <w:sz w:val="16"/>
                      <w:szCs w:val="16"/>
                    </w:rPr>
                    <w:t>Милановцу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5,98</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1301-5002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Затворен</w:t>
            </w:r>
            <w:r w:rsidR="005F7C8C">
              <w:rPr>
                <w:b/>
                <w:bCs/>
                <w:color w:val="000000"/>
                <w:sz w:val="16"/>
                <w:szCs w:val="16"/>
              </w:rPr>
              <w:t xml:space="preserve"> </w:t>
            </w:r>
            <w:r>
              <w:rPr>
                <w:b/>
                <w:bCs/>
                <w:color w:val="000000"/>
                <w:sz w:val="16"/>
                <w:szCs w:val="16"/>
              </w:rPr>
              <w:t>базен</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Г</w:t>
            </w:r>
            <w:r w:rsidR="005F7C8C">
              <w:rPr>
                <w:b/>
                <w:bCs/>
                <w:color w:val="000000"/>
                <w:sz w:val="16"/>
                <w:szCs w:val="16"/>
              </w:rPr>
              <w:t>.</w:t>
            </w:r>
            <w:r>
              <w:rPr>
                <w:b/>
                <w:bCs/>
                <w:color w:val="000000"/>
                <w:sz w:val="16"/>
                <w:szCs w:val="16"/>
              </w:rPr>
              <w:t>Милановцу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6,03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1301-5003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Дечје</w:t>
                  </w:r>
                  <w:r w:rsidR="005F7C8C">
                    <w:rPr>
                      <w:b/>
                      <w:bCs/>
                      <w:color w:val="000000"/>
                      <w:sz w:val="16"/>
                      <w:szCs w:val="16"/>
                    </w:rPr>
                    <w:t xml:space="preserve"> </w:t>
                  </w:r>
                  <w:r>
                    <w:rPr>
                      <w:b/>
                      <w:bCs/>
                      <w:color w:val="000000"/>
                      <w:sz w:val="16"/>
                      <w:szCs w:val="16"/>
                    </w:rPr>
                    <w:t>игралиште</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Бољковачком</w:t>
                  </w:r>
                  <w:r w:rsidR="005F7C8C">
                    <w:rPr>
                      <w:b/>
                      <w:bCs/>
                      <w:color w:val="000000"/>
                      <w:sz w:val="16"/>
                      <w:szCs w:val="16"/>
                    </w:rPr>
                    <w:t xml:space="preserve"> </w:t>
                  </w:r>
                  <w:r>
                    <w:rPr>
                      <w:b/>
                      <w:bCs/>
                      <w:color w:val="000000"/>
                      <w:sz w:val="16"/>
                      <w:szCs w:val="16"/>
                    </w:rPr>
                    <w:t>насељу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57F6E">
            <w:pPr>
              <w:jc w:val="right"/>
              <w:rPr>
                <w:color w:val="000000"/>
                <w:sz w:val="16"/>
                <w:szCs w:val="16"/>
              </w:rPr>
            </w:pPr>
            <w:r>
              <w:rPr>
                <w:color w:val="000000"/>
                <w:sz w:val="16"/>
                <w:szCs w:val="16"/>
              </w:rPr>
              <w:t>77</w:t>
            </w:r>
            <w:r w:rsidR="005F7C8C">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57F6E" w:rsidP="00B57F6E">
            <w:pPr>
              <w:jc w:val="right"/>
              <w:rPr>
                <w:color w:val="000000"/>
                <w:sz w:val="16"/>
                <w:szCs w:val="16"/>
              </w:rPr>
            </w:pPr>
            <w:r>
              <w:rPr>
                <w:color w:val="000000"/>
                <w:sz w:val="16"/>
                <w:szCs w:val="16"/>
              </w:rPr>
              <w:t>77</w:t>
            </w:r>
            <w:r w:rsidR="005F7C8C">
              <w:rPr>
                <w:color w:val="000000"/>
                <w:sz w:val="16"/>
                <w:szCs w:val="16"/>
              </w:rPr>
              <w:t>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B57F6E">
            <w:pPr>
              <w:jc w:val="right"/>
              <w:rPr>
                <w:color w:val="000000"/>
                <w:sz w:val="16"/>
                <w:szCs w:val="16"/>
              </w:rPr>
            </w:pPr>
            <w:r>
              <w:rPr>
                <w:color w:val="000000"/>
                <w:sz w:val="16"/>
                <w:szCs w:val="16"/>
              </w:rPr>
              <w:t>0,0</w:t>
            </w:r>
            <w:r w:rsidR="005F7C8C">
              <w:rPr>
                <w:color w:val="000000"/>
                <w:sz w:val="16"/>
                <w:szCs w:val="16"/>
              </w:rPr>
              <w:t>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57F6E">
            <w:pPr>
              <w:jc w:val="right"/>
              <w:rPr>
                <w:color w:val="000000"/>
                <w:sz w:val="16"/>
                <w:szCs w:val="16"/>
              </w:rPr>
            </w:pPr>
            <w:r>
              <w:rPr>
                <w:color w:val="000000"/>
                <w:sz w:val="16"/>
                <w:szCs w:val="16"/>
              </w:rPr>
              <w:t>2.40</w:t>
            </w:r>
            <w:r w:rsidR="005F7C8C">
              <w:rPr>
                <w:color w:val="000000"/>
                <w:sz w:val="16"/>
                <w:szCs w:val="16"/>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57F6E">
            <w:pPr>
              <w:jc w:val="right"/>
              <w:rPr>
                <w:color w:val="000000"/>
                <w:sz w:val="16"/>
                <w:szCs w:val="16"/>
              </w:rPr>
            </w:pPr>
            <w:r>
              <w:rPr>
                <w:color w:val="000000"/>
                <w:sz w:val="16"/>
                <w:szCs w:val="16"/>
              </w:rPr>
              <w:t>24.00</w:t>
            </w:r>
            <w:r w:rsidR="005F7C8C">
              <w:rPr>
                <w:color w:val="000000"/>
                <w:sz w:val="16"/>
                <w:szCs w:val="16"/>
              </w:rPr>
              <w:t>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B57F6E">
            <w:pPr>
              <w:jc w:val="right"/>
              <w:rPr>
                <w:color w:val="000000"/>
                <w:sz w:val="16"/>
                <w:szCs w:val="16"/>
              </w:rPr>
            </w:pPr>
            <w:r>
              <w:rPr>
                <w:color w:val="000000"/>
                <w:sz w:val="16"/>
                <w:szCs w:val="16"/>
              </w:rPr>
              <w:t>0,1</w:t>
            </w:r>
            <w:r w:rsidR="005F7C8C">
              <w:rPr>
                <w:color w:val="000000"/>
                <w:sz w:val="16"/>
                <w:szCs w:val="16"/>
              </w:rPr>
              <w:t>4</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1301-5003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Дечје</w:t>
            </w:r>
            <w:r w:rsidR="005F7C8C">
              <w:rPr>
                <w:b/>
                <w:bCs/>
                <w:color w:val="000000"/>
                <w:sz w:val="16"/>
                <w:szCs w:val="16"/>
              </w:rPr>
              <w:t xml:space="preserve"> </w:t>
            </w:r>
            <w:r>
              <w:rPr>
                <w:b/>
                <w:bCs/>
                <w:color w:val="000000"/>
                <w:sz w:val="16"/>
                <w:szCs w:val="16"/>
              </w:rPr>
              <w:t>игралиште</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Бољковачком</w:t>
            </w:r>
            <w:r w:rsidR="005F7C8C">
              <w:rPr>
                <w:b/>
                <w:bCs/>
                <w:color w:val="000000"/>
                <w:sz w:val="16"/>
                <w:szCs w:val="16"/>
              </w:rPr>
              <w:t xml:space="preserve"> </w:t>
            </w:r>
            <w:r>
              <w:rPr>
                <w:b/>
                <w:bCs/>
                <w:color w:val="000000"/>
                <w:sz w:val="16"/>
                <w:szCs w:val="16"/>
              </w:rPr>
              <w:t>насељу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3.170.000,00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0,18</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1301-5004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Санација</w:t>
                  </w:r>
                  <w:r w:rsidR="005F7C8C">
                    <w:rPr>
                      <w:b/>
                      <w:bCs/>
                      <w:color w:val="000000"/>
                      <w:sz w:val="16"/>
                      <w:szCs w:val="16"/>
                    </w:rPr>
                    <w:t xml:space="preserve"> </w:t>
                  </w:r>
                  <w:r>
                    <w:rPr>
                      <w:b/>
                      <w:bCs/>
                      <w:color w:val="000000"/>
                      <w:sz w:val="16"/>
                      <w:szCs w:val="16"/>
                    </w:rPr>
                    <w:t>централног</w:t>
                  </w:r>
                  <w:r w:rsidR="005F7C8C">
                    <w:rPr>
                      <w:b/>
                      <w:bCs/>
                      <w:color w:val="000000"/>
                      <w:sz w:val="16"/>
                      <w:szCs w:val="16"/>
                    </w:rPr>
                    <w:t xml:space="preserve"> </w:t>
                  </w:r>
                  <w:r>
                    <w:rPr>
                      <w:b/>
                      <w:bCs/>
                      <w:color w:val="000000"/>
                      <w:sz w:val="16"/>
                      <w:szCs w:val="16"/>
                    </w:rPr>
                    <w:t>градског</w:t>
                  </w:r>
                  <w:r w:rsidR="005F7C8C">
                    <w:rPr>
                      <w:b/>
                      <w:bCs/>
                      <w:color w:val="000000"/>
                      <w:sz w:val="16"/>
                      <w:szCs w:val="16"/>
                    </w:rPr>
                    <w:t xml:space="preserve"> </w:t>
                  </w:r>
                  <w:r>
                    <w:rPr>
                      <w:b/>
                      <w:bCs/>
                      <w:color w:val="000000"/>
                      <w:sz w:val="16"/>
                      <w:szCs w:val="16"/>
                    </w:rPr>
                    <w:t>парка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0,85</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1301-5004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Санација</w:t>
            </w:r>
            <w:r w:rsidR="005F7C8C">
              <w:rPr>
                <w:b/>
                <w:bCs/>
                <w:color w:val="000000"/>
                <w:sz w:val="16"/>
                <w:szCs w:val="16"/>
              </w:rPr>
              <w:t xml:space="preserve"> </w:t>
            </w:r>
            <w:r>
              <w:rPr>
                <w:b/>
                <w:bCs/>
                <w:color w:val="000000"/>
                <w:sz w:val="16"/>
                <w:szCs w:val="16"/>
              </w:rPr>
              <w:t>централног</w:t>
            </w:r>
            <w:r w:rsidR="005F7C8C">
              <w:rPr>
                <w:b/>
                <w:bCs/>
                <w:color w:val="000000"/>
                <w:sz w:val="16"/>
                <w:szCs w:val="16"/>
              </w:rPr>
              <w:t xml:space="preserve"> </w:t>
            </w:r>
            <w:r>
              <w:rPr>
                <w:b/>
                <w:bCs/>
                <w:color w:val="000000"/>
                <w:sz w:val="16"/>
                <w:szCs w:val="16"/>
              </w:rPr>
              <w:t>градског</w:t>
            </w:r>
            <w:r w:rsidR="005F7C8C">
              <w:rPr>
                <w:b/>
                <w:bCs/>
                <w:color w:val="000000"/>
                <w:sz w:val="16"/>
                <w:szCs w:val="16"/>
              </w:rPr>
              <w:t xml:space="preserve"> </w:t>
            </w:r>
            <w:r>
              <w:rPr>
                <w:b/>
                <w:bCs/>
                <w:color w:val="000000"/>
                <w:sz w:val="16"/>
                <w:szCs w:val="16"/>
              </w:rPr>
              <w:t>парка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1301-5005</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Набавка</w:t>
                  </w:r>
                  <w:r w:rsidR="005F7C8C">
                    <w:rPr>
                      <w:b/>
                      <w:bCs/>
                      <w:color w:val="000000"/>
                      <w:sz w:val="16"/>
                      <w:szCs w:val="16"/>
                    </w:rPr>
                    <w:t xml:space="preserve"> </w:t>
                  </w:r>
                  <w:r>
                    <w:rPr>
                      <w:b/>
                      <w:bCs/>
                      <w:color w:val="000000"/>
                      <w:sz w:val="16"/>
                      <w:szCs w:val="16"/>
                    </w:rPr>
                    <w:t>мобилијара</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стази</w:t>
                  </w:r>
                  <w:r w:rsidR="005F7C8C">
                    <w:rPr>
                      <w:b/>
                      <w:bCs/>
                      <w:color w:val="000000"/>
                      <w:sz w:val="16"/>
                      <w:szCs w:val="16"/>
                    </w:rPr>
                    <w:t xml:space="preserve"> </w:t>
                  </w:r>
                  <w:r>
                    <w:rPr>
                      <w:b/>
                      <w:bCs/>
                      <w:color w:val="000000"/>
                      <w:sz w:val="16"/>
                      <w:szCs w:val="16"/>
                    </w:rPr>
                    <w:t>поред</w:t>
                  </w:r>
                  <w:r w:rsidR="005F7C8C">
                    <w:rPr>
                      <w:b/>
                      <w:bCs/>
                      <w:color w:val="000000"/>
                      <w:sz w:val="16"/>
                      <w:szCs w:val="16"/>
                    </w:rPr>
                    <w:t xml:space="preserve"> </w:t>
                  </w:r>
                  <w:r>
                    <w:rPr>
                      <w:b/>
                      <w:bCs/>
                      <w:color w:val="000000"/>
                      <w:sz w:val="16"/>
                      <w:szCs w:val="16"/>
                    </w:rPr>
                    <w:t>Ивичког</w:t>
                  </w:r>
                  <w:r w:rsidR="005F7C8C">
                    <w:rPr>
                      <w:b/>
                      <w:bCs/>
                      <w:color w:val="000000"/>
                      <w:sz w:val="16"/>
                      <w:szCs w:val="16"/>
                    </w:rPr>
                    <w:t xml:space="preserve"> </w:t>
                  </w:r>
                  <w:r>
                    <w:rPr>
                      <w:b/>
                      <w:bCs/>
                      <w:color w:val="000000"/>
                      <w:sz w:val="16"/>
                      <w:szCs w:val="16"/>
                    </w:rPr>
                    <w:t>потока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1301-5005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Набавка</w:t>
            </w:r>
            <w:r w:rsidR="005F7C8C">
              <w:rPr>
                <w:b/>
                <w:bCs/>
                <w:color w:val="000000"/>
                <w:sz w:val="16"/>
                <w:szCs w:val="16"/>
              </w:rPr>
              <w:t xml:space="preserve"> </w:t>
            </w:r>
            <w:r>
              <w:rPr>
                <w:b/>
                <w:bCs/>
                <w:color w:val="000000"/>
                <w:sz w:val="16"/>
                <w:szCs w:val="16"/>
              </w:rPr>
              <w:t>мобилијара</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стази</w:t>
            </w:r>
            <w:r w:rsidR="005F7C8C">
              <w:rPr>
                <w:b/>
                <w:bCs/>
                <w:color w:val="000000"/>
                <w:sz w:val="16"/>
                <w:szCs w:val="16"/>
              </w:rPr>
              <w:t xml:space="preserve"> </w:t>
            </w:r>
            <w:r>
              <w:rPr>
                <w:b/>
                <w:bCs/>
                <w:color w:val="000000"/>
                <w:sz w:val="16"/>
                <w:szCs w:val="16"/>
              </w:rPr>
              <w:t>поред</w:t>
            </w:r>
            <w:r w:rsidR="005F7C8C">
              <w:rPr>
                <w:b/>
                <w:bCs/>
                <w:color w:val="000000"/>
                <w:sz w:val="16"/>
                <w:szCs w:val="16"/>
              </w:rPr>
              <w:t xml:space="preserve"> </w:t>
            </w:r>
            <w:r>
              <w:rPr>
                <w:b/>
                <w:bCs/>
                <w:color w:val="000000"/>
                <w:sz w:val="16"/>
                <w:szCs w:val="16"/>
              </w:rPr>
              <w:t>Ивичког</w:t>
            </w:r>
            <w:r w:rsidR="005F7C8C">
              <w:rPr>
                <w:b/>
                <w:bCs/>
                <w:color w:val="000000"/>
                <w:sz w:val="16"/>
                <w:szCs w:val="16"/>
              </w:rPr>
              <w:t xml:space="preserve"> </w:t>
            </w:r>
            <w:r>
              <w:rPr>
                <w:b/>
                <w:bCs/>
                <w:color w:val="000000"/>
                <w:sz w:val="16"/>
                <w:szCs w:val="16"/>
              </w:rPr>
              <w:t>потока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778982244"/>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810: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201.640.000,00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Услуге</w:t>
            </w:r>
            <w:r w:rsidR="005F7C8C">
              <w:rPr>
                <w:b/>
                <w:bCs/>
                <w:color w:val="000000"/>
                <w:sz w:val="16"/>
                <w:szCs w:val="16"/>
              </w:rPr>
              <w:t xml:space="preserve"> </w:t>
            </w:r>
            <w:r>
              <w:rPr>
                <w:b/>
                <w:bCs/>
                <w:color w:val="000000"/>
                <w:sz w:val="16"/>
                <w:szCs w:val="16"/>
              </w:rPr>
              <w:t>рекреације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201.640.000,00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201.640.000,00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11,53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820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Услуге</w:t>
                  </w:r>
                  <w:r w:rsidR="005F7C8C">
                    <w:rPr>
                      <w:b/>
                      <w:bCs/>
                      <w:color w:val="000000"/>
                      <w:sz w:val="16"/>
                      <w:szCs w:val="16"/>
                    </w:rPr>
                    <w:t xml:space="preserve"> </w:t>
                  </w:r>
                  <w:r>
                    <w:rPr>
                      <w:b/>
                      <w:bCs/>
                      <w:color w:val="000000"/>
                      <w:sz w:val="16"/>
                      <w:szCs w:val="16"/>
                    </w:rPr>
                    <w:t>културе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КУЛТУРЕ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ИНФОРМИСАЊА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Јачање</w:t>
                  </w:r>
                  <w:r w:rsidR="005F7C8C">
                    <w:rPr>
                      <w:b/>
                      <w:bCs/>
                      <w:color w:val="000000"/>
                      <w:sz w:val="16"/>
                      <w:szCs w:val="16"/>
                    </w:rPr>
                    <w:t xml:space="preserve"> </w:t>
                  </w:r>
                  <w:r>
                    <w:rPr>
                      <w:b/>
                      <w:bCs/>
                      <w:color w:val="000000"/>
                      <w:sz w:val="16"/>
                      <w:szCs w:val="16"/>
                    </w:rPr>
                    <w:t>културне</w:t>
                  </w:r>
                  <w:r w:rsidR="005F7C8C">
                    <w:rPr>
                      <w:b/>
                      <w:bCs/>
                      <w:color w:val="000000"/>
                      <w:sz w:val="16"/>
                      <w:szCs w:val="16"/>
                    </w:rPr>
                    <w:t xml:space="preserve"> </w:t>
                  </w:r>
                  <w:r>
                    <w:rPr>
                      <w:b/>
                      <w:bCs/>
                      <w:color w:val="000000"/>
                      <w:sz w:val="16"/>
                      <w:szCs w:val="16"/>
                    </w:rPr>
                    <w:t>продукције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уметничког</w:t>
                  </w:r>
                  <w:r w:rsidR="005F7C8C">
                    <w:rPr>
                      <w:b/>
                      <w:bCs/>
                      <w:color w:val="000000"/>
                      <w:sz w:val="16"/>
                      <w:szCs w:val="16"/>
                    </w:rPr>
                    <w:t xml:space="preserve"> </w:t>
                  </w:r>
                  <w:r>
                    <w:rPr>
                      <w:b/>
                      <w:bCs/>
                      <w:color w:val="000000"/>
                      <w:sz w:val="16"/>
                      <w:szCs w:val="16"/>
                    </w:rPr>
                    <w:t>стваралаштва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0,32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НЕВЛАДИНИМ</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0,33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Јачање</w:t>
            </w:r>
            <w:r w:rsidR="005F7C8C">
              <w:rPr>
                <w:b/>
                <w:bCs/>
                <w:color w:val="000000"/>
                <w:sz w:val="16"/>
                <w:szCs w:val="16"/>
              </w:rPr>
              <w:t xml:space="preserve"> </w:t>
            </w:r>
            <w:r>
              <w:rPr>
                <w:b/>
                <w:bCs/>
                <w:color w:val="000000"/>
                <w:sz w:val="16"/>
                <w:szCs w:val="16"/>
              </w:rPr>
              <w:t>културне</w:t>
            </w:r>
            <w:r w:rsidR="005F7C8C">
              <w:rPr>
                <w:b/>
                <w:bCs/>
                <w:color w:val="000000"/>
                <w:sz w:val="16"/>
                <w:szCs w:val="16"/>
              </w:rPr>
              <w:t xml:space="preserve"> </w:t>
            </w:r>
            <w:r>
              <w:rPr>
                <w:b/>
                <w:bCs/>
                <w:color w:val="000000"/>
                <w:sz w:val="16"/>
                <w:szCs w:val="16"/>
              </w:rPr>
              <w:t>продукције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уметничког</w:t>
            </w:r>
            <w:r w:rsidR="005F7C8C">
              <w:rPr>
                <w:b/>
                <w:bCs/>
                <w:color w:val="000000"/>
                <w:sz w:val="16"/>
                <w:szCs w:val="16"/>
              </w:rPr>
              <w:t xml:space="preserve"> </w:t>
            </w:r>
            <w:r>
              <w:rPr>
                <w:b/>
                <w:bCs/>
                <w:color w:val="000000"/>
                <w:sz w:val="16"/>
                <w:szCs w:val="16"/>
              </w:rPr>
              <w:t>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0,65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1201-4013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Филм</w:t>
                  </w:r>
                  <w:r w:rsidR="005F7C8C">
                    <w:rPr>
                      <w:b/>
                      <w:bCs/>
                      <w:color w:val="000000"/>
                      <w:sz w:val="16"/>
                      <w:szCs w:val="16"/>
                    </w:rPr>
                    <w:t xml:space="preserve"> "</w:t>
                  </w:r>
                  <w:r>
                    <w:rPr>
                      <w:b/>
                      <w:bCs/>
                      <w:color w:val="000000"/>
                      <w:sz w:val="16"/>
                      <w:szCs w:val="16"/>
                    </w:rPr>
                    <w:t>Хероји</w:t>
                  </w:r>
                  <w:r w:rsidR="005F7C8C">
                    <w:rPr>
                      <w:b/>
                      <w:bCs/>
                      <w:color w:val="000000"/>
                      <w:sz w:val="16"/>
                      <w:szCs w:val="16"/>
                    </w:rPr>
                    <w:t xml:space="preserve"> </w:t>
                  </w:r>
                  <w:r>
                    <w:rPr>
                      <w:b/>
                      <w:bCs/>
                      <w:color w:val="000000"/>
                      <w:sz w:val="16"/>
                      <w:szCs w:val="16"/>
                    </w:rPr>
                    <w:t>Халијарда</w:t>
                  </w:r>
                  <w:r w:rsidR="005F7C8C">
                    <w:rPr>
                      <w:b/>
                      <w:bCs/>
                      <w:color w:val="000000"/>
                      <w:sz w:val="16"/>
                      <w:szCs w:val="16"/>
                    </w:rPr>
                    <w:t xml:space="preserve">" - </w:t>
                  </w:r>
                  <w:r>
                    <w:rPr>
                      <w:b/>
                      <w:bCs/>
                      <w:color w:val="000000"/>
                      <w:sz w:val="16"/>
                      <w:szCs w:val="16"/>
                    </w:rPr>
                    <w:t>серија</w:t>
                  </w:r>
                  <w:r w:rsidR="005F7C8C">
                    <w:rPr>
                      <w:b/>
                      <w:bCs/>
                      <w:color w:val="000000"/>
                      <w:sz w:val="16"/>
                      <w:szCs w:val="16"/>
                    </w:rPr>
                    <w:t xml:space="preserve"> "</w:t>
                  </w:r>
                  <w:r>
                    <w:rPr>
                      <w:b/>
                      <w:bCs/>
                      <w:color w:val="000000"/>
                      <w:sz w:val="16"/>
                      <w:szCs w:val="16"/>
                    </w:rPr>
                    <w:t>Ваздушни</w:t>
                  </w:r>
                  <w:r w:rsidR="005F7C8C">
                    <w:rPr>
                      <w:b/>
                      <w:bCs/>
                      <w:color w:val="000000"/>
                      <w:sz w:val="16"/>
                      <w:szCs w:val="16"/>
                    </w:rPr>
                    <w:t xml:space="preserve"> </w:t>
                  </w:r>
                  <w:r>
                    <w:rPr>
                      <w:b/>
                      <w:bCs/>
                      <w:color w:val="000000"/>
                      <w:sz w:val="16"/>
                      <w:szCs w:val="16"/>
                    </w:rPr>
                    <w:t>мост</w:t>
                  </w:r>
                  <w:r w:rsidR="005F7C8C">
                    <w:rPr>
                      <w:b/>
                      <w:bCs/>
                      <w:color w:val="000000"/>
                      <w:sz w:val="16"/>
                      <w:szCs w:val="16"/>
                    </w:rPr>
                    <w:t>"</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0,69</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1201-4013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Филм</w:t>
            </w:r>
            <w:r w:rsidR="005F7C8C">
              <w:rPr>
                <w:b/>
                <w:bCs/>
                <w:color w:val="000000"/>
                <w:sz w:val="16"/>
                <w:szCs w:val="16"/>
              </w:rPr>
              <w:t xml:space="preserve"> "</w:t>
            </w:r>
            <w:r>
              <w:rPr>
                <w:b/>
                <w:bCs/>
                <w:color w:val="000000"/>
                <w:sz w:val="16"/>
                <w:szCs w:val="16"/>
              </w:rPr>
              <w:t>Хероји</w:t>
            </w:r>
            <w:r w:rsidR="005F7C8C">
              <w:rPr>
                <w:b/>
                <w:bCs/>
                <w:color w:val="000000"/>
                <w:sz w:val="16"/>
                <w:szCs w:val="16"/>
              </w:rPr>
              <w:t xml:space="preserve"> </w:t>
            </w:r>
            <w:r>
              <w:rPr>
                <w:b/>
                <w:bCs/>
                <w:color w:val="000000"/>
                <w:sz w:val="16"/>
                <w:szCs w:val="16"/>
              </w:rPr>
              <w:t>Халијарда</w:t>
            </w:r>
            <w:r w:rsidR="005F7C8C">
              <w:rPr>
                <w:b/>
                <w:bCs/>
                <w:color w:val="000000"/>
                <w:sz w:val="16"/>
                <w:szCs w:val="16"/>
              </w:rPr>
              <w:t xml:space="preserve">" - </w:t>
            </w:r>
            <w:r>
              <w:rPr>
                <w:b/>
                <w:bCs/>
                <w:color w:val="000000"/>
                <w:sz w:val="16"/>
                <w:szCs w:val="16"/>
              </w:rPr>
              <w:t>серија</w:t>
            </w:r>
            <w:r w:rsidR="005F7C8C">
              <w:rPr>
                <w:b/>
                <w:bCs/>
                <w:color w:val="000000"/>
                <w:sz w:val="16"/>
                <w:szCs w:val="16"/>
              </w:rPr>
              <w:t xml:space="preserve"> "</w:t>
            </w:r>
            <w:r>
              <w:rPr>
                <w:b/>
                <w:bCs/>
                <w:color w:val="000000"/>
                <w:sz w:val="16"/>
                <w:szCs w:val="16"/>
              </w:rPr>
              <w:t>Ваздушни</w:t>
            </w:r>
            <w:r w:rsidR="005F7C8C">
              <w:rPr>
                <w:b/>
                <w:bCs/>
                <w:color w:val="000000"/>
                <w:sz w:val="16"/>
                <w:szCs w:val="16"/>
              </w:rPr>
              <w:t xml:space="preserve"> </w:t>
            </w:r>
            <w:r>
              <w:rPr>
                <w:b/>
                <w:bCs/>
                <w:color w:val="000000"/>
                <w:sz w:val="16"/>
                <w:szCs w:val="16"/>
              </w:rPr>
              <w:t>мост</w:t>
            </w:r>
            <w:r w:rsidR="005F7C8C">
              <w:rPr>
                <w:b/>
                <w:bCs/>
                <w:color w:val="000000"/>
                <w:sz w:val="16"/>
                <w:szCs w:val="16"/>
              </w:rPr>
              <w:t>"</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0,69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1201-5003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Дворац</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Такову</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0,97</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Дворац</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Такову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0,97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778981969"/>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820: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40.300.000,00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Услуге</w:t>
            </w:r>
            <w:r w:rsidR="005F7C8C">
              <w:rPr>
                <w:b/>
                <w:bCs/>
                <w:color w:val="000000"/>
                <w:sz w:val="16"/>
                <w:szCs w:val="16"/>
              </w:rPr>
              <w:t xml:space="preserve"> </w:t>
            </w:r>
            <w:r>
              <w:rPr>
                <w:b/>
                <w:bCs/>
                <w:color w:val="000000"/>
                <w:sz w:val="16"/>
                <w:szCs w:val="16"/>
              </w:rPr>
              <w:t>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2,30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lastRenderedPageBreak/>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830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Услуге</w:t>
                  </w:r>
                  <w:r w:rsidR="005F7C8C">
                    <w:rPr>
                      <w:b/>
                      <w:bCs/>
                      <w:color w:val="000000"/>
                      <w:sz w:val="16"/>
                      <w:szCs w:val="16"/>
                    </w:rPr>
                    <w:t xml:space="preserve"> </w:t>
                  </w:r>
                  <w:r>
                    <w:rPr>
                      <w:b/>
                      <w:bCs/>
                      <w:color w:val="000000"/>
                      <w:sz w:val="16"/>
                      <w:szCs w:val="16"/>
                    </w:rPr>
                    <w:t>емитовања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штампања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КУЛТУРЕ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ИНФОРМИСАЊА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Остваривање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унапређивање</w:t>
                  </w:r>
                  <w:r w:rsidR="005F7C8C">
                    <w:rPr>
                      <w:b/>
                      <w:bCs/>
                      <w:color w:val="000000"/>
                      <w:sz w:val="16"/>
                      <w:szCs w:val="16"/>
                    </w:rPr>
                    <w:t xml:space="preserve"> </w:t>
                  </w:r>
                  <w:r>
                    <w:rPr>
                      <w:b/>
                      <w:bCs/>
                      <w:color w:val="000000"/>
                      <w:sz w:val="16"/>
                      <w:szCs w:val="16"/>
                    </w:rPr>
                    <w:t>јавног</w:t>
                  </w:r>
                  <w:r w:rsidR="005F7C8C">
                    <w:rPr>
                      <w:b/>
                      <w:bCs/>
                      <w:color w:val="000000"/>
                      <w:sz w:val="16"/>
                      <w:szCs w:val="16"/>
                    </w:rPr>
                    <w:t xml:space="preserve"> </w:t>
                  </w:r>
                  <w:r>
                    <w:rPr>
                      <w:b/>
                      <w:bCs/>
                      <w:color w:val="000000"/>
                      <w:sz w:val="16"/>
                      <w:szCs w:val="16"/>
                    </w:rPr>
                    <w:t>интереса</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области</w:t>
                  </w:r>
                  <w:r w:rsidR="005F7C8C">
                    <w:rPr>
                      <w:b/>
                      <w:bCs/>
                      <w:color w:val="000000"/>
                      <w:sz w:val="16"/>
                      <w:szCs w:val="16"/>
                    </w:rPr>
                    <w:t xml:space="preserve"> </w:t>
                  </w:r>
                  <w:r>
                    <w:rPr>
                      <w:b/>
                      <w:bCs/>
                      <w:color w:val="000000"/>
                      <w:sz w:val="16"/>
                      <w:szCs w:val="16"/>
                    </w:rPr>
                    <w:t>јавног</w:t>
                  </w:r>
                  <w:r w:rsidR="005F7C8C">
                    <w:rPr>
                      <w:b/>
                      <w:bCs/>
                      <w:color w:val="000000"/>
                      <w:sz w:val="16"/>
                      <w:szCs w:val="16"/>
                    </w:rPr>
                    <w:t xml:space="preserve"> </w:t>
                  </w:r>
                  <w:r>
                    <w:rPr>
                      <w:b/>
                      <w:bCs/>
                      <w:color w:val="000000"/>
                      <w:sz w:val="16"/>
                      <w:szCs w:val="16"/>
                    </w:rPr>
                    <w:t>информисања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0,86</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Остваривање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унапређивање</w:t>
            </w:r>
            <w:r w:rsidR="005F7C8C">
              <w:rPr>
                <w:b/>
                <w:bCs/>
                <w:color w:val="000000"/>
                <w:sz w:val="16"/>
                <w:szCs w:val="16"/>
              </w:rPr>
              <w:t xml:space="preserve"> </w:t>
            </w:r>
            <w:r>
              <w:rPr>
                <w:b/>
                <w:bCs/>
                <w:color w:val="000000"/>
                <w:sz w:val="16"/>
                <w:szCs w:val="16"/>
              </w:rPr>
              <w:t>јавног</w:t>
            </w:r>
            <w:r w:rsidR="005F7C8C">
              <w:rPr>
                <w:b/>
                <w:bCs/>
                <w:color w:val="000000"/>
                <w:sz w:val="16"/>
                <w:szCs w:val="16"/>
              </w:rPr>
              <w:t xml:space="preserve"> </w:t>
            </w:r>
            <w:r>
              <w:rPr>
                <w:b/>
                <w:bCs/>
                <w:color w:val="000000"/>
                <w:sz w:val="16"/>
                <w:szCs w:val="16"/>
              </w:rPr>
              <w:t>интереса</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области</w:t>
            </w:r>
            <w:r w:rsidR="005F7C8C">
              <w:rPr>
                <w:b/>
                <w:bCs/>
                <w:color w:val="000000"/>
                <w:sz w:val="16"/>
                <w:szCs w:val="16"/>
              </w:rPr>
              <w:t xml:space="preserve"> </w:t>
            </w:r>
            <w:r>
              <w:rPr>
                <w:b/>
                <w:bCs/>
                <w:color w:val="000000"/>
                <w:sz w:val="16"/>
                <w:szCs w:val="16"/>
              </w:rPr>
              <w:t>јавног</w:t>
            </w:r>
            <w:r w:rsidR="005F7C8C">
              <w:rPr>
                <w:b/>
                <w:bCs/>
                <w:color w:val="000000"/>
                <w:sz w:val="16"/>
                <w:szCs w:val="16"/>
              </w:rPr>
              <w:t xml:space="preserve"> </w:t>
            </w:r>
            <w:r>
              <w:rPr>
                <w:b/>
                <w:bCs/>
                <w:color w:val="000000"/>
                <w:sz w:val="16"/>
                <w:szCs w:val="16"/>
              </w:rPr>
              <w:t>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659381314"/>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830: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Услуге</w:t>
            </w:r>
            <w:r w:rsidR="005F7C8C">
              <w:rPr>
                <w:b/>
                <w:bCs/>
                <w:color w:val="000000"/>
                <w:sz w:val="16"/>
                <w:szCs w:val="16"/>
              </w:rPr>
              <w:t xml:space="preserve"> </w:t>
            </w:r>
            <w:r>
              <w:rPr>
                <w:b/>
                <w:bCs/>
                <w:color w:val="000000"/>
                <w:sz w:val="16"/>
                <w:szCs w:val="16"/>
              </w:rPr>
              <w:t>емитовања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840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Верске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остале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заједнице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КУЛТУРЕ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ИНФОРМИСАЊА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Унапређење</w:t>
                  </w:r>
                  <w:r w:rsidR="005F7C8C">
                    <w:rPr>
                      <w:b/>
                      <w:bCs/>
                      <w:color w:val="000000"/>
                      <w:sz w:val="16"/>
                      <w:szCs w:val="16"/>
                    </w:rPr>
                    <w:t xml:space="preserve"> </w:t>
                  </w:r>
                  <w:r>
                    <w:rPr>
                      <w:b/>
                      <w:bCs/>
                      <w:color w:val="000000"/>
                      <w:sz w:val="16"/>
                      <w:szCs w:val="16"/>
                    </w:rPr>
                    <w:t>система</w:t>
                  </w:r>
                  <w:r w:rsidR="005F7C8C">
                    <w:rPr>
                      <w:b/>
                      <w:bCs/>
                      <w:color w:val="000000"/>
                      <w:sz w:val="16"/>
                      <w:szCs w:val="16"/>
                    </w:rPr>
                    <w:t xml:space="preserve"> </w:t>
                  </w:r>
                  <w:r>
                    <w:rPr>
                      <w:b/>
                      <w:bCs/>
                      <w:color w:val="000000"/>
                      <w:sz w:val="16"/>
                      <w:szCs w:val="16"/>
                    </w:rPr>
                    <w:t>очувања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представљања</w:t>
                  </w:r>
                  <w:r w:rsidR="005F7C8C">
                    <w:rPr>
                      <w:b/>
                      <w:bCs/>
                      <w:color w:val="000000"/>
                      <w:sz w:val="16"/>
                      <w:szCs w:val="16"/>
                    </w:rPr>
                    <w:t xml:space="preserve"> </w:t>
                  </w:r>
                  <w:r>
                    <w:rPr>
                      <w:b/>
                      <w:bCs/>
                      <w:color w:val="000000"/>
                      <w:sz w:val="16"/>
                      <w:szCs w:val="16"/>
                    </w:rPr>
                    <w:t>културно</w:t>
                  </w:r>
                  <w:r w:rsidR="005F7C8C">
                    <w:rPr>
                      <w:b/>
                      <w:bCs/>
                      <w:color w:val="000000"/>
                      <w:sz w:val="16"/>
                      <w:szCs w:val="16"/>
                    </w:rPr>
                    <w:t>-</w:t>
                  </w:r>
                  <w:r>
                    <w:rPr>
                      <w:b/>
                      <w:bCs/>
                      <w:color w:val="000000"/>
                      <w:sz w:val="16"/>
                      <w:szCs w:val="16"/>
                    </w:rPr>
                    <w:t>историјског</w:t>
                  </w:r>
                  <w:r w:rsidR="005F7C8C">
                    <w:rPr>
                      <w:b/>
                      <w:bCs/>
                      <w:color w:val="000000"/>
                      <w:sz w:val="16"/>
                      <w:szCs w:val="16"/>
                    </w:rPr>
                    <w:t xml:space="preserve"> </w:t>
                  </w:r>
                  <w:r>
                    <w:rPr>
                      <w:b/>
                      <w:bCs/>
                      <w:color w:val="000000"/>
                      <w:sz w:val="16"/>
                      <w:szCs w:val="16"/>
                    </w:rPr>
                    <w:t>наслеђа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НЕВЛАДИНИМ</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0,25</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Унапређење</w:t>
            </w:r>
            <w:r w:rsidR="005F7C8C">
              <w:rPr>
                <w:b/>
                <w:bCs/>
                <w:color w:val="000000"/>
                <w:sz w:val="16"/>
                <w:szCs w:val="16"/>
              </w:rPr>
              <w:t xml:space="preserve"> </w:t>
            </w:r>
            <w:r>
              <w:rPr>
                <w:b/>
                <w:bCs/>
                <w:color w:val="000000"/>
                <w:sz w:val="16"/>
                <w:szCs w:val="16"/>
              </w:rPr>
              <w:t>система</w:t>
            </w:r>
            <w:r w:rsidR="005F7C8C">
              <w:rPr>
                <w:b/>
                <w:bCs/>
                <w:color w:val="000000"/>
                <w:sz w:val="16"/>
                <w:szCs w:val="16"/>
              </w:rPr>
              <w:t xml:space="preserve"> </w:t>
            </w:r>
            <w:r>
              <w:rPr>
                <w:b/>
                <w:bCs/>
                <w:color w:val="000000"/>
                <w:sz w:val="16"/>
                <w:szCs w:val="16"/>
              </w:rPr>
              <w:t>очувања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представљања</w:t>
            </w:r>
            <w:r w:rsidR="005F7C8C">
              <w:rPr>
                <w:b/>
                <w:bCs/>
                <w:color w:val="000000"/>
                <w:sz w:val="16"/>
                <w:szCs w:val="16"/>
              </w:rPr>
              <w:t xml:space="preserve"> </w:t>
            </w:r>
            <w:r>
              <w:rPr>
                <w:b/>
                <w:bCs/>
                <w:color w:val="000000"/>
                <w:sz w:val="16"/>
                <w:szCs w:val="16"/>
              </w:rPr>
              <w:t>културно</w:t>
            </w:r>
            <w:r w:rsidR="005F7C8C">
              <w:rPr>
                <w:b/>
                <w:bCs/>
                <w:color w:val="000000"/>
                <w:sz w:val="16"/>
                <w:szCs w:val="16"/>
              </w:rPr>
              <w:t>-</w:t>
            </w:r>
            <w:r>
              <w:rPr>
                <w:b/>
                <w:bCs/>
                <w:color w:val="000000"/>
                <w:sz w:val="16"/>
                <w:szCs w:val="16"/>
              </w:rPr>
              <w:t>историјског</w:t>
            </w:r>
            <w:r w:rsidR="005F7C8C">
              <w:rPr>
                <w:b/>
                <w:bCs/>
                <w:color w:val="000000"/>
                <w:sz w:val="16"/>
                <w:szCs w:val="16"/>
              </w:rPr>
              <w:t xml:space="preserve"> </w:t>
            </w:r>
            <w:r>
              <w:rPr>
                <w:b/>
                <w:bCs/>
                <w:color w:val="000000"/>
                <w:sz w:val="16"/>
                <w:szCs w:val="16"/>
              </w:rPr>
              <w:t>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204103642"/>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840: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4.300.000,00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Верске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остале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911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Предшколско</w:t>
                  </w:r>
                  <w:r w:rsidR="005F7C8C">
                    <w:rPr>
                      <w:b/>
                      <w:bCs/>
                      <w:color w:val="000000"/>
                      <w:sz w:val="16"/>
                      <w:szCs w:val="16"/>
                    </w:rPr>
                    <w:t xml:space="preserve"> </w:t>
                  </w:r>
                  <w:r>
                    <w:rPr>
                      <w:b/>
                      <w:bCs/>
                      <w:color w:val="000000"/>
                      <w:sz w:val="16"/>
                      <w:szCs w:val="16"/>
                    </w:rPr>
                    <w:t>образовање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ПРЕДШКОЛСКО</w:t>
                  </w:r>
                  <w:r w:rsidR="005F7C8C">
                    <w:rPr>
                      <w:b/>
                      <w:bCs/>
                      <w:color w:val="000000"/>
                      <w:sz w:val="16"/>
                      <w:szCs w:val="16"/>
                    </w:rPr>
                    <w:t xml:space="preserve"> </w:t>
                  </w:r>
                  <w:r>
                    <w:rPr>
                      <w:b/>
                      <w:bCs/>
                      <w:color w:val="000000"/>
                      <w:sz w:val="16"/>
                      <w:szCs w:val="16"/>
                    </w:rPr>
                    <w:t>ВАСПИТАЊЕ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2002-5001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Доградња</w:t>
                  </w:r>
                  <w:r w:rsidR="005F7C8C">
                    <w:rPr>
                      <w:b/>
                      <w:bCs/>
                      <w:color w:val="000000"/>
                      <w:sz w:val="16"/>
                      <w:szCs w:val="16"/>
                    </w:rPr>
                    <w:t xml:space="preserve"> </w:t>
                  </w:r>
                  <w:r>
                    <w:rPr>
                      <w:b/>
                      <w:bCs/>
                      <w:color w:val="000000"/>
                      <w:sz w:val="16"/>
                      <w:szCs w:val="16"/>
                    </w:rPr>
                    <w:t>објекта</w:t>
                  </w:r>
                  <w:r w:rsidR="005F7C8C">
                    <w:rPr>
                      <w:b/>
                      <w:bCs/>
                      <w:color w:val="000000"/>
                      <w:sz w:val="16"/>
                      <w:szCs w:val="16"/>
                    </w:rPr>
                    <w:t xml:space="preserve"> </w:t>
                  </w:r>
                  <w:r w:rsidR="00B57F6E">
                    <w:rPr>
                      <w:b/>
                      <w:bCs/>
                      <w:color w:val="000000"/>
                      <w:sz w:val="16"/>
                      <w:szCs w:val="16"/>
                    </w:rPr>
                    <w:t>III</w:t>
                  </w:r>
                  <w:r w:rsidR="005F7C8C">
                    <w:rPr>
                      <w:b/>
                      <w:bCs/>
                      <w:color w:val="000000"/>
                      <w:sz w:val="16"/>
                      <w:szCs w:val="16"/>
                    </w:rPr>
                    <w:t xml:space="preserve"> </w:t>
                  </w:r>
                  <w:r>
                    <w:rPr>
                      <w:b/>
                      <w:bCs/>
                      <w:color w:val="000000"/>
                      <w:sz w:val="16"/>
                      <w:szCs w:val="16"/>
                    </w:rPr>
                    <w:t>ПУ</w:t>
                  </w:r>
                  <w:r w:rsidR="005F7C8C">
                    <w:rPr>
                      <w:b/>
                      <w:bCs/>
                      <w:color w:val="000000"/>
                      <w:sz w:val="16"/>
                      <w:szCs w:val="16"/>
                    </w:rPr>
                    <w:t xml:space="preserve"> </w:t>
                  </w:r>
                  <w:r>
                    <w:rPr>
                      <w:b/>
                      <w:bCs/>
                      <w:color w:val="000000"/>
                      <w:sz w:val="16"/>
                      <w:szCs w:val="16"/>
                    </w:rPr>
                    <w:t>Сунце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2002-5001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Доградња</w:t>
            </w:r>
            <w:r w:rsidR="005F7C8C">
              <w:rPr>
                <w:b/>
                <w:bCs/>
                <w:color w:val="000000"/>
                <w:sz w:val="16"/>
                <w:szCs w:val="16"/>
              </w:rPr>
              <w:t xml:space="preserve"> </w:t>
            </w:r>
            <w:r>
              <w:rPr>
                <w:b/>
                <w:bCs/>
                <w:color w:val="000000"/>
                <w:sz w:val="16"/>
                <w:szCs w:val="16"/>
              </w:rPr>
              <w:t>објекта</w:t>
            </w:r>
            <w:r w:rsidR="005F7C8C">
              <w:rPr>
                <w:b/>
                <w:bCs/>
                <w:color w:val="000000"/>
                <w:sz w:val="16"/>
                <w:szCs w:val="16"/>
              </w:rPr>
              <w:t xml:space="preserve"> </w:t>
            </w:r>
            <w:r>
              <w:rPr>
                <w:b/>
                <w:bCs/>
                <w:color w:val="000000"/>
                <w:sz w:val="16"/>
                <w:szCs w:val="16"/>
              </w:rPr>
              <w:t>ИИИ</w:t>
            </w:r>
            <w:r w:rsidR="005F7C8C">
              <w:rPr>
                <w:b/>
                <w:bCs/>
                <w:color w:val="000000"/>
                <w:sz w:val="16"/>
                <w:szCs w:val="16"/>
              </w:rPr>
              <w:t xml:space="preserve"> </w:t>
            </w:r>
            <w:r>
              <w:rPr>
                <w:b/>
                <w:bCs/>
                <w:color w:val="000000"/>
                <w:sz w:val="16"/>
                <w:szCs w:val="16"/>
              </w:rPr>
              <w:t>ПУ</w:t>
            </w:r>
            <w:r w:rsidR="005F7C8C">
              <w:rPr>
                <w:b/>
                <w:bCs/>
                <w:color w:val="000000"/>
                <w:sz w:val="16"/>
                <w:szCs w:val="16"/>
              </w:rPr>
              <w:t xml:space="preserve"> </w:t>
            </w:r>
            <w:r>
              <w:rPr>
                <w:b/>
                <w:bCs/>
                <w:color w:val="000000"/>
                <w:sz w:val="16"/>
                <w:szCs w:val="16"/>
              </w:rPr>
              <w:t>Сунце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507138003"/>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911:</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Предшколско</w:t>
            </w:r>
            <w:r w:rsidR="005F7C8C">
              <w:rPr>
                <w:b/>
                <w:bCs/>
                <w:color w:val="000000"/>
                <w:sz w:val="16"/>
                <w:szCs w:val="16"/>
              </w:rPr>
              <w:t xml:space="preserve"> </w:t>
            </w:r>
            <w:r>
              <w:rPr>
                <w:b/>
                <w:bCs/>
                <w:color w:val="000000"/>
                <w:sz w:val="16"/>
                <w:szCs w:val="16"/>
              </w:rPr>
              <w:t>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912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Основно</w:t>
                  </w:r>
                  <w:r w:rsidR="005F7C8C">
                    <w:rPr>
                      <w:b/>
                      <w:bCs/>
                      <w:color w:val="000000"/>
                      <w:sz w:val="16"/>
                      <w:szCs w:val="16"/>
                    </w:rPr>
                    <w:t xml:space="preserve"> </w:t>
                  </w:r>
                  <w:r>
                    <w:rPr>
                      <w:b/>
                      <w:bCs/>
                      <w:color w:val="000000"/>
                      <w:sz w:val="16"/>
                      <w:szCs w:val="16"/>
                    </w:rPr>
                    <w:t>образовање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ОСНОВНО</w:t>
                  </w:r>
                  <w:r w:rsidR="005F7C8C">
                    <w:rPr>
                      <w:b/>
                      <w:bCs/>
                      <w:color w:val="000000"/>
                      <w:sz w:val="16"/>
                      <w:szCs w:val="16"/>
                    </w:rPr>
                    <w:t xml:space="preserve"> </w:t>
                  </w:r>
                  <w:r>
                    <w:rPr>
                      <w:b/>
                      <w:bCs/>
                      <w:color w:val="000000"/>
                      <w:sz w:val="16"/>
                      <w:szCs w:val="16"/>
                    </w:rPr>
                    <w:t>ОБРАЗОВАЊЕ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Реализација</w:t>
                  </w:r>
                  <w:r w:rsidR="005F7C8C">
                    <w:rPr>
                      <w:b/>
                      <w:bCs/>
                      <w:color w:val="000000"/>
                      <w:sz w:val="16"/>
                      <w:szCs w:val="16"/>
                    </w:rPr>
                    <w:t xml:space="preserve"> </w:t>
                  </w:r>
                  <w:r>
                    <w:rPr>
                      <w:b/>
                      <w:bCs/>
                      <w:color w:val="000000"/>
                      <w:sz w:val="16"/>
                      <w:szCs w:val="16"/>
                    </w:rPr>
                    <w:t>делатности</w:t>
                  </w:r>
                  <w:r w:rsidR="005F7C8C">
                    <w:rPr>
                      <w:b/>
                      <w:bCs/>
                      <w:color w:val="000000"/>
                      <w:sz w:val="16"/>
                      <w:szCs w:val="16"/>
                    </w:rPr>
                    <w:t xml:space="preserve"> </w:t>
                  </w:r>
                  <w:r>
                    <w:rPr>
                      <w:b/>
                      <w:bCs/>
                      <w:color w:val="000000"/>
                      <w:sz w:val="16"/>
                      <w:szCs w:val="16"/>
                    </w:rPr>
                    <w:t>основног</w:t>
                  </w:r>
                  <w:r w:rsidR="005F7C8C">
                    <w:rPr>
                      <w:b/>
                      <w:bCs/>
                      <w:color w:val="000000"/>
                      <w:sz w:val="16"/>
                      <w:szCs w:val="16"/>
                    </w:rPr>
                    <w:t xml:space="preserve"> </w:t>
                  </w:r>
                  <w:r>
                    <w:rPr>
                      <w:b/>
                      <w:bCs/>
                      <w:color w:val="000000"/>
                      <w:sz w:val="16"/>
                      <w:szCs w:val="16"/>
                    </w:rPr>
                    <w:t>образовања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ТРАНСФЕРИ</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НИВОИМА</w:t>
            </w:r>
            <w:r w:rsidR="005F7C8C">
              <w:rPr>
                <w:color w:val="000000"/>
                <w:sz w:val="16"/>
                <w:szCs w:val="16"/>
              </w:rPr>
              <w:t xml:space="preserve"> </w:t>
            </w:r>
            <w:r>
              <w:rPr>
                <w:color w:val="000000"/>
                <w:sz w:val="16"/>
                <w:szCs w:val="16"/>
              </w:rPr>
              <w:t>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4,67</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СОЦИЈАЛНУ</w:t>
            </w:r>
            <w:r w:rsidR="005F7C8C">
              <w:rPr>
                <w:color w:val="000000"/>
                <w:sz w:val="16"/>
                <w:szCs w:val="16"/>
              </w:rPr>
              <w:t xml:space="preserve"> </w:t>
            </w:r>
            <w:r>
              <w:rPr>
                <w:color w:val="000000"/>
                <w:sz w:val="16"/>
                <w:szCs w:val="16"/>
              </w:rPr>
              <w:t>ЗАШТИТУ</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0,08</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Реализација</w:t>
            </w:r>
            <w:r w:rsidR="005F7C8C">
              <w:rPr>
                <w:b/>
                <w:bCs/>
                <w:color w:val="000000"/>
                <w:sz w:val="16"/>
                <w:szCs w:val="16"/>
              </w:rPr>
              <w:t xml:space="preserve"> </w:t>
            </w:r>
            <w:r>
              <w:rPr>
                <w:b/>
                <w:bCs/>
                <w:color w:val="000000"/>
                <w:sz w:val="16"/>
                <w:szCs w:val="16"/>
              </w:rPr>
              <w:t>делатности</w:t>
            </w:r>
            <w:r w:rsidR="005F7C8C">
              <w:rPr>
                <w:b/>
                <w:bCs/>
                <w:color w:val="000000"/>
                <w:sz w:val="16"/>
                <w:szCs w:val="16"/>
              </w:rPr>
              <w:t xml:space="preserve"> </w:t>
            </w:r>
            <w:r>
              <w:rPr>
                <w:b/>
                <w:bCs/>
                <w:color w:val="000000"/>
                <w:sz w:val="16"/>
                <w:szCs w:val="16"/>
              </w:rPr>
              <w:t>основног</w:t>
            </w:r>
            <w:r w:rsidR="005F7C8C">
              <w:rPr>
                <w:b/>
                <w:bCs/>
                <w:color w:val="000000"/>
                <w:sz w:val="16"/>
                <w:szCs w:val="16"/>
              </w:rPr>
              <w:t xml:space="preserve"> </w:t>
            </w:r>
            <w:r>
              <w:rPr>
                <w:b/>
                <w:bCs/>
                <w:color w:val="000000"/>
                <w:sz w:val="16"/>
                <w:szCs w:val="16"/>
              </w:rPr>
              <w:t>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4,75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2003-4001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Тренинзи</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развој</w:t>
                  </w:r>
                  <w:r w:rsidR="005F7C8C">
                    <w:rPr>
                      <w:b/>
                      <w:bCs/>
                      <w:color w:val="000000"/>
                      <w:sz w:val="16"/>
                      <w:szCs w:val="16"/>
                    </w:rPr>
                    <w:t xml:space="preserve"> </w:t>
                  </w:r>
                  <w:r>
                    <w:rPr>
                      <w:b/>
                      <w:bCs/>
                      <w:color w:val="000000"/>
                      <w:sz w:val="16"/>
                      <w:szCs w:val="16"/>
                    </w:rPr>
                    <w:t>когнитивних</w:t>
                  </w:r>
                  <w:r w:rsidR="005F7C8C">
                    <w:rPr>
                      <w:b/>
                      <w:bCs/>
                      <w:color w:val="000000"/>
                      <w:sz w:val="16"/>
                      <w:szCs w:val="16"/>
                    </w:rPr>
                    <w:t xml:space="preserve"> </w:t>
                  </w:r>
                  <w:r>
                    <w:rPr>
                      <w:b/>
                      <w:bCs/>
                      <w:color w:val="000000"/>
                      <w:sz w:val="16"/>
                      <w:szCs w:val="16"/>
                    </w:rPr>
                    <w:t>компетенција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2003-4001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Тренинзи</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развој</w:t>
            </w:r>
            <w:r w:rsidR="005F7C8C">
              <w:rPr>
                <w:b/>
                <w:bCs/>
                <w:color w:val="000000"/>
                <w:sz w:val="16"/>
                <w:szCs w:val="16"/>
              </w:rPr>
              <w:t xml:space="preserve"> </w:t>
            </w:r>
            <w:r>
              <w:rPr>
                <w:b/>
                <w:bCs/>
                <w:color w:val="000000"/>
                <w:sz w:val="16"/>
                <w:szCs w:val="16"/>
              </w:rPr>
              <w:t>когнитивних</w:t>
            </w:r>
            <w:r w:rsidR="005F7C8C">
              <w:rPr>
                <w:b/>
                <w:bCs/>
                <w:color w:val="000000"/>
                <w:sz w:val="16"/>
                <w:szCs w:val="16"/>
              </w:rPr>
              <w:t xml:space="preserve"> </w:t>
            </w:r>
            <w:r>
              <w:rPr>
                <w:b/>
                <w:bCs/>
                <w:color w:val="000000"/>
                <w:sz w:val="16"/>
                <w:szCs w:val="16"/>
              </w:rPr>
              <w:t>компетенција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2003-5006</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Реконструкција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доградња</w:t>
                  </w:r>
                  <w:r w:rsidR="005F7C8C">
                    <w:rPr>
                      <w:b/>
                      <w:bCs/>
                      <w:color w:val="000000"/>
                      <w:sz w:val="16"/>
                      <w:szCs w:val="16"/>
                    </w:rPr>
                    <w:t xml:space="preserve"> </w:t>
                  </w:r>
                  <w:r>
                    <w:rPr>
                      <w:b/>
                      <w:bCs/>
                      <w:color w:val="000000"/>
                      <w:sz w:val="16"/>
                      <w:szCs w:val="16"/>
                    </w:rPr>
                    <w:t>ОС</w:t>
                  </w:r>
                  <w:r w:rsidR="005F7C8C">
                    <w:rPr>
                      <w:b/>
                      <w:bCs/>
                      <w:color w:val="000000"/>
                      <w:sz w:val="16"/>
                      <w:szCs w:val="16"/>
                    </w:rPr>
                    <w:t xml:space="preserve"> "</w:t>
                  </w:r>
                  <w:r>
                    <w:rPr>
                      <w:b/>
                      <w:bCs/>
                      <w:color w:val="000000"/>
                      <w:sz w:val="16"/>
                      <w:szCs w:val="16"/>
                    </w:rPr>
                    <w:t>Десанка</w:t>
                  </w:r>
                  <w:r w:rsidR="005F7C8C">
                    <w:rPr>
                      <w:b/>
                      <w:bCs/>
                      <w:color w:val="000000"/>
                      <w:sz w:val="16"/>
                      <w:szCs w:val="16"/>
                    </w:rPr>
                    <w:t xml:space="preserve"> </w:t>
                  </w:r>
                  <w:r>
                    <w:rPr>
                      <w:b/>
                      <w:bCs/>
                      <w:color w:val="000000"/>
                      <w:sz w:val="16"/>
                      <w:szCs w:val="16"/>
                    </w:rPr>
                    <w:t>Максимовиц</w:t>
                  </w:r>
                  <w:r w:rsidR="005F7C8C">
                    <w:rPr>
                      <w:b/>
                      <w:bCs/>
                      <w:color w:val="000000"/>
                      <w:sz w:val="16"/>
                      <w:szCs w:val="16"/>
                    </w:rPr>
                    <w:t>"</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2003-5006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Реконструкција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доградња</w:t>
            </w:r>
            <w:r w:rsidR="005F7C8C">
              <w:rPr>
                <w:b/>
                <w:bCs/>
                <w:color w:val="000000"/>
                <w:sz w:val="16"/>
                <w:szCs w:val="16"/>
              </w:rPr>
              <w:t xml:space="preserve"> </w:t>
            </w:r>
            <w:r>
              <w:rPr>
                <w:b/>
                <w:bCs/>
                <w:color w:val="000000"/>
                <w:sz w:val="16"/>
                <w:szCs w:val="16"/>
              </w:rPr>
              <w:t>ОС</w:t>
            </w:r>
            <w:r w:rsidR="005F7C8C">
              <w:rPr>
                <w:b/>
                <w:bCs/>
                <w:color w:val="000000"/>
                <w:sz w:val="16"/>
                <w:szCs w:val="16"/>
              </w:rPr>
              <w:t xml:space="preserve"> "</w:t>
            </w:r>
            <w:r>
              <w:rPr>
                <w:b/>
                <w:bCs/>
                <w:color w:val="000000"/>
                <w:sz w:val="16"/>
                <w:szCs w:val="16"/>
              </w:rPr>
              <w:t>Десанка</w:t>
            </w:r>
            <w:r w:rsidR="005F7C8C">
              <w:rPr>
                <w:b/>
                <w:bCs/>
                <w:color w:val="000000"/>
                <w:sz w:val="16"/>
                <w:szCs w:val="16"/>
              </w:rPr>
              <w:t xml:space="preserve"> </w:t>
            </w:r>
            <w:r>
              <w:rPr>
                <w:b/>
                <w:bCs/>
                <w:color w:val="000000"/>
                <w:sz w:val="16"/>
                <w:szCs w:val="16"/>
              </w:rPr>
              <w:t>Максимовиц</w:t>
            </w:r>
            <w:r w:rsidR="005F7C8C">
              <w:rPr>
                <w:b/>
                <w:bCs/>
                <w:color w:val="000000"/>
                <w:sz w:val="16"/>
                <w:szCs w:val="16"/>
              </w:rPr>
              <w:t>"</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135754988"/>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912:</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85.450.000,00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Основно</w:t>
            </w:r>
            <w:r w:rsidR="005F7C8C">
              <w:rPr>
                <w:b/>
                <w:bCs/>
                <w:color w:val="000000"/>
                <w:sz w:val="16"/>
                <w:szCs w:val="16"/>
              </w:rPr>
              <w:t xml:space="preserve"> </w:t>
            </w:r>
            <w:r>
              <w:rPr>
                <w:b/>
                <w:bCs/>
                <w:color w:val="000000"/>
                <w:sz w:val="16"/>
                <w:szCs w:val="16"/>
              </w:rPr>
              <w:t>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85.450.000,00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85.450.000,00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4,89</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920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Средње</w:t>
                  </w:r>
                  <w:r w:rsidR="005F7C8C">
                    <w:rPr>
                      <w:b/>
                      <w:bCs/>
                      <w:color w:val="000000"/>
                      <w:sz w:val="16"/>
                      <w:szCs w:val="16"/>
                    </w:rPr>
                    <w:t xml:space="preserve"> </w:t>
                  </w:r>
                  <w:r>
                    <w:rPr>
                      <w:b/>
                      <w:bCs/>
                      <w:color w:val="000000"/>
                      <w:sz w:val="16"/>
                      <w:szCs w:val="16"/>
                    </w:rPr>
                    <w:t>образовање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89" w:name="_Toc2004_SREDNJE_OBRAZOVANJE"/>
            <w:bookmarkEnd w:id="89"/>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2004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СРЕДЊЕ</w:t>
                  </w:r>
                  <w:r w:rsidR="005F7C8C">
                    <w:rPr>
                      <w:b/>
                      <w:bCs/>
                      <w:color w:val="000000"/>
                      <w:sz w:val="16"/>
                      <w:szCs w:val="16"/>
                    </w:rPr>
                    <w:t xml:space="preserve"> </w:t>
                  </w:r>
                  <w:r>
                    <w:rPr>
                      <w:b/>
                      <w:bCs/>
                      <w:color w:val="000000"/>
                      <w:sz w:val="16"/>
                      <w:szCs w:val="16"/>
                    </w:rPr>
                    <w:t>ОБРАЗОВАЊЕ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Реализација</w:t>
                  </w:r>
                  <w:r w:rsidR="005F7C8C">
                    <w:rPr>
                      <w:b/>
                      <w:bCs/>
                      <w:color w:val="000000"/>
                      <w:sz w:val="16"/>
                      <w:szCs w:val="16"/>
                    </w:rPr>
                    <w:t xml:space="preserve"> </w:t>
                  </w:r>
                  <w:r>
                    <w:rPr>
                      <w:b/>
                      <w:bCs/>
                      <w:color w:val="000000"/>
                      <w:sz w:val="16"/>
                      <w:szCs w:val="16"/>
                    </w:rPr>
                    <w:t>делатности</w:t>
                  </w:r>
                  <w:r w:rsidR="005F7C8C">
                    <w:rPr>
                      <w:b/>
                      <w:bCs/>
                      <w:color w:val="000000"/>
                      <w:sz w:val="16"/>
                      <w:szCs w:val="16"/>
                    </w:rPr>
                    <w:t xml:space="preserve"> </w:t>
                  </w:r>
                  <w:r>
                    <w:rPr>
                      <w:b/>
                      <w:bCs/>
                      <w:color w:val="000000"/>
                      <w:sz w:val="16"/>
                      <w:szCs w:val="16"/>
                    </w:rPr>
                    <w:t>средњег</w:t>
                  </w:r>
                  <w:r w:rsidR="005F7C8C">
                    <w:rPr>
                      <w:b/>
                      <w:bCs/>
                      <w:color w:val="000000"/>
                      <w:sz w:val="16"/>
                      <w:szCs w:val="16"/>
                    </w:rPr>
                    <w:t xml:space="preserve"> </w:t>
                  </w:r>
                  <w:r>
                    <w:rPr>
                      <w:b/>
                      <w:bCs/>
                      <w:color w:val="000000"/>
                      <w:sz w:val="16"/>
                      <w:szCs w:val="16"/>
                    </w:rPr>
                    <w:t>образовања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ТРАНСФЕРИ</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НИВОИМА</w:t>
            </w:r>
            <w:r w:rsidR="005F7C8C">
              <w:rPr>
                <w:color w:val="000000"/>
                <w:sz w:val="16"/>
                <w:szCs w:val="16"/>
              </w:rPr>
              <w:t xml:space="preserve"> </w:t>
            </w:r>
            <w:r>
              <w:rPr>
                <w:color w:val="000000"/>
                <w:sz w:val="16"/>
                <w:szCs w:val="16"/>
              </w:rPr>
              <w:t>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2,03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СОЦИЈАЛНУ</w:t>
            </w:r>
            <w:r w:rsidR="005F7C8C">
              <w:rPr>
                <w:color w:val="000000"/>
                <w:sz w:val="16"/>
                <w:szCs w:val="16"/>
              </w:rPr>
              <w:t xml:space="preserve"> </w:t>
            </w:r>
            <w:r>
              <w:rPr>
                <w:color w:val="000000"/>
                <w:sz w:val="16"/>
                <w:szCs w:val="16"/>
              </w:rPr>
              <w:t>ЗАШТИТУ</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0,14</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Реализација</w:t>
            </w:r>
            <w:r w:rsidR="005F7C8C">
              <w:rPr>
                <w:b/>
                <w:bCs/>
                <w:color w:val="000000"/>
                <w:sz w:val="16"/>
                <w:szCs w:val="16"/>
              </w:rPr>
              <w:t xml:space="preserve"> </w:t>
            </w:r>
            <w:r>
              <w:rPr>
                <w:b/>
                <w:bCs/>
                <w:color w:val="000000"/>
                <w:sz w:val="16"/>
                <w:szCs w:val="16"/>
              </w:rPr>
              <w:t>делатности</w:t>
            </w:r>
            <w:r w:rsidR="005F7C8C">
              <w:rPr>
                <w:b/>
                <w:bCs/>
                <w:color w:val="000000"/>
                <w:sz w:val="16"/>
                <w:szCs w:val="16"/>
              </w:rPr>
              <w:t xml:space="preserve"> </w:t>
            </w:r>
            <w:r>
              <w:rPr>
                <w:b/>
                <w:bCs/>
                <w:color w:val="000000"/>
                <w:sz w:val="16"/>
                <w:szCs w:val="16"/>
              </w:rPr>
              <w:t>средњег</w:t>
            </w:r>
            <w:r w:rsidR="005F7C8C">
              <w:rPr>
                <w:b/>
                <w:bCs/>
                <w:color w:val="000000"/>
                <w:sz w:val="16"/>
                <w:szCs w:val="16"/>
              </w:rPr>
              <w:t xml:space="preserve"> </w:t>
            </w:r>
            <w:r>
              <w:rPr>
                <w:b/>
                <w:bCs/>
                <w:color w:val="000000"/>
                <w:sz w:val="16"/>
                <w:szCs w:val="16"/>
              </w:rPr>
              <w:t>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2,17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229458212"/>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920: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Средње</w:t>
            </w:r>
            <w:r w:rsidR="005F7C8C">
              <w:rPr>
                <w:b/>
                <w:bCs/>
                <w:color w:val="000000"/>
                <w:sz w:val="16"/>
                <w:szCs w:val="16"/>
              </w:rPr>
              <w:t xml:space="preserve"> </w:t>
            </w:r>
            <w:r>
              <w:rPr>
                <w:b/>
                <w:bCs/>
                <w:color w:val="000000"/>
                <w:sz w:val="16"/>
                <w:szCs w:val="16"/>
              </w:rPr>
              <w:t>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2,17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МЕСНЕ</w:t>
                  </w:r>
                  <w:r w:rsidR="005F7C8C">
                    <w:rPr>
                      <w:b/>
                      <w:bCs/>
                      <w:color w:val="000000"/>
                      <w:sz w:val="16"/>
                      <w:szCs w:val="16"/>
                    </w:rPr>
                    <w:t xml:space="preserve"> </w:t>
                  </w:r>
                  <w:r>
                    <w:rPr>
                      <w:b/>
                      <w:bCs/>
                      <w:color w:val="000000"/>
                      <w:sz w:val="16"/>
                      <w:szCs w:val="16"/>
                    </w:rPr>
                    <w:t>ЗАЈЕДНИЦЕ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620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заједнице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0602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месних</w:t>
                  </w:r>
                  <w:r w:rsidR="005F7C8C">
                    <w:rPr>
                      <w:b/>
                      <w:bCs/>
                      <w:color w:val="000000"/>
                      <w:sz w:val="16"/>
                      <w:szCs w:val="16"/>
                    </w:rPr>
                    <w:t xml:space="preserve"> </w:t>
                  </w:r>
                  <w:r>
                    <w:rPr>
                      <w:b/>
                      <w:bCs/>
                      <w:color w:val="000000"/>
                      <w:sz w:val="16"/>
                      <w:szCs w:val="16"/>
                    </w:rPr>
                    <w:t>заједница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9.940.000,00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0,57</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месних</w:t>
            </w:r>
            <w:r w:rsidR="005F7C8C">
              <w:rPr>
                <w:b/>
                <w:bCs/>
                <w:color w:val="000000"/>
                <w:sz w:val="16"/>
                <w:szCs w:val="16"/>
              </w:rPr>
              <w:t xml:space="preserve"> </w:t>
            </w:r>
            <w:r>
              <w:rPr>
                <w:b/>
                <w:bCs/>
                <w:color w:val="000000"/>
                <w:sz w:val="16"/>
                <w:szCs w:val="16"/>
              </w:rPr>
              <w:t>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770929360"/>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620: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Развој</w:t>
            </w:r>
            <w:r w:rsidR="005F7C8C">
              <w:rPr>
                <w:b/>
                <w:bCs/>
                <w:color w:val="000000"/>
                <w:sz w:val="16"/>
                <w:szCs w:val="16"/>
              </w:rPr>
              <w:t xml:space="preserve"> </w:t>
            </w:r>
            <w:r>
              <w:rPr>
                <w:b/>
                <w:bCs/>
                <w:color w:val="000000"/>
                <w:sz w:val="16"/>
                <w:szCs w:val="16"/>
              </w:rPr>
              <w:t>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026103441"/>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главу</w:t>
                  </w:r>
                  <w:r w:rsidR="00BB4719">
                    <w:rPr>
                      <w:b/>
                      <w:bCs/>
                      <w:color w:val="000000"/>
                      <w:sz w:val="16"/>
                      <w:szCs w:val="16"/>
                    </w:rPr>
                    <w:t xml:space="preserve"> 4.02:</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МЕСНЕ</w:t>
            </w:r>
            <w:r w:rsidR="005F7C8C">
              <w:rPr>
                <w:b/>
                <w:bCs/>
                <w:color w:val="000000"/>
                <w:sz w:val="16"/>
                <w:szCs w:val="16"/>
              </w:rPr>
              <w:t xml:space="preserve"> </w:t>
            </w:r>
            <w:r>
              <w:rPr>
                <w:b/>
                <w:bCs/>
                <w:color w:val="000000"/>
                <w:sz w:val="16"/>
                <w:szCs w:val="16"/>
              </w:rPr>
              <w:t>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0,80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ПУ</w:t>
                  </w:r>
                  <w:r w:rsidR="005F7C8C">
                    <w:rPr>
                      <w:b/>
                      <w:bCs/>
                      <w:color w:val="000000"/>
                      <w:sz w:val="16"/>
                      <w:szCs w:val="16"/>
                    </w:rPr>
                    <w:t xml:space="preserve"> </w:t>
                  </w:r>
                  <w:r>
                    <w:rPr>
                      <w:b/>
                      <w:bCs/>
                      <w:color w:val="000000"/>
                      <w:sz w:val="16"/>
                      <w:szCs w:val="16"/>
                    </w:rPr>
                    <w:t>СУНЦЕ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911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Предшколско</w:t>
                  </w:r>
                  <w:r w:rsidR="005F7C8C">
                    <w:rPr>
                      <w:b/>
                      <w:bCs/>
                      <w:color w:val="000000"/>
                      <w:sz w:val="16"/>
                      <w:szCs w:val="16"/>
                    </w:rPr>
                    <w:t xml:space="preserve"> </w:t>
                  </w:r>
                  <w:r>
                    <w:rPr>
                      <w:b/>
                      <w:bCs/>
                      <w:color w:val="000000"/>
                      <w:sz w:val="16"/>
                      <w:szCs w:val="16"/>
                    </w:rPr>
                    <w:t>образовање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ПРЕДШКОЛСКО</w:t>
                  </w:r>
                  <w:r w:rsidR="005F7C8C">
                    <w:rPr>
                      <w:b/>
                      <w:bCs/>
                      <w:color w:val="000000"/>
                      <w:sz w:val="16"/>
                      <w:szCs w:val="16"/>
                    </w:rPr>
                    <w:t xml:space="preserve"> </w:t>
                  </w:r>
                  <w:r>
                    <w:rPr>
                      <w:b/>
                      <w:bCs/>
                      <w:color w:val="000000"/>
                      <w:sz w:val="16"/>
                      <w:szCs w:val="16"/>
                    </w:rPr>
                    <w:t>ВАСПИТАЊЕ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остваривање</w:t>
                  </w:r>
                  <w:r w:rsidR="005F7C8C">
                    <w:rPr>
                      <w:b/>
                      <w:bCs/>
                      <w:color w:val="000000"/>
                      <w:sz w:val="16"/>
                      <w:szCs w:val="16"/>
                    </w:rPr>
                    <w:t xml:space="preserve"> </w:t>
                  </w:r>
                  <w:r>
                    <w:rPr>
                      <w:b/>
                      <w:bCs/>
                      <w:color w:val="000000"/>
                      <w:sz w:val="16"/>
                      <w:szCs w:val="16"/>
                    </w:rPr>
                    <w:t>предшколскогваспитања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образовања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123.560.000,00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132.160.000,00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7,56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1,26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СОЦИЈАЛНА</w:t>
            </w:r>
            <w:r w:rsidR="005F7C8C">
              <w:rPr>
                <w:color w:val="000000"/>
                <w:sz w:val="16"/>
                <w:szCs w:val="16"/>
              </w:rPr>
              <w:t xml:space="preserve"> </w:t>
            </w:r>
            <w:r>
              <w:rPr>
                <w:color w:val="000000"/>
                <w:sz w:val="16"/>
                <w:szCs w:val="16"/>
              </w:rPr>
              <w:t>ДАВАЊА</w:t>
            </w:r>
            <w:r w:rsidR="005F7C8C">
              <w:rPr>
                <w:color w:val="000000"/>
                <w:sz w:val="16"/>
                <w:szCs w:val="16"/>
              </w:rPr>
              <w:t xml:space="preserve"> </w:t>
            </w:r>
            <w:r>
              <w:rPr>
                <w:color w:val="000000"/>
                <w:sz w:val="16"/>
                <w:szCs w:val="16"/>
              </w:rPr>
              <w:t>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0,15</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0,77</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11.880.000,00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0,68</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0,09</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19.100.000,00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1,09</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ДОТАЦИЈЕ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ПОРЕЗИ</w:t>
            </w:r>
            <w:r w:rsidR="005F7C8C">
              <w:rPr>
                <w:color w:val="000000"/>
                <w:sz w:val="16"/>
                <w:szCs w:val="16"/>
              </w:rPr>
              <w:t xml:space="preserve">, </w:t>
            </w:r>
            <w:r>
              <w:rPr>
                <w:color w:val="000000"/>
                <w:sz w:val="16"/>
                <w:szCs w:val="16"/>
              </w:rPr>
              <w:t>ОБАВЕЗНЕ</w:t>
            </w:r>
            <w:r w:rsidR="005F7C8C">
              <w:rPr>
                <w:color w:val="000000"/>
                <w:sz w:val="16"/>
                <w:szCs w:val="16"/>
              </w:rPr>
              <w:t xml:space="preserve"> </w:t>
            </w:r>
            <w:r>
              <w:rPr>
                <w:color w:val="000000"/>
                <w:sz w:val="16"/>
                <w:szCs w:val="16"/>
              </w:rPr>
              <w:t>ТАКСЕ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остваривање</w:t>
            </w:r>
            <w:r w:rsidR="005F7C8C">
              <w:rPr>
                <w:b/>
                <w:bCs/>
                <w:color w:val="000000"/>
                <w:sz w:val="16"/>
                <w:szCs w:val="16"/>
              </w:rPr>
              <w:t xml:space="preserve"> </w:t>
            </w:r>
            <w:r>
              <w:rPr>
                <w:b/>
                <w:bCs/>
                <w:color w:val="000000"/>
                <w:sz w:val="16"/>
                <w:szCs w:val="16"/>
              </w:rPr>
              <w:t>предшколскогваспитања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204.150.000,00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214.150.000,00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12,25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267274601"/>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911:</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204.150.000,00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Трансфере</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других</w:t>
            </w:r>
            <w:r w:rsidR="005F7C8C">
              <w:rPr>
                <w:b/>
                <w:bCs/>
                <w:color w:val="000000"/>
                <w:sz w:val="16"/>
                <w:szCs w:val="16"/>
              </w:rPr>
              <w:t xml:space="preserve"> </w:t>
            </w:r>
            <w:r>
              <w:rPr>
                <w:b/>
                <w:bCs/>
                <w:color w:val="000000"/>
                <w:sz w:val="16"/>
                <w:szCs w:val="16"/>
              </w:rPr>
              <w:t>нивоа</w:t>
            </w:r>
            <w:r w:rsidR="005F7C8C">
              <w:rPr>
                <w:b/>
                <w:bCs/>
                <w:color w:val="000000"/>
                <w:sz w:val="16"/>
                <w:szCs w:val="16"/>
              </w:rPr>
              <w:t xml:space="preserve"> </w:t>
            </w:r>
            <w:r>
              <w:rPr>
                <w:b/>
                <w:bCs/>
                <w:color w:val="000000"/>
                <w:sz w:val="16"/>
                <w:szCs w:val="16"/>
              </w:rPr>
              <w:t>власти</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Предшколско</w:t>
            </w:r>
            <w:r w:rsidR="005F7C8C">
              <w:rPr>
                <w:b/>
                <w:bCs/>
                <w:color w:val="000000"/>
                <w:sz w:val="16"/>
                <w:szCs w:val="16"/>
              </w:rPr>
              <w:t xml:space="preserve"> </w:t>
            </w:r>
            <w:r>
              <w:rPr>
                <w:b/>
                <w:bCs/>
                <w:color w:val="000000"/>
                <w:sz w:val="16"/>
                <w:szCs w:val="16"/>
              </w:rPr>
              <w:t>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204.150.000,00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214.150.000,00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12,25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986428878"/>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главу</w:t>
                  </w:r>
                  <w:r w:rsidR="00BB4719">
                    <w:rPr>
                      <w:b/>
                      <w:bCs/>
                      <w:color w:val="000000"/>
                      <w:sz w:val="16"/>
                      <w:szCs w:val="16"/>
                    </w:rPr>
                    <w:t xml:space="preserve"> 4.03:</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204.150.000,00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Трансфере</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других</w:t>
            </w:r>
            <w:r w:rsidR="005F7C8C">
              <w:rPr>
                <w:b/>
                <w:bCs/>
                <w:color w:val="000000"/>
                <w:sz w:val="16"/>
                <w:szCs w:val="16"/>
              </w:rPr>
              <w:t xml:space="preserve"> </w:t>
            </w:r>
            <w:r>
              <w:rPr>
                <w:b/>
                <w:bCs/>
                <w:color w:val="000000"/>
                <w:sz w:val="16"/>
                <w:szCs w:val="16"/>
              </w:rPr>
              <w:t>нивоа</w:t>
            </w:r>
            <w:r w:rsidR="005F7C8C">
              <w:rPr>
                <w:b/>
                <w:bCs/>
                <w:color w:val="000000"/>
                <w:sz w:val="16"/>
                <w:szCs w:val="16"/>
              </w:rPr>
              <w:t xml:space="preserve"> </w:t>
            </w:r>
            <w:r>
              <w:rPr>
                <w:b/>
                <w:bCs/>
                <w:color w:val="000000"/>
                <w:sz w:val="16"/>
                <w:szCs w:val="16"/>
              </w:rPr>
              <w:t>власти</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ПУ</w:t>
            </w:r>
            <w:r w:rsidR="005F7C8C">
              <w:rPr>
                <w:b/>
                <w:bCs/>
                <w:color w:val="000000"/>
                <w:sz w:val="16"/>
                <w:szCs w:val="16"/>
              </w:rPr>
              <w:t xml:space="preserve"> </w:t>
            </w:r>
            <w:r>
              <w:rPr>
                <w:b/>
                <w:bCs/>
                <w:color w:val="000000"/>
                <w:sz w:val="16"/>
                <w:szCs w:val="16"/>
              </w:rPr>
              <w:t>СУНЦЕ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204.150.000,00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214.150.000,00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12,25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КУЛТУРНИ</w:t>
                  </w:r>
                  <w:r w:rsidR="005F7C8C">
                    <w:rPr>
                      <w:b/>
                      <w:bCs/>
                      <w:color w:val="000000"/>
                      <w:sz w:val="16"/>
                      <w:szCs w:val="16"/>
                    </w:rPr>
                    <w:t xml:space="preserve"> </w:t>
                  </w:r>
                  <w:r>
                    <w:rPr>
                      <w:b/>
                      <w:bCs/>
                      <w:color w:val="000000"/>
                      <w:sz w:val="16"/>
                      <w:szCs w:val="16"/>
                    </w:rPr>
                    <w:t>ЦЕНТАР</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820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Услуге</w:t>
                  </w:r>
                  <w:r w:rsidR="005F7C8C">
                    <w:rPr>
                      <w:b/>
                      <w:bCs/>
                      <w:color w:val="000000"/>
                      <w:sz w:val="16"/>
                      <w:szCs w:val="16"/>
                    </w:rPr>
                    <w:t xml:space="preserve"> </w:t>
                  </w:r>
                  <w:r>
                    <w:rPr>
                      <w:b/>
                      <w:bCs/>
                      <w:color w:val="000000"/>
                      <w:sz w:val="16"/>
                      <w:szCs w:val="16"/>
                    </w:rPr>
                    <w:t>културе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КУЛТУРЕ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ИНФОРМИСАЊА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локалних</w:t>
                  </w:r>
                  <w:r w:rsidR="005F7C8C">
                    <w:rPr>
                      <w:b/>
                      <w:bCs/>
                      <w:color w:val="000000"/>
                      <w:sz w:val="16"/>
                      <w:szCs w:val="16"/>
                    </w:rPr>
                    <w:t xml:space="preserve"> </w:t>
                  </w:r>
                  <w:r>
                    <w:rPr>
                      <w:b/>
                      <w:bCs/>
                      <w:color w:val="000000"/>
                      <w:sz w:val="16"/>
                      <w:szCs w:val="16"/>
                    </w:rPr>
                    <w:t>установа</w:t>
                  </w:r>
                  <w:r w:rsidR="005F7C8C">
                    <w:rPr>
                      <w:b/>
                      <w:bCs/>
                      <w:color w:val="000000"/>
                      <w:sz w:val="16"/>
                      <w:szCs w:val="16"/>
                    </w:rPr>
                    <w:t xml:space="preserve"> </w:t>
                  </w:r>
                  <w:r>
                    <w:rPr>
                      <w:b/>
                      <w:bCs/>
                      <w:color w:val="000000"/>
                      <w:sz w:val="16"/>
                      <w:szCs w:val="16"/>
                    </w:rPr>
                    <w:t>културе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23.657.000,00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1,35</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3.939.000,00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3.939.000,00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СОЦИЈАЛНА</w:t>
            </w:r>
            <w:r w:rsidR="005F7C8C">
              <w:rPr>
                <w:color w:val="000000"/>
                <w:sz w:val="16"/>
                <w:szCs w:val="16"/>
              </w:rPr>
              <w:t xml:space="preserve"> </w:t>
            </w:r>
            <w:r>
              <w:rPr>
                <w:color w:val="000000"/>
                <w:sz w:val="16"/>
                <w:szCs w:val="16"/>
              </w:rPr>
              <w:t>ДАВАЊА</w:t>
            </w:r>
            <w:r w:rsidR="005F7C8C">
              <w:rPr>
                <w:color w:val="000000"/>
                <w:sz w:val="16"/>
                <w:szCs w:val="16"/>
              </w:rPr>
              <w:t xml:space="preserve"> </w:t>
            </w:r>
            <w:r>
              <w:rPr>
                <w:color w:val="000000"/>
                <w:sz w:val="16"/>
                <w:szCs w:val="16"/>
              </w:rPr>
              <w:t>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0,07</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14.228.000,00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0,81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0,08</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ПОРЕЗИ</w:t>
            </w:r>
            <w:r w:rsidR="005F7C8C">
              <w:rPr>
                <w:color w:val="000000"/>
                <w:sz w:val="16"/>
                <w:szCs w:val="16"/>
              </w:rPr>
              <w:t xml:space="preserve">, </w:t>
            </w:r>
            <w:r>
              <w:rPr>
                <w:color w:val="000000"/>
                <w:sz w:val="16"/>
                <w:szCs w:val="16"/>
              </w:rPr>
              <w:t>ОБАВЕЗНЕ</w:t>
            </w:r>
            <w:r w:rsidR="005F7C8C">
              <w:rPr>
                <w:color w:val="000000"/>
                <w:sz w:val="16"/>
                <w:szCs w:val="16"/>
              </w:rPr>
              <w:t xml:space="preserve"> </w:t>
            </w:r>
            <w:r>
              <w:rPr>
                <w:color w:val="000000"/>
                <w:sz w:val="16"/>
                <w:szCs w:val="16"/>
              </w:rPr>
              <w:t>ТАКСЕ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0,05</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локалних</w:t>
            </w:r>
            <w:r w:rsidR="005F7C8C">
              <w:rPr>
                <w:b/>
                <w:bCs/>
                <w:color w:val="000000"/>
                <w:sz w:val="16"/>
                <w:szCs w:val="16"/>
              </w:rPr>
              <w:t xml:space="preserve"> </w:t>
            </w:r>
            <w:r>
              <w:rPr>
                <w:b/>
                <w:bCs/>
                <w:color w:val="000000"/>
                <w:sz w:val="16"/>
                <w:szCs w:val="16"/>
              </w:rPr>
              <w:t>установа</w:t>
            </w:r>
            <w:r w:rsidR="005F7C8C">
              <w:rPr>
                <w:b/>
                <w:bCs/>
                <w:color w:val="000000"/>
                <w:sz w:val="16"/>
                <w:szCs w:val="16"/>
              </w:rPr>
              <w:t xml:space="preserve"> </w:t>
            </w:r>
            <w:r>
              <w:rPr>
                <w:b/>
                <w:bCs/>
                <w:color w:val="000000"/>
                <w:sz w:val="16"/>
                <w:szCs w:val="16"/>
              </w:rPr>
              <w:t>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39.175.000,00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7.910.000,00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47.485.000,00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2,72</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1201-4001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КЦ</w:t>
                  </w:r>
                  <w:r w:rsidR="005F7C8C">
                    <w:rPr>
                      <w:b/>
                      <w:bCs/>
                      <w:color w:val="000000"/>
                      <w:sz w:val="16"/>
                      <w:szCs w:val="16"/>
                    </w:rPr>
                    <w:t>-</w:t>
                  </w:r>
                  <w:r>
                    <w:rPr>
                      <w:b/>
                      <w:bCs/>
                      <w:color w:val="000000"/>
                      <w:sz w:val="16"/>
                      <w:szCs w:val="16"/>
                    </w:rPr>
                    <w:t>Међународно</w:t>
                  </w:r>
                  <w:r w:rsidR="005F7C8C">
                    <w:rPr>
                      <w:b/>
                      <w:bCs/>
                      <w:color w:val="000000"/>
                      <w:sz w:val="16"/>
                      <w:szCs w:val="16"/>
                    </w:rPr>
                    <w:t xml:space="preserve"> </w:t>
                  </w:r>
                  <w:r>
                    <w:rPr>
                      <w:b/>
                      <w:bCs/>
                      <w:color w:val="000000"/>
                      <w:sz w:val="16"/>
                      <w:szCs w:val="16"/>
                    </w:rPr>
                    <w:t>бијенале</w:t>
                  </w:r>
                  <w:r w:rsidR="005F7C8C">
                    <w:rPr>
                      <w:b/>
                      <w:bCs/>
                      <w:color w:val="000000"/>
                      <w:sz w:val="16"/>
                      <w:szCs w:val="16"/>
                    </w:rPr>
                    <w:t xml:space="preserve"> </w:t>
                  </w:r>
                  <w:r>
                    <w:rPr>
                      <w:b/>
                      <w:bCs/>
                      <w:color w:val="000000"/>
                      <w:sz w:val="16"/>
                      <w:szCs w:val="16"/>
                    </w:rPr>
                    <w:t>минијатуре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1201-4001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КЦ</w:t>
            </w:r>
            <w:r w:rsidR="005F7C8C">
              <w:rPr>
                <w:b/>
                <w:bCs/>
                <w:color w:val="000000"/>
                <w:sz w:val="16"/>
                <w:szCs w:val="16"/>
              </w:rPr>
              <w:t>-</w:t>
            </w:r>
            <w:r>
              <w:rPr>
                <w:b/>
                <w:bCs/>
                <w:color w:val="000000"/>
                <w:sz w:val="16"/>
                <w:szCs w:val="16"/>
              </w:rPr>
              <w:t>Међународно</w:t>
            </w:r>
            <w:r w:rsidR="005F7C8C">
              <w:rPr>
                <w:b/>
                <w:bCs/>
                <w:color w:val="000000"/>
                <w:sz w:val="16"/>
                <w:szCs w:val="16"/>
              </w:rPr>
              <w:t xml:space="preserve"> </w:t>
            </w:r>
            <w:r>
              <w:rPr>
                <w:b/>
                <w:bCs/>
                <w:color w:val="000000"/>
                <w:sz w:val="16"/>
                <w:szCs w:val="16"/>
              </w:rPr>
              <w:t>бијенале</w:t>
            </w:r>
            <w:r w:rsidR="005F7C8C">
              <w:rPr>
                <w:b/>
                <w:bCs/>
                <w:color w:val="000000"/>
                <w:sz w:val="16"/>
                <w:szCs w:val="16"/>
              </w:rPr>
              <w:t xml:space="preserve"> </w:t>
            </w:r>
            <w:r>
              <w:rPr>
                <w:b/>
                <w:bCs/>
                <w:color w:val="000000"/>
                <w:sz w:val="16"/>
                <w:szCs w:val="16"/>
              </w:rPr>
              <w:t>минијатуре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1201-4002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КЦ</w:t>
                  </w:r>
                  <w:r w:rsidR="005F7C8C">
                    <w:rPr>
                      <w:b/>
                      <w:bCs/>
                      <w:color w:val="000000"/>
                      <w:sz w:val="16"/>
                      <w:szCs w:val="16"/>
                    </w:rPr>
                    <w:t>-</w:t>
                  </w:r>
                  <w:r>
                    <w:rPr>
                      <w:b/>
                      <w:bCs/>
                      <w:color w:val="000000"/>
                      <w:sz w:val="16"/>
                      <w:szCs w:val="16"/>
                    </w:rPr>
                    <w:t>Ликовна</w:t>
                  </w:r>
                  <w:r w:rsidR="005F7C8C">
                    <w:rPr>
                      <w:b/>
                      <w:bCs/>
                      <w:color w:val="000000"/>
                      <w:sz w:val="16"/>
                      <w:szCs w:val="16"/>
                    </w:rPr>
                    <w:t xml:space="preserve"> </w:t>
                  </w:r>
                  <w:r>
                    <w:rPr>
                      <w:b/>
                      <w:bCs/>
                      <w:color w:val="000000"/>
                      <w:sz w:val="16"/>
                      <w:szCs w:val="16"/>
                    </w:rPr>
                    <w:t>колонија</w:t>
                  </w:r>
                  <w:r w:rsidR="005F7C8C">
                    <w:rPr>
                      <w:b/>
                      <w:bCs/>
                      <w:color w:val="000000"/>
                      <w:sz w:val="16"/>
                      <w:szCs w:val="16"/>
                    </w:rPr>
                    <w:t xml:space="preserve"> </w:t>
                  </w:r>
                  <w:r>
                    <w:rPr>
                      <w:b/>
                      <w:bCs/>
                      <w:color w:val="000000"/>
                      <w:sz w:val="16"/>
                      <w:szCs w:val="16"/>
                    </w:rPr>
                    <w:t>Мина</w:t>
                  </w:r>
                  <w:r w:rsidR="005F7C8C">
                    <w:rPr>
                      <w:b/>
                      <w:bCs/>
                      <w:color w:val="000000"/>
                      <w:sz w:val="16"/>
                      <w:szCs w:val="16"/>
                    </w:rPr>
                    <w:t xml:space="preserve"> </w:t>
                  </w:r>
                  <w:r>
                    <w:rPr>
                      <w:b/>
                      <w:bCs/>
                      <w:color w:val="000000"/>
                      <w:sz w:val="16"/>
                      <w:szCs w:val="16"/>
                    </w:rPr>
                    <w:t>Вукомановић</w:t>
                  </w:r>
                  <w:r w:rsidR="005F7C8C">
                    <w:rPr>
                      <w:b/>
                      <w:bCs/>
                      <w:color w:val="000000"/>
                      <w:sz w:val="16"/>
                      <w:szCs w:val="16"/>
                    </w:rPr>
                    <w:t xml:space="preserve"> </w:t>
                  </w:r>
                  <w:r>
                    <w:rPr>
                      <w:b/>
                      <w:bCs/>
                      <w:color w:val="000000"/>
                      <w:sz w:val="16"/>
                      <w:szCs w:val="16"/>
                    </w:rPr>
                    <w:t>Караџић</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1201-4002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КЦ</w:t>
            </w:r>
            <w:r w:rsidR="005F7C8C">
              <w:rPr>
                <w:b/>
                <w:bCs/>
                <w:color w:val="000000"/>
                <w:sz w:val="16"/>
                <w:szCs w:val="16"/>
              </w:rPr>
              <w:t>-</w:t>
            </w:r>
            <w:r>
              <w:rPr>
                <w:b/>
                <w:bCs/>
                <w:color w:val="000000"/>
                <w:sz w:val="16"/>
                <w:szCs w:val="16"/>
              </w:rPr>
              <w:t>Ликовна</w:t>
            </w:r>
            <w:r w:rsidR="005F7C8C">
              <w:rPr>
                <w:b/>
                <w:bCs/>
                <w:color w:val="000000"/>
                <w:sz w:val="16"/>
                <w:szCs w:val="16"/>
              </w:rPr>
              <w:t xml:space="preserve"> </w:t>
            </w:r>
            <w:r>
              <w:rPr>
                <w:b/>
                <w:bCs/>
                <w:color w:val="000000"/>
                <w:sz w:val="16"/>
                <w:szCs w:val="16"/>
              </w:rPr>
              <w:t>колонија</w:t>
            </w:r>
            <w:r w:rsidR="005F7C8C">
              <w:rPr>
                <w:b/>
                <w:bCs/>
                <w:color w:val="000000"/>
                <w:sz w:val="16"/>
                <w:szCs w:val="16"/>
              </w:rPr>
              <w:t xml:space="preserve"> </w:t>
            </w:r>
            <w:r>
              <w:rPr>
                <w:b/>
                <w:bCs/>
                <w:color w:val="000000"/>
                <w:sz w:val="16"/>
                <w:szCs w:val="16"/>
              </w:rPr>
              <w:t>Мина</w:t>
            </w:r>
            <w:r w:rsidR="005F7C8C">
              <w:rPr>
                <w:b/>
                <w:bCs/>
                <w:color w:val="000000"/>
                <w:sz w:val="16"/>
                <w:szCs w:val="16"/>
              </w:rPr>
              <w:t xml:space="preserve"> </w:t>
            </w:r>
            <w:r>
              <w:rPr>
                <w:b/>
                <w:bCs/>
                <w:color w:val="000000"/>
                <w:sz w:val="16"/>
                <w:szCs w:val="16"/>
              </w:rPr>
              <w:t>Вукомановић</w:t>
            </w:r>
            <w:r w:rsidR="005F7C8C">
              <w:rPr>
                <w:b/>
                <w:bCs/>
                <w:color w:val="000000"/>
                <w:sz w:val="16"/>
                <w:szCs w:val="16"/>
              </w:rPr>
              <w:t xml:space="preserve"> </w:t>
            </w:r>
            <w:r>
              <w:rPr>
                <w:b/>
                <w:bCs/>
                <w:color w:val="000000"/>
                <w:sz w:val="16"/>
                <w:szCs w:val="16"/>
              </w:rPr>
              <w:t>Караџић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1201-4003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КЦ</w:t>
                  </w:r>
                  <w:r w:rsidR="005F7C8C">
                    <w:rPr>
                      <w:b/>
                      <w:bCs/>
                      <w:color w:val="000000"/>
                      <w:sz w:val="16"/>
                      <w:szCs w:val="16"/>
                    </w:rPr>
                    <w:t>-</w:t>
                  </w:r>
                  <w:r>
                    <w:rPr>
                      <w:b/>
                      <w:bCs/>
                      <w:color w:val="000000"/>
                      <w:sz w:val="16"/>
                      <w:szCs w:val="16"/>
                    </w:rPr>
                    <w:t>Медјународни</w:t>
                  </w:r>
                  <w:r w:rsidR="005F7C8C">
                    <w:rPr>
                      <w:b/>
                      <w:bCs/>
                      <w:color w:val="000000"/>
                      <w:sz w:val="16"/>
                      <w:szCs w:val="16"/>
                    </w:rPr>
                    <w:t xml:space="preserve"> </w:t>
                  </w:r>
                  <w:r>
                    <w:rPr>
                      <w:b/>
                      <w:bCs/>
                      <w:color w:val="000000"/>
                      <w:sz w:val="16"/>
                      <w:szCs w:val="16"/>
                    </w:rPr>
                    <w:t>фестивал</w:t>
                  </w:r>
                  <w:r w:rsidR="005F7C8C">
                    <w:rPr>
                      <w:b/>
                      <w:bCs/>
                      <w:color w:val="000000"/>
                      <w:sz w:val="16"/>
                      <w:szCs w:val="16"/>
                    </w:rPr>
                    <w:t xml:space="preserve"> </w:t>
                  </w:r>
                  <w:r>
                    <w:rPr>
                      <w:b/>
                      <w:bCs/>
                      <w:color w:val="000000"/>
                      <w:sz w:val="16"/>
                      <w:szCs w:val="16"/>
                    </w:rPr>
                    <w:t>кратког</w:t>
                  </w:r>
                  <w:r w:rsidR="005F7C8C">
                    <w:rPr>
                      <w:b/>
                      <w:bCs/>
                      <w:color w:val="000000"/>
                      <w:sz w:val="16"/>
                      <w:szCs w:val="16"/>
                    </w:rPr>
                    <w:t xml:space="preserve"> </w:t>
                  </w:r>
                  <w:r>
                    <w:rPr>
                      <w:b/>
                      <w:bCs/>
                      <w:color w:val="000000"/>
                      <w:sz w:val="16"/>
                      <w:szCs w:val="16"/>
                    </w:rPr>
                    <w:t>филма</w:t>
                  </w:r>
                  <w:r w:rsidR="005F7C8C">
                    <w:rPr>
                      <w:b/>
                      <w:bCs/>
                      <w:color w:val="000000"/>
                      <w:sz w:val="16"/>
                      <w:szCs w:val="16"/>
                    </w:rPr>
                    <w:t xml:space="preserve"> -"</w:t>
                  </w:r>
                  <w:r>
                    <w:rPr>
                      <w:b/>
                      <w:bCs/>
                      <w:color w:val="000000"/>
                      <w:sz w:val="16"/>
                      <w:szCs w:val="16"/>
                    </w:rPr>
                    <w:t>Кратка</w:t>
                  </w:r>
                  <w:r w:rsidR="005F7C8C">
                    <w:rPr>
                      <w:b/>
                      <w:bCs/>
                      <w:color w:val="000000"/>
                      <w:sz w:val="16"/>
                      <w:szCs w:val="16"/>
                    </w:rPr>
                    <w:t xml:space="preserve"> </w:t>
                  </w:r>
                  <w:r>
                    <w:rPr>
                      <w:b/>
                      <w:bCs/>
                      <w:color w:val="000000"/>
                      <w:sz w:val="16"/>
                      <w:szCs w:val="16"/>
                    </w:rPr>
                    <w:t>форма</w:t>
                  </w:r>
                  <w:r w:rsidR="005F7C8C">
                    <w:rPr>
                      <w:b/>
                      <w:bCs/>
                      <w:color w:val="000000"/>
                      <w:sz w:val="16"/>
                      <w:szCs w:val="16"/>
                    </w:rPr>
                    <w:t>"</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1201-4003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КЦ</w:t>
            </w:r>
            <w:r w:rsidR="005F7C8C">
              <w:rPr>
                <w:b/>
                <w:bCs/>
                <w:color w:val="000000"/>
                <w:sz w:val="16"/>
                <w:szCs w:val="16"/>
              </w:rPr>
              <w:t>-</w:t>
            </w:r>
            <w:r>
              <w:rPr>
                <w:b/>
                <w:bCs/>
                <w:color w:val="000000"/>
                <w:sz w:val="16"/>
                <w:szCs w:val="16"/>
              </w:rPr>
              <w:t>Медјународни</w:t>
            </w:r>
            <w:r w:rsidR="005F7C8C">
              <w:rPr>
                <w:b/>
                <w:bCs/>
                <w:color w:val="000000"/>
                <w:sz w:val="16"/>
                <w:szCs w:val="16"/>
              </w:rPr>
              <w:t xml:space="preserve"> </w:t>
            </w:r>
            <w:r>
              <w:rPr>
                <w:b/>
                <w:bCs/>
                <w:color w:val="000000"/>
                <w:sz w:val="16"/>
                <w:szCs w:val="16"/>
              </w:rPr>
              <w:t>фестивал</w:t>
            </w:r>
            <w:r w:rsidR="005F7C8C">
              <w:rPr>
                <w:b/>
                <w:bCs/>
                <w:color w:val="000000"/>
                <w:sz w:val="16"/>
                <w:szCs w:val="16"/>
              </w:rPr>
              <w:t xml:space="preserve"> </w:t>
            </w:r>
            <w:r>
              <w:rPr>
                <w:b/>
                <w:bCs/>
                <w:color w:val="000000"/>
                <w:sz w:val="16"/>
                <w:szCs w:val="16"/>
              </w:rPr>
              <w:t>кратког</w:t>
            </w:r>
            <w:r w:rsidR="005F7C8C">
              <w:rPr>
                <w:b/>
                <w:bCs/>
                <w:color w:val="000000"/>
                <w:sz w:val="16"/>
                <w:szCs w:val="16"/>
              </w:rPr>
              <w:t xml:space="preserve"> </w:t>
            </w:r>
            <w:r>
              <w:rPr>
                <w:b/>
                <w:bCs/>
                <w:color w:val="000000"/>
                <w:sz w:val="16"/>
                <w:szCs w:val="16"/>
              </w:rPr>
              <w:t>филма</w:t>
            </w:r>
            <w:r w:rsidR="005F7C8C">
              <w:rPr>
                <w:b/>
                <w:bCs/>
                <w:color w:val="000000"/>
                <w:sz w:val="16"/>
                <w:szCs w:val="16"/>
              </w:rPr>
              <w:t xml:space="preserve"> -"</w:t>
            </w:r>
            <w:r>
              <w:rPr>
                <w:b/>
                <w:bCs/>
                <w:color w:val="000000"/>
                <w:sz w:val="16"/>
                <w:szCs w:val="16"/>
              </w:rPr>
              <w:t>Кратка</w:t>
            </w:r>
            <w:r w:rsidR="005F7C8C">
              <w:rPr>
                <w:b/>
                <w:bCs/>
                <w:color w:val="000000"/>
                <w:sz w:val="16"/>
                <w:szCs w:val="16"/>
              </w:rPr>
              <w:t xml:space="preserve"> </w:t>
            </w:r>
            <w:r>
              <w:rPr>
                <w:b/>
                <w:bCs/>
                <w:color w:val="000000"/>
                <w:sz w:val="16"/>
                <w:szCs w:val="16"/>
              </w:rPr>
              <w:t>форма</w:t>
            </w:r>
            <w:r w:rsidR="005F7C8C">
              <w:rPr>
                <w:b/>
                <w:bCs/>
                <w:color w:val="000000"/>
                <w:sz w:val="16"/>
                <w:szCs w:val="16"/>
              </w:rPr>
              <w:t>"</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1201-4004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КЦ</w:t>
                  </w:r>
                  <w:r w:rsidR="005F7C8C">
                    <w:rPr>
                      <w:b/>
                      <w:bCs/>
                      <w:color w:val="000000"/>
                      <w:sz w:val="16"/>
                      <w:szCs w:val="16"/>
                    </w:rPr>
                    <w:t>-</w:t>
                  </w:r>
                  <w:r>
                    <w:rPr>
                      <w:b/>
                      <w:bCs/>
                      <w:color w:val="000000"/>
                      <w:sz w:val="16"/>
                      <w:szCs w:val="16"/>
                    </w:rPr>
                    <w:t>Дани</w:t>
                  </w:r>
                  <w:r w:rsidR="005F7C8C">
                    <w:rPr>
                      <w:b/>
                      <w:bCs/>
                      <w:color w:val="000000"/>
                      <w:sz w:val="16"/>
                      <w:szCs w:val="16"/>
                    </w:rPr>
                    <w:t xml:space="preserve"> </w:t>
                  </w:r>
                  <w:r>
                    <w:rPr>
                      <w:b/>
                      <w:bCs/>
                      <w:color w:val="000000"/>
                      <w:sz w:val="16"/>
                      <w:szCs w:val="16"/>
                    </w:rPr>
                    <w:t>Мије</w:t>
                  </w:r>
                  <w:r w:rsidR="005F7C8C">
                    <w:rPr>
                      <w:b/>
                      <w:bCs/>
                      <w:color w:val="000000"/>
                      <w:sz w:val="16"/>
                      <w:szCs w:val="16"/>
                    </w:rPr>
                    <w:t xml:space="preserve"> </w:t>
                  </w:r>
                  <w:r>
                    <w:rPr>
                      <w:b/>
                      <w:bCs/>
                      <w:color w:val="000000"/>
                      <w:sz w:val="16"/>
                      <w:szCs w:val="16"/>
                    </w:rPr>
                    <w:t>Алексића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1201-4004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КЦ</w:t>
            </w:r>
            <w:r w:rsidR="005F7C8C">
              <w:rPr>
                <w:b/>
                <w:bCs/>
                <w:color w:val="000000"/>
                <w:sz w:val="16"/>
                <w:szCs w:val="16"/>
              </w:rPr>
              <w:t>-</w:t>
            </w:r>
            <w:r>
              <w:rPr>
                <w:b/>
                <w:bCs/>
                <w:color w:val="000000"/>
                <w:sz w:val="16"/>
                <w:szCs w:val="16"/>
              </w:rPr>
              <w:t>Дани</w:t>
            </w:r>
            <w:r w:rsidR="005F7C8C">
              <w:rPr>
                <w:b/>
                <w:bCs/>
                <w:color w:val="000000"/>
                <w:sz w:val="16"/>
                <w:szCs w:val="16"/>
              </w:rPr>
              <w:t xml:space="preserve"> </w:t>
            </w:r>
            <w:r>
              <w:rPr>
                <w:b/>
                <w:bCs/>
                <w:color w:val="000000"/>
                <w:sz w:val="16"/>
                <w:szCs w:val="16"/>
              </w:rPr>
              <w:t>Мије</w:t>
            </w:r>
            <w:r w:rsidR="005F7C8C">
              <w:rPr>
                <w:b/>
                <w:bCs/>
                <w:color w:val="000000"/>
                <w:sz w:val="16"/>
                <w:szCs w:val="16"/>
              </w:rPr>
              <w:t xml:space="preserve"> </w:t>
            </w:r>
            <w:r>
              <w:rPr>
                <w:b/>
                <w:bCs/>
                <w:color w:val="000000"/>
                <w:sz w:val="16"/>
                <w:szCs w:val="16"/>
              </w:rPr>
              <w:t>Алексића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1201-4005</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КЦ</w:t>
                  </w:r>
                  <w:r w:rsidR="005F7C8C">
                    <w:rPr>
                      <w:b/>
                      <w:bCs/>
                      <w:color w:val="000000"/>
                      <w:sz w:val="16"/>
                      <w:szCs w:val="16"/>
                    </w:rPr>
                    <w:t>-</w:t>
                  </w:r>
                  <w:r>
                    <w:rPr>
                      <w:b/>
                      <w:bCs/>
                      <w:color w:val="000000"/>
                      <w:sz w:val="16"/>
                      <w:szCs w:val="16"/>
                    </w:rPr>
                    <w:t>Сабор</w:t>
                  </w:r>
                  <w:r w:rsidR="005F7C8C">
                    <w:rPr>
                      <w:b/>
                      <w:bCs/>
                      <w:color w:val="000000"/>
                      <w:sz w:val="16"/>
                      <w:szCs w:val="16"/>
                    </w:rPr>
                    <w:t xml:space="preserve"> </w:t>
                  </w:r>
                  <w:r>
                    <w:rPr>
                      <w:b/>
                      <w:bCs/>
                      <w:color w:val="000000"/>
                      <w:sz w:val="16"/>
                      <w:szCs w:val="16"/>
                    </w:rPr>
                    <w:t>виолине</w:t>
                  </w:r>
                  <w:r w:rsidR="005F7C8C">
                    <w:rPr>
                      <w:b/>
                      <w:bCs/>
                      <w:color w:val="000000"/>
                      <w:sz w:val="16"/>
                      <w:szCs w:val="16"/>
                    </w:rPr>
                    <w:t xml:space="preserve"> </w:t>
                  </w:r>
                  <w:r>
                    <w:rPr>
                      <w:b/>
                      <w:bCs/>
                      <w:color w:val="000000"/>
                      <w:sz w:val="16"/>
                      <w:szCs w:val="16"/>
                    </w:rPr>
                    <w:t>Србије</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Прањанима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КЦ</w:t>
            </w:r>
            <w:r w:rsidR="005F7C8C">
              <w:rPr>
                <w:b/>
                <w:bCs/>
                <w:color w:val="000000"/>
                <w:sz w:val="16"/>
                <w:szCs w:val="16"/>
              </w:rPr>
              <w:t>-</w:t>
            </w:r>
            <w:r>
              <w:rPr>
                <w:b/>
                <w:bCs/>
                <w:color w:val="000000"/>
                <w:sz w:val="16"/>
                <w:szCs w:val="16"/>
              </w:rPr>
              <w:t>Сабор</w:t>
            </w:r>
            <w:r w:rsidR="005F7C8C">
              <w:rPr>
                <w:b/>
                <w:bCs/>
                <w:color w:val="000000"/>
                <w:sz w:val="16"/>
                <w:szCs w:val="16"/>
              </w:rPr>
              <w:t xml:space="preserve"> </w:t>
            </w:r>
            <w:r>
              <w:rPr>
                <w:b/>
                <w:bCs/>
                <w:color w:val="000000"/>
                <w:sz w:val="16"/>
                <w:szCs w:val="16"/>
              </w:rPr>
              <w:t>виолине</w:t>
            </w:r>
            <w:r w:rsidR="005F7C8C">
              <w:rPr>
                <w:b/>
                <w:bCs/>
                <w:color w:val="000000"/>
                <w:sz w:val="16"/>
                <w:szCs w:val="16"/>
              </w:rPr>
              <w:t xml:space="preserve"> </w:t>
            </w:r>
            <w:r>
              <w:rPr>
                <w:b/>
                <w:bCs/>
                <w:color w:val="000000"/>
                <w:sz w:val="16"/>
                <w:szCs w:val="16"/>
              </w:rPr>
              <w:t>Србије</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r>
              <w:rPr>
                <w:b/>
                <w:bCs/>
                <w:color w:val="000000"/>
                <w:sz w:val="16"/>
                <w:szCs w:val="16"/>
              </w:rPr>
              <w:t>Прањанима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817380527"/>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820: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43.413.000,00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Сопствене</w:t>
            </w:r>
            <w:r w:rsidR="005F7C8C">
              <w:rPr>
                <w:b/>
                <w:bCs/>
                <w:color w:val="000000"/>
                <w:sz w:val="16"/>
                <w:szCs w:val="16"/>
              </w:rPr>
              <w:t xml:space="preserve"> </w:t>
            </w:r>
            <w:r>
              <w:rPr>
                <w:b/>
                <w:bCs/>
                <w:color w:val="000000"/>
                <w:sz w:val="16"/>
                <w:szCs w:val="16"/>
              </w:rPr>
              <w:t>приходе</w:t>
            </w:r>
            <w:r w:rsidR="005F7C8C">
              <w:rPr>
                <w:b/>
                <w:bCs/>
                <w:color w:val="000000"/>
                <w:sz w:val="16"/>
                <w:szCs w:val="16"/>
              </w:rPr>
              <w:t xml:space="preserve"> </w:t>
            </w:r>
            <w:r>
              <w:rPr>
                <w:b/>
                <w:bCs/>
                <w:color w:val="000000"/>
                <w:sz w:val="16"/>
                <w:szCs w:val="16"/>
              </w:rPr>
              <w:t>буџетских</w:t>
            </w:r>
            <w:r w:rsidR="005F7C8C">
              <w:rPr>
                <w:b/>
                <w:bCs/>
                <w:color w:val="000000"/>
                <w:sz w:val="16"/>
                <w:szCs w:val="16"/>
              </w:rPr>
              <w:t xml:space="preserve"> </w:t>
            </w:r>
            <w:r>
              <w:rPr>
                <w:b/>
                <w:bCs/>
                <w:color w:val="000000"/>
                <w:sz w:val="16"/>
                <w:szCs w:val="16"/>
              </w:rPr>
              <w:t>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Добровољне</w:t>
            </w:r>
            <w:r w:rsidR="005F7C8C">
              <w:rPr>
                <w:b/>
                <w:bCs/>
                <w:color w:val="000000"/>
                <w:sz w:val="16"/>
                <w:szCs w:val="16"/>
              </w:rPr>
              <w:t xml:space="preserve"> </w:t>
            </w:r>
            <w:r>
              <w:rPr>
                <w:b/>
                <w:bCs/>
                <w:color w:val="000000"/>
                <w:sz w:val="16"/>
                <w:szCs w:val="16"/>
              </w:rPr>
              <w:t>трансфере</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физичких</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правних</w:t>
            </w:r>
            <w:r w:rsidR="005F7C8C">
              <w:rPr>
                <w:b/>
                <w:bCs/>
                <w:color w:val="000000"/>
                <w:sz w:val="16"/>
                <w:szCs w:val="16"/>
              </w:rPr>
              <w:t xml:space="preserve"> </w:t>
            </w:r>
            <w:r>
              <w:rPr>
                <w:b/>
                <w:bCs/>
                <w:color w:val="000000"/>
                <w:sz w:val="16"/>
                <w:szCs w:val="16"/>
              </w:rPr>
              <w:t>лица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Услуге</w:t>
            </w:r>
            <w:r w:rsidR="005F7C8C">
              <w:rPr>
                <w:b/>
                <w:bCs/>
                <w:color w:val="000000"/>
                <w:sz w:val="16"/>
                <w:szCs w:val="16"/>
              </w:rPr>
              <w:t xml:space="preserve"> </w:t>
            </w:r>
            <w:r>
              <w:rPr>
                <w:b/>
                <w:bCs/>
                <w:color w:val="000000"/>
                <w:sz w:val="16"/>
                <w:szCs w:val="16"/>
              </w:rPr>
              <w:t>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43.413.000,00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52.913.000,00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3,03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508254720"/>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главу</w:t>
                  </w:r>
                  <w:r w:rsidR="00BB4719">
                    <w:rPr>
                      <w:b/>
                      <w:bCs/>
                      <w:color w:val="000000"/>
                      <w:sz w:val="16"/>
                      <w:szCs w:val="16"/>
                    </w:rPr>
                    <w:t xml:space="preserve"> 4.04:</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43.413.000,00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Сопствене</w:t>
            </w:r>
            <w:r w:rsidR="005F7C8C">
              <w:rPr>
                <w:b/>
                <w:bCs/>
                <w:color w:val="000000"/>
                <w:sz w:val="16"/>
                <w:szCs w:val="16"/>
              </w:rPr>
              <w:t xml:space="preserve"> </w:t>
            </w:r>
            <w:r>
              <w:rPr>
                <w:b/>
                <w:bCs/>
                <w:color w:val="000000"/>
                <w:sz w:val="16"/>
                <w:szCs w:val="16"/>
              </w:rPr>
              <w:t>приходе</w:t>
            </w:r>
            <w:r w:rsidR="005F7C8C">
              <w:rPr>
                <w:b/>
                <w:bCs/>
                <w:color w:val="000000"/>
                <w:sz w:val="16"/>
                <w:szCs w:val="16"/>
              </w:rPr>
              <w:t xml:space="preserve"> </w:t>
            </w:r>
            <w:r>
              <w:rPr>
                <w:b/>
                <w:bCs/>
                <w:color w:val="000000"/>
                <w:sz w:val="16"/>
                <w:szCs w:val="16"/>
              </w:rPr>
              <w:t>буџетских</w:t>
            </w:r>
            <w:r w:rsidR="005F7C8C">
              <w:rPr>
                <w:b/>
                <w:bCs/>
                <w:color w:val="000000"/>
                <w:sz w:val="16"/>
                <w:szCs w:val="16"/>
              </w:rPr>
              <w:t xml:space="preserve"> </w:t>
            </w:r>
            <w:r>
              <w:rPr>
                <w:b/>
                <w:bCs/>
                <w:color w:val="000000"/>
                <w:sz w:val="16"/>
                <w:szCs w:val="16"/>
              </w:rPr>
              <w:t>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Добровољне</w:t>
            </w:r>
            <w:r w:rsidR="005F7C8C">
              <w:rPr>
                <w:b/>
                <w:bCs/>
                <w:color w:val="000000"/>
                <w:sz w:val="16"/>
                <w:szCs w:val="16"/>
              </w:rPr>
              <w:t xml:space="preserve"> </w:t>
            </w:r>
            <w:r>
              <w:rPr>
                <w:b/>
                <w:bCs/>
                <w:color w:val="000000"/>
                <w:sz w:val="16"/>
                <w:szCs w:val="16"/>
              </w:rPr>
              <w:t>трансфере</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физичких</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правних</w:t>
            </w:r>
            <w:r w:rsidR="005F7C8C">
              <w:rPr>
                <w:b/>
                <w:bCs/>
                <w:color w:val="000000"/>
                <w:sz w:val="16"/>
                <w:szCs w:val="16"/>
              </w:rPr>
              <w:t xml:space="preserve"> </w:t>
            </w:r>
            <w:r>
              <w:rPr>
                <w:b/>
                <w:bCs/>
                <w:color w:val="000000"/>
                <w:sz w:val="16"/>
                <w:szCs w:val="16"/>
              </w:rPr>
              <w:t>лица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КУЛТУРНИ</w:t>
            </w:r>
            <w:r w:rsidR="005F7C8C">
              <w:rPr>
                <w:b/>
                <w:bCs/>
                <w:color w:val="000000"/>
                <w:sz w:val="16"/>
                <w:szCs w:val="16"/>
              </w:rPr>
              <w:t xml:space="preserve"> </w:t>
            </w:r>
            <w:r>
              <w:rPr>
                <w:b/>
                <w:bCs/>
                <w:color w:val="000000"/>
                <w:sz w:val="16"/>
                <w:szCs w:val="16"/>
              </w:rPr>
              <w:t>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43.413.000,00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52.913.000,00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3,03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4.05</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БИБЛИОТЕКА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820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Услуге</w:t>
                  </w:r>
                  <w:r w:rsidR="005F7C8C">
                    <w:rPr>
                      <w:b/>
                      <w:bCs/>
                      <w:color w:val="000000"/>
                      <w:sz w:val="16"/>
                      <w:szCs w:val="16"/>
                    </w:rPr>
                    <w:t xml:space="preserve"> </w:t>
                  </w:r>
                  <w:r>
                    <w:rPr>
                      <w:b/>
                      <w:bCs/>
                      <w:color w:val="000000"/>
                      <w:sz w:val="16"/>
                      <w:szCs w:val="16"/>
                    </w:rPr>
                    <w:t>културе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КУЛТУРЕ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ИНФОРМИСАЊА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локалних</w:t>
                  </w:r>
                  <w:r w:rsidR="005F7C8C">
                    <w:rPr>
                      <w:b/>
                      <w:bCs/>
                      <w:color w:val="000000"/>
                      <w:sz w:val="16"/>
                      <w:szCs w:val="16"/>
                    </w:rPr>
                    <w:t xml:space="preserve"> </w:t>
                  </w:r>
                  <w:r>
                    <w:rPr>
                      <w:b/>
                      <w:bCs/>
                      <w:color w:val="000000"/>
                      <w:sz w:val="16"/>
                      <w:szCs w:val="16"/>
                    </w:rPr>
                    <w:t>установа</w:t>
                  </w:r>
                  <w:r w:rsidR="005F7C8C">
                    <w:rPr>
                      <w:b/>
                      <w:bCs/>
                      <w:color w:val="000000"/>
                      <w:sz w:val="16"/>
                      <w:szCs w:val="16"/>
                    </w:rPr>
                    <w:t xml:space="preserve"> </w:t>
                  </w:r>
                  <w:r>
                    <w:rPr>
                      <w:b/>
                      <w:bCs/>
                      <w:color w:val="000000"/>
                      <w:sz w:val="16"/>
                      <w:szCs w:val="16"/>
                    </w:rPr>
                    <w:t>културе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0,64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СОЦИЈАЛНА</w:t>
            </w:r>
            <w:r w:rsidR="005F7C8C">
              <w:rPr>
                <w:color w:val="000000"/>
                <w:sz w:val="16"/>
                <w:szCs w:val="16"/>
              </w:rPr>
              <w:t xml:space="preserve"> </w:t>
            </w:r>
            <w:r>
              <w:rPr>
                <w:color w:val="000000"/>
                <w:sz w:val="16"/>
                <w:szCs w:val="16"/>
              </w:rPr>
              <w:t>ДАВАЊА</w:t>
            </w:r>
            <w:r w:rsidR="005F7C8C">
              <w:rPr>
                <w:color w:val="000000"/>
                <w:sz w:val="16"/>
                <w:szCs w:val="16"/>
              </w:rPr>
              <w:t xml:space="preserve"> </w:t>
            </w:r>
            <w:r>
              <w:rPr>
                <w:color w:val="000000"/>
                <w:sz w:val="16"/>
                <w:szCs w:val="16"/>
              </w:rPr>
              <w:t>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0,07</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7.687.000,00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0,44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ПОРЕЗИ</w:t>
            </w:r>
            <w:r w:rsidR="005F7C8C">
              <w:rPr>
                <w:color w:val="000000"/>
                <w:sz w:val="16"/>
                <w:szCs w:val="16"/>
              </w:rPr>
              <w:t xml:space="preserve">, </w:t>
            </w:r>
            <w:r>
              <w:rPr>
                <w:color w:val="000000"/>
                <w:sz w:val="16"/>
                <w:szCs w:val="16"/>
              </w:rPr>
              <w:t>ОБАВЕЗНЕ</w:t>
            </w:r>
            <w:r w:rsidR="005F7C8C">
              <w:rPr>
                <w:color w:val="000000"/>
                <w:sz w:val="16"/>
                <w:szCs w:val="16"/>
              </w:rPr>
              <w:t xml:space="preserve"> </w:t>
            </w:r>
            <w:r>
              <w:rPr>
                <w:color w:val="000000"/>
                <w:sz w:val="16"/>
                <w:szCs w:val="16"/>
              </w:rPr>
              <w:t>ТАКСЕ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0,08</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ЗАЛИХЕ</w:t>
            </w:r>
            <w:r w:rsidR="005F7C8C">
              <w:rPr>
                <w:color w:val="000000"/>
                <w:sz w:val="16"/>
                <w:szCs w:val="16"/>
              </w:rPr>
              <w:t xml:space="preserve"> </w:t>
            </w:r>
            <w:r>
              <w:rPr>
                <w:color w:val="000000"/>
                <w:sz w:val="16"/>
                <w:szCs w:val="16"/>
              </w:rPr>
              <w:t>РОБЕ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ДАЉУ</w:t>
            </w:r>
            <w:r w:rsidR="005F7C8C">
              <w:rPr>
                <w:color w:val="000000"/>
                <w:sz w:val="16"/>
                <w:szCs w:val="16"/>
              </w:rPr>
              <w:t xml:space="preserve"> </w:t>
            </w:r>
            <w:r>
              <w:rPr>
                <w:color w:val="000000"/>
                <w:sz w:val="16"/>
                <w:szCs w:val="16"/>
              </w:rPr>
              <w:t>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0,08</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локалних</w:t>
            </w:r>
            <w:r w:rsidR="005F7C8C">
              <w:rPr>
                <w:b/>
                <w:bCs/>
                <w:color w:val="000000"/>
                <w:sz w:val="16"/>
                <w:szCs w:val="16"/>
              </w:rPr>
              <w:t xml:space="preserve"> </w:t>
            </w:r>
            <w:r>
              <w:rPr>
                <w:b/>
                <w:bCs/>
                <w:color w:val="000000"/>
                <w:sz w:val="16"/>
                <w:szCs w:val="16"/>
              </w:rPr>
              <w:t>установа</w:t>
            </w:r>
            <w:r w:rsidR="005F7C8C">
              <w:rPr>
                <w:b/>
                <w:bCs/>
                <w:color w:val="000000"/>
                <w:sz w:val="16"/>
                <w:szCs w:val="16"/>
              </w:rPr>
              <w:t xml:space="preserve"> </w:t>
            </w:r>
            <w:r>
              <w:rPr>
                <w:b/>
                <w:bCs/>
                <w:color w:val="000000"/>
                <w:sz w:val="16"/>
                <w:szCs w:val="16"/>
              </w:rPr>
              <w:t>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23.710.000,00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26.550.000,00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1,52</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1201-4006</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Б</w:t>
                  </w:r>
                  <w:r w:rsidR="005F7C8C">
                    <w:rPr>
                      <w:b/>
                      <w:bCs/>
                      <w:color w:val="000000"/>
                      <w:sz w:val="16"/>
                      <w:szCs w:val="16"/>
                    </w:rPr>
                    <w:t>-</w:t>
                  </w:r>
                  <w:r>
                    <w:rPr>
                      <w:b/>
                      <w:bCs/>
                      <w:color w:val="000000"/>
                      <w:sz w:val="16"/>
                      <w:szCs w:val="16"/>
                    </w:rPr>
                    <w:t>Манифестација</w:t>
                  </w:r>
                  <w:r w:rsidR="005F7C8C">
                    <w:rPr>
                      <w:b/>
                      <w:bCs/>
                      <w:color w:val="000000"/>
                      <w:sz w:val="16"/>
                      <w:szCs w:val="16"/>
                    </w:rPr>
                    <w:t xml:space="preserve"> </w:t>
                  </w:r>
                  <w:r>
                    <w:rPr>
                      <w:b/>
                      <w:bCs/>
                      <w:color w:val="000000"/>
                      <w:sz w:val="16"/>
                      <w:szCs w:val="16"/>
                    </w:rPr>
                    <w:t>Дани</w:t>
                  </w:r>
                  <w:r w:rsidR="005F7C8C">
                    <w:rPr>
                      <w:b/>
                      <w:bCs/>
                      <w:color w:val="000000"/>
                      <w:sz w:val="16"/>
                      <w:szCs w:val="16"/>
                    </w:rPr>
                    <w:t xml:space="preserve"> </w:t>
                  </w:r>
                  <w:r>
                    <w:rPr>
                      <w:b/>
                      <w:bCs/>
                      <w:color w:val="000000"/>
                      <w:sz w:val="16"/>
                      <w:szCs w:val="16"/>
                    </w:rPr>
                    <w:t>Настасијевића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Б</w:t>
            </w:r>
            <w:r w:rsidR="005F7C8C">
              <w:rPr>
                <w:b/>
                <w:bCs/>
                <w:color w:val="000000"/>
                <w:sz w:val="16"/>
                <w:szCs w:val="16"/>
              </w:rPr>
              <w:t>-</w:t>
            </w:r>
            <w:r>
              <w:rPr>
                <w:b/>
                <w:bCs/>
                <w:color w:val="000000"/>
                <w:sz w:val="16"/>
                <w:szCs w:val="16"/>
              </w:rPr>
              <w:t>Манифестација</w:t>
            </w:r>
            <w:r w:rsidR="005F7C8C">
              <w:rPr>
                <w:b/>
                <w:bCs/>
                <w:color w:val="000000"/>
                <w:sz w:val="16"/>
                <w:szCs w:val="16"/>
              </w:rPr>
              <w:t xml:space="preserve"> </w:t>
            </w:r>
            <w:r>
              <w:rPr>
                <w:b/>
                <w:bCs/>
                <w:color w:val="000000"/>
                <w:sz w:val="16"/>
                <w:szCs w:val="16"/>
              </w:rPr>
              <w:t>Дани</w:t>
            </w:r>
            <w:r w:rsidR="005F7C8C">
              <w:rPr>
                <w:b/>
                <w:bCs/>
                <w:color w:val="000000"/>
                <w:sz w:val="16"/>
                <w:szCs w:val="16"/>
              </w:rPr>
              <w:t xml:space="preserve"> </w:t>
            </w:r>
            <w:r>
              <w:rPr>
                <w:b/>
                <w:bCs/>
                <w:color w:val="000000"/>
                <w:sz w:val="16"/>
                <w:szCs w:val="16"/>
              </w:rPr>
              <w:t>Настасијевића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561673778"/>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820: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23.897.000,00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Сопствене</w:t>
            </w:r>
            <w:r w:rsidR="005F7C8C">
              <w:rPr>
                <w:b/>
                <w:bCs/>
                <w:color w:val="000000"/>
                <w:sz w:val="16"/>
                <w:szCs w:val="16"/>
              </w:rPr>
              <w:t xml:space="preserve"> </w:t>
            </w:r>
            <w:r>
              <w:rPr>
                <w:b/>
                <w:bCs/>
                <w:color w:val="000000"/>
                <w:sz w:val="16"/>
                <w:szCs w:val="16"/>
              </w:rPr>
              <w:t>приходе</w:t>
            </w:r>
            <w:r w:rsidR="005F7C8C">
              <w:rPr>
                <w:b/>
                <w:bCs/>
                <w:color w:val="000000"/>
                <w:sz w:val="16"/>
                <w:szCs w:val="16"/>
              </w:rPr>
              <w:t xml:space="preserve"> </w:t>
            </w:r>
            <w:r>
              <w:rPr>
                <w:b/>
                <w:bCs/>
                <w:color w:val="000000"/>
                <w:sz w:val="16"/>
                <w:szCs w:val="16"/>
              </w:rPr>
              <w:t>буџетских</w:t>
            </w:r>
            <w:r w:rsidR="005F7C8C">
              <w:rPr>
                <w:b/>
                <w:bCs/>
                <w:color w:val="000000"/>
                <w:sz w:val="16"/>
                <w:szCs w:val="16"/>
              </w:rPr>
              <w:t xml:space="preserve"> </w:t>
            </w:r>
            <w:r>
              <w:rPr>
                <w:b/>
                <w:bCs/>
                <w:color w:val="000000"/>
                <w:sz w:val="16"/>
                <w:szCs w:val="16"/>
              </w:rPr>
              <w:t>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Услуге</w:t>
            </w:r>
            <w:r w:rsidR="005F7C8C">
              <w:rPr>
                <w:b/>
                <w:bCs/>
                <w:color w:val="000000"/>
                <w:sz w:val="16"/>
                <w:szCs w:val="16"/>
              </w:rPr>
              <w:t xml:space="preserve"> </w:t>
            </w:r>
            <w:r>
              <w:rPr>
                <w:b/>
                <w:bCs/>
                <w:color w:val="000000"/>
                <w:sz w:val="16"/>
                <w:szCs w:val="16"/>
              </w:rPr>
              <w:t>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26.797.000,00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1,53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312716867"/>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главу</w:t>
                  </w:r>
                  <w:r w:rsidR="00BB4719">
                    <w:rPr>
                      <w:b/>
                      <w:bCs/>
                      <w:color w:val="000000"/>
                      <w:sz w:val="16"/>
                      <w:szCs w:val="16"/>
                    </w:rPr>
                    <w:t xml:space="preserve"> 4.05:</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23.897.000,00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Сопствене</w:t>
            </w:r>
            <w:r w:rsidR="005F7C8C">
              <w:rPr>
                <w:b/>
                <w:bCs/>
                <w:color w:val="000000"/>
                <w:sz w:val="16"/>
                <w:szCs w:val="16"/>
              </w:rPr>
              <w:t xml:space="preserve"> </w:t>
            </w:r>
            <w:r>
              <w:rPr>
                <w:b/>
                <w:bCs/>
                <w:color w:val="000000"/>
                <w:sz w:val="16"/>
                <w:szCs w:val="16"/>
              </w:rPr>
              <w:t>приходе</w:t>
            </w:r>
            <w:r w:rsidR="005F7C8C">
              <w:rPr>
                <w:b/>
                <w:bCs/>
                <w:color w:val="000000"/>
                <w:sz w:val="16"/>
                <w:szCs w:val="16"/>
              </w:rPr>
              <w:t xml:space="preserve"> </w:t>
            </w:r>
            <w:r>
              <w:rPr>
                <w:b/>
                <w:bCs/>
                <w:color w:val="000000"/>
                <w:sz w:val="16"/>
                <w:szCs w:val="16"/>
              </w:rPr>
              <w:t>буџетских</w:t>
            </w:r>
            <w:r w:rsidR="005F7C8C">
              <w:rPr>
                <w:b/>
                <w:bCs/>
                <w:color w:val="000000"/>
                <w:sz w:val="16"/>
                <w:szCs w:val="16"/>
              </w:rPr>
              <w:t xml:space="preserve"> </w:t>
            </w:r>
            <w:r>
              <w:rPr>
                <w:b/>
                <w:bCs/>
                <w:color w:val="000000"/>
                <w:sz w:val="16"/>
                <w:szCs w:val="16"/>
              </w:rPr>
              <w:t>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26.797.000,00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1,53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4.06</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МУЗЕЈ</w:t>
                  </w:r>
                  <w:r w:rsidR="005F7C8C">
                    <w:rPr>
                      <w:b/>
                      <w:bCs/>
                      <w:color w:val="000000"/>
                      <w:sz w:val="16"/>
                      <w:szCs w:val="16"/>
                    </w:rPr>
                    <w:t xml:space="preserve"> </w:t>
                  </w:r>
                  <w:r>
                    <w:rPr>
                      <w:b/>
                      <w:bCs/>
                      <w:color w:val="000000"/>
                      <w:sz w:val="16"/>
                      <w:szCs w:val="16"/>
                    </w:rPr>
                    <w:t>РУДНИЧКО</w:t>
                  </w:r>
                  <w:r w:rsidR="005F7C8C">
                    <w:rPr>
                      <w:b/>
                      <w:bCs/>
                      <w:color w:val="000000"/>
                      <w:sz w:val="16"/>
                      <w:szCs w:val="16"/>
                    </w:rPr>
                    <w:t xml:space="preserve"> </w:t>
                  </w:r>
                  <w:r>
                    <w:rPr>
                      <w:b/>
                      <w:bCs/>
                      <w:color w:val="000000"/>
                      <w:sz w:val="16"/>
                      <w:szCs w:val="16"/>
                    </w:rPr>
                    <w:t>ТАКОВСКОГ</w:t>
                  </w:r>
                  <w:r w:rsidR="005F7C8C">
                    <w:rPr>
                      <w:b/>
                      <w:bCs/>
                      <w:color w:val="000000"/>
                      <w:sz w:val="16"/>
                      <w:szCs w:val="16"/>
                    </w:rPr>
                    <w:t xml:space="preserve"> </w:t>
                  </w:r>
                  <w:r>
                    <w:rPr>
                      <w:b/>
                      <w:bCs/>
                      <w:color w:val="000000"/>
                      <w:sz w:val="16"/>
                      <w:szCs w:val="16"/>
                    </w:rPr>
                    <w:t>КРАЈА</w:t>
                  </w:r>
                </w:p>
              </w:tc>
            </w:tr>
          </w:tbl>
          <w:p w:rsidR="00BB4719" w:rsidRDefault="00BB4719">
            <w:pPr>
              <w:spacing w:line="1" w:lineRule="auto"/>
            </w:pPr>
          </w:p>
        </w:tc>
      </w:tr>
      <w:tr w:rsidR="00BB4719" w:rsidTr="00FB7368">
        <w:trPr>
          <w:hidden/>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Pr="0039294B" w:rsidRDefault="00BB4719">
            <w:pPr>
              <w:rPr>
                <w:vanish/>
              </w:rPr>
            </w:pPr>
          </w:p>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820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Услуге</w:t>
                  </w:r>
                  <w:r w:rsidR="005F7C8C">
                    <w:rPr>
                      <w:b/>
                      <w:bCs/>
                      <w:color w:val="000000"/>
                      <w:sz w:val="16"/>
                      <w:szCs w:val="16"/>
                    </w:rPr>
                    <w:t xml:space="preserve"> </w:t>
                  </w:r>
                  <w:r>
                    <w:rPr>
                      <w:b/>
                      <w:bCs/>
                      <w:color w:val="000000"/>
                      <w:sz w:val="16"/>
                      <w:szCs w:val="16"/>
                    </w:rPr>
                    <w:t>културе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КУЛТУРЕ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ИНФОРМИСАЊА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локалних</w:t>
                  </w:r>
                  <w:r w:rsidR="005F7C8C">
                    <w:rPr>
                      <w:b/>
                      <w:bCs/>
                      <w:color w:val="000000"/>
                      <w:sz w:val="16"/>
                      <w:szCs w:val="16"/>
                    </w:rPr>
                    <w:t xml:space="preserve"> </w:t>
                  </w:r>
                  <w:r>
                    <w:rPr>
                      <w:b/>
                      <w:bCs/>
                      <w:color w:val="000000"/>
                      <w:sz w:val="16"/>
                      <w:szCs w:val="16"/>
                    </w:rPr>
                    <w:t>установа</w:t>
                  </w:r>
                  <w:r w:rsidR="005F7C8C">
                    <w:rPr>
                      <w:b/>
                      <w:bCs/>
                      <w:color w:val="000000"/>
                      <w:sz w:val="16"/>
                      <w:szCs w:val="16"/>
                    </w:rPr>
                    <w:t xml:space="preserve"> </w:t>
                  </w:r>
                  <w:r>
                    <w:rPr>
                      <w:b/>
                      <w:bCs/>
                      <w:color w:val="000000"/>
                      <w:sz w:val="16"/>
                      <w:szCs w:val="16"/>
                    </w:rPr>
                    <w:t>културе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0,83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СОЦИЈАЛНА</w:t>
            </w:r>
            <w:r w:rsidR="005F7C8C">
              <w:rPr>
                <w:color w:val="000000"/>
                <w:sz w:val="16"/>
                <w:szCs w:val="16"/>
              </w:rPr>
              <w:t xml:space="preserve"> </w:t>
            </w:r>
            <w:r>
              <w:rPr>
                <w:color w:val="000000"/>
                <w:sz w:val="16"/>
                <w:szCs w:val="16"/>
              </w:rPr>
              <w:t>ДАВАЊА</w:t>
            </w:r>
            <w:r w:rsidR="005F7C8C">
              <w:rPr>
                <w:color w:val="000000"/>
                <w:sz w:val="16"/>
                <w:szCs w:val="16"/>
              </w:rPr>
              <w:t xml:space="preserve"> </w:t>
            </w:r>
            <w:r>
              <w:rPr>
                <w:color w:val="000000"/>
                <w:sz w:val="16"/>
                <w:szCs w:val="16"/>
              </w:rPr>
              <w:t>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7.495.000,00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0,43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0,05</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ПОРЕЗИ</w:t>
            </w:r>
            <w:r w:rsidR="005F7C8C">
              <w:rPr>
                <w:color w:val="000000"/>
                <w:sz w:val="16"/>
                <w:szCs w:val="16"/>
              </w:rPr>
              <w:t xml:space="preserve">, </w:t>
            </w:r>
            <w:r>
              <w:rPr>
                <w:color w:val="000000"/>
                <w:sz w:val="16"/>
                <w:szCs w:val="16"/>
              </w:rPr>
              <w:t>ОБАВЕЗНЕ</w:t>
            </w:r>
            <w:r w:rsidR="005F7C8C">
              <w:rPr>
                <w:color w:val="000000"/>
                <w:sz w:val="16"/>
                <w:szCs w:val="16"/>
              </w:rPr>
              <w:t xml:space="preserve"> </w:t>
            </w:r>
            <w:r>
              <w:rPr>
                <w:color w:val="000000"/>
                <w:sz w:val="16"/>
                <w:szCs w:val="16"/>
              </w:rPr>
              <w:t>ТАКСЕ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НОВЧАНЕ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РЕШЕЊУ</w:t>
            </w:r>
            <w:r w:rsidR="005F7C8C">
              <w:rPr>
                <w:color w:val="000000"/>
                <w:sz w:val="16"/>
                <w:szCs w:val="16"/>
              </w:rPr>
              <w:t xml:space="preserve"> </w:t>
            </w:r>
            <w:r>
              <w:rPr>
                <w:color w:val="000000"/>
                <w:sz w:val="16"/>
                <w:szCs w:val="16"/>
              </w:rPr>
              <w:t>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ЗАЛИХЕ</w:t>
            </w:r>
            <w:r w:rsidR="005F7C8C">
              <w:rPr>
                <w:color w:val="000000"/>
                <w:sz w:val="16"/>
                <w:szCs w:val="16"/>
              </w:rPr>
              <w:t xml:space="preserve"> </w:t>
            </w:r>
            <w:r>
              <w:rPr>
                <w:color w:val="000000"/>
                <w:sz w:val="16"/>
                <w:szCs w:val="16"/>
              </w:rPr>
              <w:t>РОБЕ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ДАЉУ</w:t>
            </w:r>
            <w:r w:rsidR="005F7C8C">
              <w:rPr>
                <w:color w:val="000000"/>
                <w:sz w:val="16"/>
                <w:szCs w:val="16"/>
              </w:rPr>
              <w:t xml:space="preserve"> </w:t>
            </w:r>
            <w:r>
              <w:rPr>
                <w:color w:val="000000"/>
                <w:sz w:val="16"/>
                <w:szCs w:val="16"/>
              </w:rPr>
              <w:t>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локалних</w:t>
            </w:r>
            <w:r w:rsidR="005F7C8C">
              <w:rPr>
                <w:b/>
                <w:bCs/>
                <w:color w:val="000000"/>
                <w:sz w:val="16"/>
                <w:szCs w:val="16"/>
              </w:rPr>
              <w:t xml:space="preserve"> </w:t>
            </w:r>
            <w:r>
              <w:rPr>
                <w:b/>
                <w:bCs/>
                <w:color w:val="000000"/>
                <w:sz w:val="16"/>
                <w:szCs w:val="16"/>
              </w:rPr>
              <w:t>установа</w:t>
            </w:r>
            <w:r w:rsidR="005F7C8C">
              <w:rPr>
                <w:b/>
                <w:bCs/>
                <w:color w:val="000000"/>
                <w:sz w:val="16"/>
                <w:szCs w:val="16"/>
              </w:rPr>
              <w:t xml:space="preserve"> </w:t>
            </w:r>
            <w:r>
              <w:rPr>
                <w:b/>
                <w:bCs/>
                <w:color w:val="000000"/>
                <w:sz w:val="16"/>
                <w:szCs w:val="16"/>
              </w:rPr>
              <w:t>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28.691.000,00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30.251.000,00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1,73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1201-4007</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М</w:t>
                  </w:r>
                  <w:r w:rsidR="005F7C8C">
                    <w:rPr>
                      <w:b/>
                      <w:bCs/>
                      <w:color w:val="000000"/>
                      <w:sz w:val="16"/>
                      <w:szCs w:val="16"/>
                    </w:rPr>
                    <w:t>-</w:t>
                  </w:r>
                  <w:r>
                    <w:rPr>
                      <w:b/>
                      <w:bCs/>
                      <w:color w:val="000000"/>
                      <w:sz w:val="16"/>
                      <w:szCs w:val="16"/>
                    </w:rPr>
                    <w:t>Ноћ</w:t>
                  </w:r>
                  <w:r w:rsidR="005F7C8C">
                    <w:rPr>
                      <w:b/>
                      <w:bCs/>
                      <w:color w:val="000000"/>
                      <w:sz w:val="16"/>
                      <w:szCs w:val="16"/>
                    </w:rPr>
                    <w:t xml:space="preserve"> </w:t>
                  </w:r>
                  <w:r>
                    <w:rPr>
                      <w:b/>
                      <w:bCs/>
                      <w:color w:val="000000"/>
                      <w:sz w:val="16"/>
                      <w:szCs w:val="16"/>
                    </w:rPr>
                    <w:t>Музеја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1201-4007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М</w:t>
            </w:r>
            <w:r w:rsidR="005F7C8C">
              <w:rPr>
                <w:b/>
                <w:bCs/>
                <w:color w:val="000000"/>
                <w:sz w:val="16"/>
                <w:szCs w:val="16"/>
              </w:rPr>
              <w:t>-</w:t>
            </w:r>
            <w:r>
              <w:rPr>
                <w:b/>
                <w:bCs/>
                <w:color w:val="000000"/>
                <w:sz w:val="16"/>
                <w:szCs w:val="16"/>
              </w:rPr>
              <w:t>Ноћ</w:t>
            </w:r>
            <w:r w:rsidR="005F7C8C">
              <w:rPr>
                <w:b/>
                <w:bCs/>
                <w:color w:val="000000"/>
                <w:sz w:val="16"/>
                <w:szCs w:val="16"/>
              </w:rPr>
              <w:t xml:space="preserve"> </w:t>
            </w:r>
            <w:r>
              <w:rPr>
                <w:b/>
                <w:bCs/>
                <w:color w:val="000000"/>
                <w:sz w:val="16"/>
                <w:szCs w:val="16"/>
              </w:rPr>
              <w:t>Музеја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0,01</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403845344"/>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820: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28.761.000,00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Сопствене</w:t>
            </w:r>
            <w:r w:rsidR="005F7C8C">
              <w:rPr>
                <w:b/>
                <w:bCs/>
                <w:color w:val="000000"/>
                <w:sz w:val="16"/>
                <w:szCs w:val="16"/>
              </w:rPr>
              <w:t xml:space="preserve"> </w:t>
            </w:r>
            <w:r>
              <w:rPr>
                <w:b/>
                <w:bCs/>
                <w:color w:val="000000"/>
                <w:sz w:val="16"/>
                <w:szCs w:val="16"/>
              </w:rPr>
              <w:t>приходе</w:t>
            </w:r>
            <w:r w:rsidR="005F7C8C">
              <w:rPr>
                <w:b/>
                <w:bCs/>
                <w:color w:val="000000"/>
                <w:sz w:val="16"/>
                <w:szCs w:val="16"/>
              </w:rPr>
              <w:t xml:space="preserve"> </w:t>
            </w:r>
            <w:r>
              <w:rPr>
                <w:b/>
                <w:bCs/>
                <w:color w:val="000000"/>
                <w:sz w:val="16"/>
                <w:szCs w:val="16"/>
              </w:rPr>
              <w:t>буџетских</w:t>
            </w:r>
            <w:r w:rsidR="005F7C8C">
              <w:rPr>
                <w:b/>
                <w:bCs/>
                <w:color w:val="000000"/>
                <w:sz w:val="16"/>
                <w:szCs w:val="16"/>
              </w:rPr>
              <w:t xml:space="preserve"> </w:t>
            </w:r>
            <w:r>
              <w:rPr>
                <w:b/>
                <w:bCs/>
                <w:color w:val="000000"/>
                <w:sz w:val="16"/>
                <w:szCs w:val="16"/>
              </w:rPr>
              <w:t>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Услуге</w:t>
            </w:r>
            <w:r w:rsidR="005F7C8C">
              <w:rPr>
                <w:b/>
                <w:bCs/>
                <w:color w:val="000000"/>
                <w:sz w:val="16"/>
                <w:szCs w:val="16"/>
              </w:rPr>
              <w:t xml:space="preserve"> </w:t>
            </w:r>
            <w:r>
              <w:rPr>
                <w:b/>
                <w:bCs/>
                <w:color w:val="000000"/>
                <w:sz w:val="16"/>
                <w:szCs w:val="16"/>
              </w:rPr>
              <w:t>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28.761.000,00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30.361.000,00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1,74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004354482"/>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главу</w:t>
                  </w:r>
                  <w:r w:rsidR="00BB4719">
                    <w:rPr>
                      <w:b/>
                      <w:bCs/>
                      <w:color w:val="000000"/>
                      <w:sz w:val="16"/>
                      <w:szCs w:val="16"/>
                    </w:rPr>
                    <w:t xml:space="preserve"> 4.06:</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28.761.000,00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Сопствене</w:t>
            </w:r>
            <w:r w:rsidR="005F7C8C">
              <w:rPr>
                <w:b/>
                <w:bCs/>
                <w:color w:val="000000"/>
                <w:sz w:val="16"/>
                <w:szCs w:val="16"/>
              </w:rPr>
              <w:t xml:space="preserve"> </w:t>
            </w:r>
            <w:r>
              <w:rPr>
                <w:b/>
                <w:bCs/>
                <w:color w:val="000000"/>
                <w:sz w:val="16"/>
                <w:szCs w:val="16"/>
              </w:rPr>
              <w:t>приходе</w:t>
            </w:r>
            <w:r w:rsidR="005F7C8C">
              <w:rPr>
                <w:b/>
                <w:bCs/>
                <w:color w:val="000000"/>
                <w:sz w:val="16"/>
                <w:szCs w:val="16"/>
              </w:rPr>
              <w:t xml:space="preserve"> </w:t>
            </w:r>
            <w:r>
              <w:rPr>
                <w:b/>
                <w:bCs/>
                <w:color w:val="000000"/>
                <w:sz w:val="16"/>
                <w:szCs w:val="16"/>
              </w:rPr>
              <w:t>буџетских</w:t>
            </w:r>
            <w:r w:rsidR="005F7C8C">
              <w:rPr>
                <w:b/>
                <w:bCs/>
                <w:color w:val="000000"/>
                <w:sz w:val="16"/>
                <w:szCs w:val="16"/>
              </w:rPr>
              <w:t xml:space="preserve"> </w:t>
            </w:r>
            <w:r>
              <w:rPr>
                <w:b/>
                <w:bCs/>
                <w:color w:val="000000"/>
                <w:sz w:val="16"/>
                <w:szCs w:val="16"/>
              </w:rPr>
              <w:t>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МУЗЕЈ</w:t>
            </w:r>
            <w:r w:rsidR="005F7C8C">
              <w:rPr>
                <w:b/>
                <w:bCs/>
                <w:color w:val="000000"/>
                <w:sz w:val="16"/>
                <w:szCs w:val="16"/>
              </w:rPr>
              <w:t xml:space="preserve"> </w:t>
            </w:r>
            <w:r>
              <w:rPr>
                <w:b/>
                <w:bCs/>
                <w:color w:val="000000"/>
                <w:sz w:val="16"/>
                <w:szCs w:val="16"/>
              </w:rPr>
              <w:t>РУДНИЧКО</w:t>
            </w:r>
            <w:r w:rsidR="005F7C8C">
              <w:rPr>
                <w:b/>
                <w:bCs/>
                <w:color w:val="000000"/>
                <w:sz w:val="16"/>
                <w:szCs w:val="16"/>
              </w:rPr>
              <w:t xml:space="preserve"> </w:t>
            </w:r>
            <w:r>
              <w:rPr>
                <w:b/>
                <w:bCs/>
                <w:color w:val="000000"/>
                <w:sz w:val="16"/>
                <w:szCs w:val="16"/>
              </w:rPr>
              <w:t>ТАКОВСКОГ</w:t>
            </w:r>
            <w:r w:rsidR="005F7C8C">
              <w:rPr>
                <w:b/>
                <w:bCs/>
                <w:color w:val="000000"/>
                <w:sz w:val="16"/>
                <w:szCs w:val="16"/>
              </w:rPr>
              <w:t xml:space="preserve"> </w:t>
            </w:r>
            <w:r>
              <w:rPr>
                <w:b/>
                <w:bCs/>
                <w:color w:val="000000"/>
                <w:sz w:val="16"/>
                <w:szCs w:val="16"/>
              </w:rPr>
              <w:t>КРАЈА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28.761.000,00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30.361.000,00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1,74</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4.07</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ТУРИСТИЧКА</w:t>
                  </w:r>
                  <w:r w:rsidR="005F7C8C">
                    <w:rPr>
                      <w:b/>
                      <w:bCs/>
                      <w:color w:val="000000"/>
                      <w:sz w:val="16"/>
                      <w:szCs w:val="16"/>
                    </w:rPr>
                    <w:t xml:space="preserve"> </w:t>
                  </w:r>
                  <w:r>
                    <w:rPr>
                      <w:b/>
                      <w:bCs/>
                      <w:color w:val="000000"/>
                      <w:sz w:val="16"/>
                      <w:szCs w:val="16"/>
                    </w:rPr>
                    <w:t>ОРГАНИЗАЦИЈА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473</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Туризам</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1502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ТУРИЗМА</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Промоција</w:t>
                  </w:r>
                  <w:r w:rsidR="005F7C8C">
                    <w:rPr>
                      <w:b/>
                      <w:bCs/>
                      <w:color w:val="000000"/>
                      <w:sz w:val="16"/>
                      <w:szCs w:val="16"/>
                    </w:rPr>
                    <w:t xml:space="preserve"> </w:t>
                  </w:r>
                  <w:r>
                    <w:rPr>
                      <w:b/>
                      <w:bCs/>
                      <w:color w:val="000000"/>
                      <w:sz w:val="16"/>
                      <w:szCs w:val="16"/>
                    </w:rPr>
                    <w:t>туристичке</w:t>
                  </w:r>
                  <w:r w:rsidR="005F7C8C">
                    <w:rPr>
                      <w:b/>
                      <w:bCs/>
                      <w:color w:val="000000"/>
                      <w:sz w:val="16"/>
                      <w:szCs w:val="16"/>
                    </w:rPr>
                    <w:t xml:space="preserve"> </w:t>
                  </w:r>
                  <w:r>
                    <w:rPr>
                      <w:b/>
                      <w:bCs/>
                      <w:color w:val="000000"/>
                      <w:sz w:val="16"/>
                      <w:szCs w:val="16"/>
                    </w:rPr>
                    <w:t>понуде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СОЦИЈАЛНА</w:t>
            </w:r>
            <w:r w:rsidR="005F7C8C">
              <w:rPr>
                <w:color w:val="000000"/>
                <w:sz w:val="16"/>
                <w:szCs w:val="16"/>
              </w:rPr>
              <w:t xml:space="preserve"> </w:t>
            </w:r>
            <w:r>
              <w:rPr>
                <w:color w:val="000000"/>
                <w:sz w:val="16"/>
                <w:szCs w:val="16"/>
              </w:rPr>
              <w:t>ДАВАЊА</w:t>
            </w:r>
            <w:r w:rsidR="005F7C8C">
              <w:rPr>
                <w:color w:val="000000"/>
                <w:sz w:val="16"/>
                <w:szCs w:val="16"/>
              </w:rPr>
              <w:t xml:space="preserve"> </w:t>
            </w:r>
            <w:r>
              <w:rPr>
                <w:color w:val="000000"/>
                <w:sz w:val="16"/>
                <w:szCs w:val="16"/>
              </w:rPr>
              <w:t>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0,09</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2.994.000,00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2.994.000,00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0,17</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ПОРЕЗИ</w:t>
            </w:r>
            <w:r w:rsidR="005F7C8C">
              <w:rPr>
                <w:color w:val="000000"/>
                <w:sz w:val="16"/>
                <w:szCs w:val="16"/>
              </w:rPr>
              <w:t xml:space="preserve">, </w:t>
            </w:r>
            <w:r>
              <w:rPr>
                <w:color w:val="000000"/>
                <w:sz w:val="16"/>
                <w:szCs w:val="16"/>
              </w:rPr>
              <w:t>ОБАВЕЗНЕ</w:t>
            </w:r>
            <w:r w:rsidR="005F7C8C">
              <w:rPr>
                <w:color w:val="000000"/>
                <w:sz w:val="16"/>
                <w:szCs w:val="16"/>
              </w:rPr>
              <w:t xml:space="preserve"> </w:t>
            </w:r>
            <w:r>
              <w:rPr>
                <w:color w:val="000000"/>
                <w:sz w:val="16"/>
                <w:szCs w:val="16"/>
              </w:rPr>
              <w:t>ТАКСЕ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ЗАЛИХЕ</w:t>
            </w:r>
            <w:r w:rsidR="005F7C8C">
              <w:rPr>
                <w:color w:val="000000"/>
                <w:sz w:val="16"/>
                <w:szCs w:val="16"/>
              </w:rPr>
              <w:t xml:space="preserve"> </w:t>
            </w:r>
            <w:r>
              <w:rPr>
                <w:color w:val="000000"/>
                <w:sz w:val="16"/>
                <w:szCs w:val="16"/>
              </w:rPr>
              <w:t>РОБЕ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ДАЉУ</w:t>
            </w:r>
            <w:r w:rsidR="005F7C8C">
              <w:rPr>
                <w:color w:val="000000"/>
                <w:sz w:val="16"/>
                <w:szCs w:val="16"/>
              </w:rPr>
              <w:t xml:space="preserve"> </w:t>
            </w:r>
            <w:r>
              <w:rPr>
                <w:color w:val="000000"/>
                <w:sz w:val="16"/>
                <w:szCs w:val="16"/>
              </w:rPr>
              <w:t>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0,04</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Промоција</w:t>
            </w:r>
            <w:r w:rsidR="005F7C8C">
              <w:rPr>
                <w:b/>
                <w:bCs/>
                <w:color w:val="000000"/>
                <w:sz w:val="16"/>
                <w:szCs w:val="16"/>
              </w:rPr>
              <w:t xml:space="preserve"> </w:t>
            </w:r>
            <w:r>
              <w:rPr>
                <w:b/>
                <w:bCs/>
                <w:color w:val="000000"/>
                <w:sz w:val="16"/>
                <w:szCs w:val="16"/>
              </w:rPr>
              <w:t>туристичке</w:t>
            </w:r>
            <w:r w:rsidR="005F7C8C">
              <w:rPr>
                <w:b/>
                <w:bCs/>
                <w:color w:val="000000"/>
                <w:sz w:val="16"/>
                <w:szCs w:val="16"/>
              </w:rPr>
              <w:t xml:space="preserve"> </w:t>
            </w:r>
            <w:r>
              <w:rPr>
                <w:b/>
                <w:bCs/>
                <w:color w:val="000000"/>
                <w:sz w:val="16"/>
                <w:szCs w:val="16"/>
              </w:rPr>
              <w:t>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9.730.000,00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9.730.000,00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0,56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1502-4001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Присуство</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сајмовима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0,05</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Присуство</w:t>
            </w:r>
            <w:r w:rsidR="005F7C8C">
              <w:rPr>
                <w:b/>
                <w:bCs/>
                <w:color w:val="000000"/>
                <w:sz w:val="16"/>
                <w:szCs w:val="16"/>
              </w:rPr>
              <w:t xml:space="preserve"> </w:t>
            </w:r>
            <w:r>
              <w:rPr>
                <w:b/>
                <w:bCs/>
                <w:color w:val="000000"/>
                <w:sz w:val="16"/>
                <w:szCs w:val="16"/>
              </w:rPr>
              <w:t>на</w:t>
            </w:r>
            <w:r w:rsidR="005F7C8C">
              <w:rPr>
                <w:b/>
                <w:bCs/>
                <w:color w:val="000000"/>
                <w:sz w:val="16"/>
                <w:szCs w:val="16"/>
              </w:rPr>
              <w:t xml:space="preserve"> </w:t>
            </w:r>
            <w:r>
              <w:rPr>
                <w:b/>
                <w:bCs/>
                <w:color w:val="000000"/>
                <w:sz w:val="16"/>
                <w:szCs w:val="16"/>
              </w:rPr>
              <w:t>сајмовима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0,06</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1502-4002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Манифестација</w:t>
                  </w:r>
                  <w:r w:rsidR="005F7C8C">
                    <w:rPr>
                      <w:b/>
                      <w:bCs/>
                      <w:color w:val="000000"/>
                      <w:sz w:val="16"/>
                      <w:szCs w:val="16"/>
                    </w:rPr>
                    <w:t xml:space="preserve"> </w:t>
                  </w:r>
                  <w:r>
                    <w:rPr>
                      <w:b/>
                      <w:bCs/>
                      <w:color w:val="000000"/>
                      <w:sz w:val="16"/>
                      <w:szCs w:val="16"/>
                    </w:rPr>
                    <w:t>Дани</w:t>
                  </w:r>
                  <w:r w:rsidR="005F7C8C">
                    <w:rPr>
                      <w:b/>
                      <w:bCs/>
                      <w:color w:val="000000"/>
                      <w:sz w:val="16"/>
                      <w:szCs w:val="16"/>
                    </w:rPr>
                    <w:t xml:space="preserve"> </w:t>
                  </w:r>
                  <w:r>
                    <w:rPr>
                      <w:b/>
                      <w:bCs/>
                      <w:color w:val="000000"/>
                      <w:sz w:val="16"/>
                      <w:szCs w:val="16"/>
                    </w:rPr>
                    <w:t>Књегиње</w:t>
                  </w:r>
                  <w:r w:rsidR="005F7C8C">
                    <w:rPr>
                      <w:b/>
                      <w:bCs/>
                      <w:color w:val="000000"/>
                      <w:sz w:val="16"/>
                      <w:szCs w:val="16"/>
                    </w:rPr>
                    <w:t xml:space="preserve"> </w:t>
                  </w:r>
                  <w:r>
                    <w:rPr>
                      <w:b/>
                      <w:bCs/>
                      <w:color w:val="000000"/>
                      <w:sz w:val="16"/>
                      <w:szCs w:val="16"/>
                    </w:rPr>
                    <w:t>Љубице</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Манифестација</w:t>
            </w:r>
            <w:r w:rsidR="005F7C8C">
              <w:rPr>
                <w:b/>
                <w:bCs/>
                <w:color w:val="000000"/>
                <w:sz w:val="16"/>
                <w:szCs w:val="16"/>
              </w:rPr>
              <w:t xml:space="preserve"> </w:t>
            </w:r>
            <w:r>
              <w:rPr>
                <w:b/>
                <w:bCs/>
                <w:color w:val="000000"/>
                <w:sz w:val="16"/>
                <w:szCs w:val="16"/>
              </w:rPr>
              <w:t>Дани</w:t>
            </w:r>
            <w:r w:rsidR="005F7C8C">
              <w:rPr>
                <w:b/>
                <w:bCs/>
                <w:color w:val="000000"/>
                <w:sz w:val="16"/>
                <w:szCs w:val="16"/>
              </w:rPr>
              <w:t xml:space="preserve"> </w:t>
            </w:r>
            <w:r>
              <w:rPr>
                <w:b/>
                <w:bCs/>
                <w:color w:val="000000"/>
                <w:sz w:val="16"/>
                <w:szCs w:val="16"/>
              </w:rPr>
              <w:t>Књегиње</w:t>
            </w:r>
            <w:r w:rsidR="005F7C8C">
              <w:rPr>
                <w:b/>
                <w:bCs/>
                <w:color w:val="000000"/>
                <w:sz w:val="16"/>
                <w:szCs w:val="16"/>
              </w:rPr>
              <w:t xml:space="preserve"> </w:t>
            </w:r>
            <w:r>
              <w:rPr>
                <w:b/>
                <w:bCs/>
                <w:color w:val="000000"/>
                <w:sz w:val="16"/>
                <w:szCs w:val="16"/>
              </w:rPr>
              <w:t>Љубице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0,03</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446700051"/>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473:</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11.370.000,00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11.370.000,00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11.370.000,00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0,65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918442171"/>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главу</w:t>
                  </w:r>
                  <w:r w:rsidR="00BB4719">
                    <w:rPr>
                      <w:b/>
                      <w:bCs/>
                      <w:color w:val="000000"/>
                      <w:sz w:val="16"/>
                      <w:szCs w:val="16"/>
                    </w:rPr>
                    <w:t xml:space="preserve"> 4.07:</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11.370.000,00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ТУРИСТИЧКА</w:t>
            </w:r>
            <w:r w:rsidR="005F7C8C">
              <w:rPr>
                <w:b/>
                <w:bCs/>
                <w:color w:val="000000"/>
                <w:sz w:val="16"/>
                <w:szCs w:val="16"/>
              </w:rPr>
              <w:t xml:space="preserve"> </w:t>
            </w:r>
            <w:r>
              <w:rPr>
                <w:b/>
                <w:bCs/>
                <w:color w:val="000000"/>
                <w:sz w:val="16"/>
                <w:szCs w:val="16"/>
              </w:rPr>
              <w:t>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11.370.000,00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11.370.000,00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0,65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4.08</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СПОРТСКО</w:t>
                  </w:r>
                  <w:r w:rsidR="005F7C8C">
                    <w:rPr>
                      <w:b/>
                      <w:bCs/>
                      <w:color w:val="000000"/>
                      <w:sz w:val="16"/>
                      <w:szCs w:val="16"/>
                    </w:rPr>
                    <w:t xml:space="preserve"> </w:t>
                  </w:r>
                  <w:r>
                    <w:rPr>
                      <w:b/>
                      <w:bCs/>
                      <w:color w:val="000000"/>
                      <w:sz w:val="16"/>
                      <w:szCs w:val="16"/>
                    </w:rPr>
                    <w:t>РЕКРЕАТИВНИ</w:t>
                  </w:r>
                  <w:r w:rsidR="005F7C8C">
                    <w:rPr>
                      <w:b/>
                      <w:bCs/>
                      <w:color w:val="000000"/>
                      <w:sz w:val="16"/>
                      <w:szCs w:val="16"/>
                    </w:rPr>
                    <w:t xml:space="preserve"> </w:t>
                  </w:r>
                  <w:r>
                    <w:rPr>
                      <w:b/>
                      <w:bCs/>
                      <w:color w:val="000000"/>
                      <w:sz w:val="16"/>
                      <w:szCs w:val="16"/>
                    </w:rPr>
                    <w:t>ЦЕНТАР</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810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Услуге</w:t>
                  </w:r>
                  <w:r w:rsidR="005F7C8C">
                    <w:rPr>
                      <w:b/>
                      <w:bCs/>
                      <w:color w:val="000000"/>
                      <w:sz w:val="16"/>
                      <w:szCs w:val="16"/>
                    </w:rPr>
                    <w:t xml:space="preserve"> </w:t>
                  </w:r>
                  <w:r>
                    <w:rPr>
                      <w:b/>
                      <w:bCs/>
                      <w:color w:val="000000"/>
                      <w:sz w:val="16"/>
                      <w:szCs w:val="16"/>
                    </w:rPr>
                    <w:t>рекреације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спорта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1301</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РАЗВОЈ</w:t>
                  </w:r>
                  <w:r w:rsidR="005F7C8C">
                    <w:rPr>
                      <w:b/>
                      <w:bCs/>
                      <w:color w:val="000000"/>
                      <w:sz w:val="16"/>
                      <w:szCs w:val="16"/>
                    </w:rPr>
                    <w:t xml:space="preserve"> </w:t>
                  </w:r>
                  <w:r>
                    <w:rPr>
                      <w:b/>
                      <w:bCs/>
                      <w:color w:val="000000"/>
                      <w:sz w:val="16"/>
                      <w:szCs w:val="16"/>
                    </w:rPr>
                    <w:t>СПОРТА</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ОМЛАДИНЕ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локалних</w:t>
                  </w:r>
                  <w:r w:rsidR="005F7C8C">
                    <w:rPr>
                      <w:b/>
                      <w:bCs/>
                      <w:color w:val="000000"/>
                      <w:sz w:val="16"/>
                      <w:szCs w:val="16"/>
                    </w:rPr>
                    <w:t xml:space="preserve"> </w:t>
                  </w:r>
                  <w:r>
                    <w:rPr>
                      <w:b/>
                      <w:bCs/>
                      <w:color w:val="000000"/>
                      <w:sz w:val="16"/>
                      <w:szCs w:val="16"/>
                    </w:rPr>
                    <w:t>спортских</w:t>
                  </w:r>
                  <w:r w:rsidR="005F7C8C">
                    <w:rPr>
                      <w:b/>
                      <w:bCs/>
                      <w:color w:val="000000"/>
                      <w:sz w:val="16"/>
                      <w:szCs w:val="16"/>
                    </w:rPr>
                    <w:t xml:space="preserve"> </w:t>
                  </w:r>
                  <w:r>
                    <w:rPr>
                      <w:b/>
                      <w:bCs/>
                      <w:color w:val="000000"/>
                      <w:sz w:val="16"/>
                      <w:szCs w:val="16"/>
                    </w:rPr>
                    <w:t>установа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0,37</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СОЦИЈАЛНА</w:t>
            </w:r>
            <w:r w:rsidR="005F7C8C">
              <w:rPr>
                <w:color w:val="000000"/>
                <w:sz w:val="16"/>
                <w:szCs w:val="16"/>
              </w:rPr>
              <w:t xml:space="preserve"> </w:t>
            </w:r>
            <w:r>
              <w:rPr>
                <w:color w:val="000000"/>
                <w:sz w:val="16"/>
                <w:szCs w:val="16"/>
              </w:rPr>
              <w:t>ДАВАЊА</w:t>
            </w:r>
            <w:r w:rsidR="005F7C8C">
              <w:rPr>
                <w:color w:val="000000"/>
                <w:sz w:val="16"/>
                <w:szCs w:val="16"/>
              </w:rPr>
              <w:t xml:space="preserve"> </w:t>
            </w:r>
            <w:r>
              <w:rPr>
                <w:color w:val="000000"/>
                <w:sz w:val="16"/>
                <w:szCs w:val="16"/>
              </w:rPr>
              <w:t>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0,39</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0,02</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0,06</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ПОРЕЗИ</w:t>
            </w:r>
            <w:r w:rsidR="005F7C8C">
              <w:rPr>
                <w:color w:val="000000"/>
                <w:sz w:val="16"/>
                <w:szCs w:val="16"/>
              </w:rPr>
              <w:t xml:space="preserve">, </w:t>
            </w:r>
            <w:r>
              <w:rPr>
                <w:color w:val="000000"/>
                <w:sz w:val="16"/>
                <w:szCs w:val="16"/>
              </w:rPr>
              <w:t>ОБАВЕЗНЕ</w:t>
            </w:r>
            <w:r w:rsidR="005F7C8C">
              <w:rPr>
                <w:color w:val="000000"/>
                <w:sz w:val="16"/>
                <w:szCs w:val="16"/>
              </w:rPr>
              <w:t xml:space="preserve"> </w:t>
            </w:r>
            <w:r>
              <w:rPr>
                <w:color w:val="000000"/>
                <w:sz w:val="16"/>
                <w:szCs w:val="16"/>
              </w:rPr>
              <w:t>ТАКСЕ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0,04</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0,08</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Функционисање</w:t>
            </w:r>
            <w:r w:rsidR="005F7C8C">
              <w:rPr>
                <w:b/>
                <w:bCs/>
                <w:color w:val="000000"/>
                <w:sz w:val="16"/>
                <w:szCs w:val="16"/>
              </w:rPr>
              <w:t xml:space="preserve"> </w:t>
            </w:r>
            <w:r>
              <w:rPr>
                <w:b/>
                <w:bCs/>
                <w:color w:val="000000"/>
                <w:sz w:val="16"/>
                <w:szCs w:val="16"/>
              </w:rPr>
              <w:t>локалних</w:t>
            </w:r>
            <w:r w:rsidR="005F7C8C">
              <w:rPr>
                <w:b/>
                <w:bCs/>
                <w:color w:val="000000"/>
                <w:sz w:val="16"/>
                <w:szCs w:val="16"/>
              </w:rPr>
              <w:t xml:space="preserve"> </w:t>
            </w:r>
            <w:r>
              <w:rPr>
                <w:b/>
                <w:bCs/>
                <w:color w:val="000000"/>
                <w:sz w:val="16"/>
                <w:szCs w:val="16"/>
              </w:rPr>
              <w:t>спортских</w:t>
            </w:r>
            <w:r w:rsidR="005F7C8C">
              <w:rPr>
                <w:b/>
                <w:bCs/>
                <w:color w:val="000000"/>
                <w:sz w:val="16"/>
                <w:szCs w:val="16"/>
              </w:rPr>
              <w:t xml:space="preserve"> </w:t>
            </w:r>
            <w:r>
              <w:rPr>
                <w:b/>
                <w:bCs/>
                <w:color w:val="000000"/>
                <w:sz w:val="16"/>
                <w:szCs w:val="16"/>
              </w:rPr>
              <w:t>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1,37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761680584"/>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810: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23.870.000,00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Услуге</w:t>
            </w:r>
            <w:r w:rsidR="005F7C8C">
              <w:rPr>
                <w:b/>
                <w:bCs/>
                <w:color w:val="000000"/>
                <w:sz w:val="16"/>
                <w:szCs w:val="16"/>
              </w:rPr>
              <w:t xml:space="preserve"> </w:t>
            </w:r>
            <w:r>
              <w:rPr>
                <w:b/>
                <w:bCs/>
                <w:color w:val="000000"/>
                <w:sz w:val="16"/>
                <w:szCs w:val="16"/>
              </w:rPr>
              <w:t>рекреације</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1,37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260681819"/>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главу</w:t>
                  </w:r>
                  <w:r w:rsidR="00BB4719">
                    <w:rPr>
                      <w:b/>
                      <w:bCs/>
                      <w:color w:val="000000"/>
                      <w:sz w:val="16"/>
                      <w:szCs w:val="16"/>
                    </w:rPr>
                    <w:t xml:space="preserve"> 4.08:</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23.870.000,00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СПОРТСКО</w:t>
            </w:r>
            <w:r w:rsidR="005F7C8C">
              <w:rPr>
                <w:b/>
                <w:bCs/>
                <w:color w:val="000000"/>
                <w:sz w:val="16"/>
                <w:szCs w:val="16"/>
              </w:rPr>
              <w:t xml:space="preserve"> </w:t>
            </w:r>
            <w:r>
              <w:rPr>
                <w:b/>
                <w:bCs/>
                <w:color w:val="000000"/>
                <w:sz w:val="16"/>
                <w:szCs w:val="16"/>
              </w:rPr>
              <w:t>РЕКРЕАТИВНИ</w:t>
            </w:r>
            <w:r w:rsidR="005F7C8C">
              <w:rPr>
                <w:b/>
                <w:bCs/>
                <w:color w:val="000000"/>
                <w:sz w:val="16"/>
                <w:szCs w:val="16"/>
              </w:rPr>
              <w:t xml:space="preserve"> </w:t>
            </w:r>
            <w:r>
              <w:rPr>
                <w:b/>
                <w:bCs/>
                <w:color w:val="000000"/>
                <w:sz w:val="16"/>
                <w:szCs w:val="16"/>
              </w:rPr>
              <w:t>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23.870.000,00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1,37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405617470"/>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раздео</w:t>
                  </w:r>
                  <w:r w:rsidR="00BB4719">
                    <w:rPr>
                      <w:b/>
                      <w:bCs/>
                      <w:color w:val="000000"/>
                      <w:sz w:val="16"/>
                      <w:szCs w:val="16"/>
                    </w:rPr>
                    <w:t xml:space="preserve"> 4:</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1.651.280.000,00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Сопствене</w:t>
            </w:r>
            <w:r w:rsidR="005F7C8C">
              <w:rPr>
                <w:b/>
                <w:bCs/>
                <w:color w:val="000000"/>
                <w:sz w:val="16"/>
                <w:szCs w:val="16"/>
              </w:rPr>
              <w:t xml:space="preserve"> </w:t>
            </w:r>
            <w:r>
              <w:rPr>
                <w:b/>
                <w:bCs/>
                <w:color w:val="000000"/>
                <w:sz w:val="16"/>
                <w:szCs w:val="16"/>
              </w:rPr>
              <w:t>приходе</w:t>
            </w:r>
            <w:r w:rsidR="005F7C8C">
              <w:rPr>
                <w:b/>
                <w:bCs/>
                <w:color w:val="000000"/>
                <w:sz w:val="16"/>
                <w:szCs w:val="16"/>
              </w:rPr>
              <w:t xml:space="preserve"> </w:t>
            </w:r>
            <w:r>
              <w:rPr>
                <w:b/>
                <w:bCs/>
                <w:color w:val="000000"/>
                <w:sz w:val="16"/>
                <w:szCs w:val="16"/>
              </w:rPr>
              <w:t>буџетских</w:t>
            </w:r>
            <w:r w:rsidR="005F7C8C">
              <w:rPr>
                <w:b/>
                <w:bCs/>
                <w:color w:val="000000"/>
                <w:sz w:val="16"/>
                <w:szCs w:val="16"/>
              </w:rPr>
              <w:t xml:space="preserve"> </w:t>
            </w:r>
            <w:r>
              <w:rPr>
                <w:b/>
                <w:bCs/>
                <w:color w:val="000000"/>
                <w:sz w:val="16"/>
                <w:szCs w:val="16"/>
              </w:rPr>
              <w:t>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13.600.000,00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Трансфере</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других</w:t>
            </w:r>
            <w:r w:rsidR="005F7C8C">
              <w:rPr>
                <w:b/>
                <w:bCs/>
                <w:color w:val="000000"/>
                <w:sz w:val="16"/>
                <w:szCs w:val="16"/>
              </w:rPr>
              <w:t xml:space="preserve"> </w:t>
            </w:r>
            <w:r>
              <w:rPr>
                <w:b/>
                <w:bCs/>
                <w:color w:val="000000"/>
                <w:sz w:val="16"/>
                <w:szCs w:val="16"/>
              </w:rPr>
              <w:t>нивоа</w:t>
            </w:r>
            <w:r w:rsidR="005F7C8C">
              <w:rPr>
                <w:b/>
                <w:bCs/>
                <w:color w:val="000000"/>
                <w:sz w:val="16"/>
                <w:szCs w:val="16"/>
              </w:rPr>
              <w:t xml:space="preserve"> </w:t>
            </w:r>
            <w:r>
              <w:rPr>
                <w:b/>
                <w:bCs/>
                <w:color w:val="000000"/>
                <w:sz w:val="16"/>
                <w:szCs w:val="16"/>
              </w:rPr>
              <w:t>власти</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15.100.000,00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Добровољне</w:t>
            </w:r>
            <w:r w:rsidR="005F7C8C">
              <w:rPr>
                <w:b/>
                <w:bCs/>
                <w:color w:val="000000"/>
                <w:sz w:val="16"/>
                <w:szCs w:val="16"/>
              </w:rPr>
              <w:t xml:space="preserve"> </w:t>
            </w:r>
            <w:r>
              <w:rPr>
                <w:b/>
                <w:bCs/>
                <w:color w:val="000000"/>
                <w:sz w:val="16"/>
                <w:szCs w:val="16"/>
              </w:rPr>
              <w:t>трансфере</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физичких</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правних</w:t>
            </w:r>
            <w:r w:rsidR="005F7C8C">
              <w:rPr>
                <w:b/>
                <w:bCs/>
                <w:color w:val="000000"/>
                <w:sz w:val="16"/>
                <w:szCs w:val="16"/>
              </w:rPr>
              <w:t xml:space="preserve"> </w:t>
            </w:r>
            <w:r>
              <w:rPr>
                <w:b/>
                <w:bCs/>
                <w:color w:val="000000"/>
                <w:sz w:val="16"/>
                <w:szCs w:val="16"/>
              </w:rPr>
              <w:t>лица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14.400.000,00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Нераспоређени</w:t>
            </w:r>
            <w:r w:rsidR="005F7C8C">
              <w:rPr>
                <w:b/>
                <w:bCs/>
                <w:color w:val="000000"/>
                <w:sz w:val="16"/>
                <w:szCs w:val="16"/>
              </w:rPr>
              <w:t xml:space="preserve"> </w:t>
            </w:r>
            <w:r>
              <w:rPr>
                <w:b/>
                <w:bCs/>
                <w:color w:val="000000"/>
                <w:sz w:val="16"/>
                <w:szCs w:val="16"/>
              </w:rPr>
              <w:t>вишак</w:t>
            </w:r>
            <w:r w:rsidR="005F7C8C">
              <w:rPr>
                <w:b/>
                <w:bCs/>
                <w:color w:val="000000"/>
                <w:sz w:val="16"/>
                <w:szCs w:val="16"/>
              </w:rPr>
              <w:t xml:space="preserve"> </w:t>
            </w:r>
            <w:r>
              <w:rPr>
                <w:b/>
                <w:bCs/>
                <w:color w:val="000000"/>
                <w:sz w:val="16"/>
                <w:szCs w:val="16"/>
              </w:rPr>
              <w:t>прихода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ранијих</w:t>
            </w:r>
            <w:r w:rsidR="005F7C8C">
              <w:rPr>
                <w:b/>
                <w:bCs/>
                <w:color w:val="000000"/>
                <w:sz w:val="16"/>
                <w:szCs w:val="16"/>
              </w:rPr>
              <w:t xml:space="preserve"> </w:t>
            </w:r>
            <w:r>
              <w:rPr>
                <w:b/>
                <w:bCs/>
                <w:color w:val="000000"/>
                <w:sz w:val="16"/>
                <w:szCs w:val="16"/>
              </w:rPr>
              <w:t>година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ОПШТИНСКА</w:t>
            </w:r>
            <w:r w:rsidR="005F7C8C">
              <w:rPr>
                <w:b/>
                <w:bCs/>
                <w:color w:val="000000"/>
                <w:sz w:val="16"/>
                <w:szCs w:val="16"/>
              </w:rPr>
              <w:t xml:space="preserve"> </w:t>
            </w:r>
            <w:r>
              <w:rPr>
                <w:b/>
                <w:bCs/>
                <w:color w:val="000000"/>
                <w:sz w:val="16"/>
                <w:szCs w:val="16"/>
              </w:rPr>
              <w:t>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1.651.280.000,00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1.702.380.000,00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97,37</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5</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ОПШТИНСКО</w:t>
                  </w:r>
                  <w:r w:rsidR="005F7C8C">
                    <w:rPr>
                      <w:b/>
                      <w:bCs/>
                      <w:color w:val="000000"/>
                      <w:sz w:val="16"/>
                      <w:szCs w:val="16"/>
                    </w:rPr>
                    <w:t xml:space="preserve"> </w:t>
                  </w:r>
                  <w:r>
                    <w:rPr>
                      <w:b/>
                      <w:bCs/>
                      <w:color w:val="000000"/>
                      <w:sz w:val="16"/>
                      <w:szCs w:val="16"/>
                    </w:rPr>
                    <w:t>ПРАВОБРАНИЛАШТВО</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330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Судови</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0602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0004</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Општинско</w:t>
                  </w:r>
                  <w:r w:rsidR="005F7C8C">
                    <w:rPr>
                      <w:b/>
                      <w:bCs/>
                      <w:color w:val="000000"/>
                      <w:sz w:val="16"/>
                      <w:szCs w:val="16"/>
                    </w:rPr>
                    <w:t>/</w:t>
                  </w:r>
                  <w:r>
                    <w:rPr>
                      <w:b/>
                      <w:bCs/>
                      <w:color w:val="000000"/>
                      <w:sz w:val="16"/>
                      <w:szCs w:val="16"/>
                    </w:rPr>
                    <w:t>градско</w:t>
                  </w:r>
                  <w:r w:rsidR="005F7C8C">
                    <w:rPr>
                      <w:b/>
                      <w:bCs/>
                      <w:color w:val="000000"/>
                      <w:sz w:val="16"/>
                      <w:szCs w:val="16"/>
                    </w:rPr>
                    <w:t xml:space="preserve"> </w:t>
                  </w:r>
                  <w:r>
                    <w:rPr>
                      <w:b/>
                      <w:bCs/>
                      <w:color w:val="000000"/>
                      <w:sz w:val="16"/>
                      <w:szCs w:val="16"/>
                    </w:rPr>
                    <w:t>правобранилаштво</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0,20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0,03</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Општинско</w:t>
            </w:r>
            <w:r w:rsidR="005F7C8C">
              <w:rPr>
                <w:b/>
                <w:bCs/>
                <w:color w:val="000000"/>
                <w:sz w:val="16"/>
                <w:szCs w:val="16"/>
              </w:rPr>
              <w:t>/</w:t>
            </w:r>
            <w:r>
              <w:rPr>
                <w:b/>
                <w:bCs/>
                <w:color w:val="000000"/>
                <w:sz w:val="16"/>
                <w:szCs w:val="16"/>
              </w:rPr>
              <w:t>градско</w:t>
            </w:r>
            <w:r w:rsidR="005F7C8C">
              <w:rPr>
                <w:b/>
                <w:bCs/>
                <w:color w:val="000000"/>
                <w:sz w:val="16"/>
                <w:szCs w:val="16"/>
              </w:rPr>
              <w:t xml:space="preserve"> </w:t>
            </w:r>
            <w:r>
              <w:rPr>
                <w:b/>
                <w:bCs/>
                <w:color w:val="000000"/>
                <w:sz w:val="16"/>
                <w:szCs w:val="16"/>
              </w:rPr>
              <w:t>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2036807322"/>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330: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821072324"/>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раздео</w:t>
                  </w:r>
                  <w:r w:rsidR="00BB4719">
                    <w:rPr>
                      <w:b/>
                      <w:bCs/>
                      <w:color w:val="000000"/>
                      <w:sz w:val="16"/>
                      <w:szCs w:val="16"/>
                    </w:rPr>
                    <w:t xml:space="preserve"> 5:</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ОПШТИНСКО</w:t>
            </w:r>
            <w:r w:rsidR="005F7C8C">
              <w:rPr>
                <w:b/>
                <w:bCs/>
                <w:color w:val="000000"/>
                <w:sz w:val="16"/>
                <w:szCs w:val="16"/>
              </w:rPr>
              <w:t xml:space="preserve"> </w:t>
            </w:r>
            <w:r>
              <w:rPr>
                <w:b/>
                <w:bCs/>
                <w:color w:val="000000"/>
                <w:sz w:val="16"/>
                <w:szCs w:val="16"/>
              </w:rPr>
              <w:t>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0,25</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6</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ЗАСТИТНИК</w:t>
                  </w:r>
                  <w:r w:rsidR="005F7C8C">
                    <w:rPr>
                      <w:b/>
                      <w:bCs/>
                      <w:color w:val="000000"/>
                      <w:sz w:val="16"/>
                      <w:szCs w:val="16"/>
                    </w:rPr>
                    <w:t xml:space="preserve"> </w:t>
                  </w:r>
                  <w:r>
                    <w:rPr>
                      <w:b/>
                      <w:bCs/>
                      <w:color w:val="000000"/>
                      <w:sz w:val="16"/>
                      <w:szCs w:val="16"/>
                    </w:rPr>
                    <w:t>ГРАДЈАНА</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Функц</w:t>
            </w:r>
            <w:r w:rsidR="005F7C8C">
              <w:rPr>
                <w:b/>
                <w:bCs/>
                <w:color w:val="000000"/>
                <w:sz w:val="16"/>
                <w:szCs w:val="16"/>
              </w:rPr>
              <w:t xml:space="preserve">. </w:t>
            </w:r>
            <w:r>
              <w:rPr>
                <w:b/>
                <w:bCs/>
                <w:color w:val="000000"/>
                <w:sz w:val="16"/>
                <w:szCs w:val="16"/>
              </w:rPr>
              <w:t>клас</w:t>
            </w:r>
            <w:r w:rsidR="005F7C8C">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330</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Судови</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90" w:name="_Toc0602_OPŠTE_USLUGE_LOKALNE_SAMOUPRAVE"/>
            <w:bookmarkEnd w:id="90"/>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0602</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ОПШТЕ</w:t>
                  </w:r>
                  <w:r w:rsidR="005F7C8C">
                    <w:rPr>
                      <w:b/>
                      <w:bCs/>
                      <w:color w:val="000000"/>
                      <w:sz w:val="16"/>
                      <w:szCs w:val="16"/>
                    </w:rPr>
                    <w:t xml:space="preserve"> </w:t>
                  </w:r>
                  <w:r>
                    <w:rPr>
                      <w:b/>
                      <w:bCs/>
                      <w:color w:val="000000"/>
                      <w:sz w:val="16"/>
                      <w:szCs w:val="16"/>
                    </w:rPr>
                    <w:t>УСЛУГЕ</w:t>
                  </w:r>
                  <w:r w:rsidR="005F7C8C">
                    <w:rPr>
                      <w:b/>
                      <w:bCs/>
                      <w:color w:val="000000"/>
                      <w:sz w:val="16"/>
                      <w:szCs w:val="16"/>
                    </w:rPr>
                    <w:t xml:space="preserve"> </w:t>
                  </w:r>
                  <w:r>
                    <w:rPr>
                      <w:b/>
                      <w:bCs/>
                      <w:color w:val="000000"/>
                      <w:sz w:val="16"/>
                      <w:szCs w:val="16"/>
                    </w:rPr>
                    <w:t>ЛОКАЛНЕ</w:t>
                  </w:r>
                  <w:r w:rsidR="005F7C8C">
                    <w:rPr>
                      <w:b/>
                      <w:bCs/>
                      <w:color w:val="000000"/>
                      <w:sz w:val="16"/>
                      <w:szCs w:val="16"/>
                    </w:rPr>
                    <w:t xml:space="preserve"> </w:t>
                  </w:r>
                  <w:r>
                    <w:rPr>
                      <w:b/>
                      <w:bCs/>
                      <w:color w:val="000000"/>
                      <w:sz w:val="16"/>
                      <w:szCs w:val="16"/>
                    </w:rPr>
                    <w:t>САМОУПРАВЕ</w:t>
                  </w:r>
                </w:p>
              </w:tc>
            </w:tr>
          </w:tbl>
          <w:p w:rsidR="00BB4719" w:rsidRDefault="00BB4719">
            <w:pPr>
              <w:spacing w:line="1" w:lineRule="auto"/>
            </w:pP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0005</w:t>
            </w:r>
          </w:p>
        </w:tc>
        <w:tc>
          <w:tcPr>
            <w:tcW w:w="141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B4719">
              <w:tc>
                <w:tcPr>
                  <w:tcW w:w="14167" w:type="dxa"/>
                  <w:tcMar>
                    <w:top w:w="0" w:type="dxa"/>
                    <w:left w:w="0" w:type="dxa"/>
                    <w:bottom w:w="0" w:type="dxa"/>
                    <w:right w:w="0" w:type="dxa"/>
                  </w:tcMar>
                </w:tcPr>
                <w:p w:rsidR="00BB4719" w:rsidRDefault="003E49EE">
                  <w:r>
                    <w:rPr>
                      <w:b/>
                      <w:bCs/>
                      <w:color w:val="000000"/>
                      <w:sz w:val="16"/>
                      <w:szCs w:val="16"/>
                    </w:rPr>
                    <w:t>Омбудсман</w:t>
                  </w:r>
                </w:p>
              </w:tc>
            </w:tr>
          </w:tbl>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0,08</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0,01</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B4719" w:rsidRDefault="005F7C8C">
            <w:pPr>
              <w:jc w:val="right"/>
              <w:rPr>
                <w:color w:val="000000"/>
                <w:sz w:val="16"/>
                <w:szCs w:val="16"/>
              </w:rPr>
            </w:pPr>
            <w:r>
              <w:rPr>
                <w:color w:val="000000"/>
                <w:sz w:val="16"/>
                <w:szCs w:val="16"/>
              </w:rPr>
              <w:t>0,00</w:t>
            </w: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Омбудсман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419643130"/>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функцију</w:t>
                  </w:r>
                  <w:r w:rsidR="00BB4719">
                    <w:rPr>
                      <w:b/>
                      <w:bCs/>
                      <w:color w:val="000000"/>
                      <w:sz w:val="16"/>
                      <w:szCs w:val="16"/>
                    </w:rPr>
                    <w:t xml:space="preserve"> 330: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функц</w:t>
            </w:r>
            <w:r w:rsidR="005F7C8C">
              <w:rPr>
                <w:b/>
                <w:bCs/>
                <w:color w:val="000000"/>
                <w:sz w:val="16"/>
                <w:szCs w:val="16"/>
              </w:rPr>
              <w:t>.</w:t>
            </w:r>
            <w:r>
              <w:rPr>
                <w:b/>
                <w:bCs/>
                <w:color w:val="000000"/>
                <w:sz w:val="16"/>
                <w:szCs w:val="16"/>
              </w:rPr>
              <w:t>клас</w:t>
            </w:r>
            <w:r w:rsidR="005F7C8C">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537040157"/>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раздео</w:t>
                  </w:r>
                  <w:r w:rsidR="00BB4719">
                    <w:rPr>
                      <w:b/>
                      <w:bCs/>
                      <w:color w:val="000000"/>
                      <w:sz w:val="16"/>
                      <w:szCs w:val="16"/>
                    </w:rPr>
                    <w:t xml:space="preserve"> 6:</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ЗАСТИТНИК</w:t>
            </w:r>
            <w:r w:rsidR="005F7C8C">
              <w:rPr>
                <w:b/>
                <w:bCs/>
                <w:color w:val="000000"/>
                <w:sz w:val="16"/>
                <w:szCs w:val="16"/>
              </w:rPr>
              <w:t xml:space="preserve"> </w:t>
            </w:r>
            <w:r>
              <w:rPr>
                <w:b/>
                <w:bCs/>
                <w:color w:val="000000"/>
                <w:sz w:val="16"/>
                <w:szCs w:val="16"/>
              </w:rPr>
              <w:t>ГРАДЈАНА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0,10</w:t>
            </w:r>
          </w:p>
        </w:tc>
      </w:tr>
      <w:tr w:rsidR="00BB4719" w:rsidTr="00FB7368">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B4719">
              <w:tc>
                <w:tcPr>
                  <w:tcW w:w="5167" w:type="dxa"/>
                  <w:tcMar>
                    <w:top w:w="0" w:type="dxa"/>
                    <w:left w:w="0" w:type="dxa"/>
                    <w:bottom w:w="0" w:type="dxa"/>
                    <w:right w:w="0" w:type="dxa"/>
                  </w:tcMar>
                </w:tcPr>
                <w:p w:rsidR="00BB4719" w:rsidRDefault="003E49EE">
                  <w:pPr>
                    <w:divId w:val="1035812408"/>
                    <w:rPr>
                      <w:b/>
                      <w:bCs/>
                      <w:color w:val="000000"/>
                      <w:sz w:val="16"/>
                      <w:szCs w:val="16"/>
                    </w:rPr>
                  </w:pPr>
                  <w:r>
                    <w:rPr>
                      <w:b/>
                      <w:bCs/>
                      <w:color w:val="000000"/>
                      <w:sz w:val="16"/>
                      <w:szCs w:val="16"/>
                    </w:rPr>
                    <w:t>Извори</w:t>
                  </w:r>
                  <w:r w:rsidR="00BB4719">
                    <w:rPr>
                      <w:b/>
                      <w:bCs/>
                      <w:color w:val="000000"/>
                      <w:sz w:val="16"/>
                      <w:szCs w:val="16"/>
                    </w:rPr>
                    <w:t xml:space="preserve"> </w:t>
                  </w:r>
                  <w:r>
                    <w:rPr>
                      <w:b/>
                      <w:bCs/>
                      <w:color w:val="000000"/>
                      <w:sz w:val="16"/>
                      <w:szCs w:val="16"/>
                    </w:rPr>
                    <w:t>финансирања</w:t>
                  </w:r>
                  <w:r w:rsidR="00BB4719">
                    <w:rPr>
                      <w:b/>
                      <w:bCs/>
                      <w:color w:val="000000"/>
                      <w:sz w:val="16"/>
                      <w:szCs w:val="16"/>
                    </w:rPr>
                    <w:t xml:space="preserve"> </w:t>
                  </w:r>
                  <w:r>
                    <w:rPr>
                      <w:b/>
                      <w:bCs/>
                      <w:color w:val="000000"/>
                      <w:sz w:val="16"/>
                      <w:szCs w:val="16"/>
                    </w:rPr>
                    <w:t>за</w:t>
                  </w:r>
                  <w:r w:rsidR="00BB4719">
                    <w:rPr>
                      <w:b/>
                      <w:bCs/>
                      <w:color w:val="000000"/>
                      <w:sz w:val="16"/>
                      <w:szCs w:val="16"/>
                    </w:rPr>
                    <w:t xml:space="preserve"> </w:t>
                  </w:r>
                  <w:r>
                    <w:rPr>
                      <w:b/>
                      <w:bCs/>
                      <w:color w:val="000000"/>
                      <w:sz w:val="16"/>
                      <w:szCs w:val="16"/>
                    </w:rPr>
                    <w:t>БК</w:t>
                  </w:r>
                  <w:r w:rsidR="00BB4719">
                    <w:rPr>
                      <w:b/>
                      <w:bCs/>
                      <w:color w:val="000000"/>
                      <w:sz w:val="16"/>
                      <w:szCs w:val="16"/>
                    </w:rPr>
                    <w:t xml:space="preserve"> 0:</w:t>
                  </w:r>
                </w:p>
                <w:p w:rsidR="00BB4719" w:rsidRDefault="00BB4719">
                  <w:pPr>
                    <w:spacing w:line="1" w:lineRule="auto"/>
                  </w:pPr>
                </w:p>
              </w:tc>
            </w:tr>
          </w:tbl>
          <w:p w:rsidR="00BB4719" w:rsidRDefault="00BB471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Приходе</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1.697.300.000,00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Сопствене</w:t>
            </w:r>
            <w:r w:rsidR="005F7C8C">
              <w:rPr>
                <w:b/>
                <w:bCs/>
                <w:color w:val="000000"/>
                <w:sz w:val="16"/>
                <w:szCs w:val="16"/>
              </w:rPr>
              <w:t xml:space="preserve"> </w:t>
            </w:r>
            <w:r>
              <w:rPr>
                <w:b/>
                <w:bCs/>
                <w:color w:val="000000"/>
                <w:sz w:val="16"/>
                <w:szCs w:val="16"/>
              </w:rPr>
              <w:t>приходе</w:t>
            </w:r>
            <w:r w:rsidR="005F7C8C">
              <w:rPr>
                <w:b/>
                <w:bCs/>
                <w:color w:val="000000"/>
                <w:sz w:val="16"/>
                <w:szCs w:val="16"/>
              </w:rPr>
              <w:t xml:space="preserve"> </w:t>
            </w:r>
            <w:r>
              <w:rPr>
                <w:b/>
                <w:bCs/>
                <w:color w:val="000000"/>
                <w:sz w:val="16"/>
                <w:szCs w:val="16"/>
              </w:rPr>
              <w:t>буџетских</w:t>
            </w:r>
            <w:r w:rsidR="005F7C8C">
              <w:rPr>
                <w:b/>
                <w:bCs/>
                <w:color w:val="000000"/>
                <w:sz w:val="16"/>
                <w:szCs w:val="16"/>
              </w:rPr>
              <w:t xml:space="preserve"> </w:t>
            </w:r>
            <w:r>
              <w:rPr>
                <w:b/>
                <w:bCs/>
                <w:color w:val="000000"/>
                <w:sz w:val="16"/>
                <w:szCs w:val="16"/>
              </w:rPr>
              <w:t>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13.600.000,00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Трансфере</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других</w:t>
            </w:r>
            <w:r w:rsidR="005F7C8C">
              <w:rPr>
                <w:b/>
                <w:bCs/>
                <w:color w:val="000000"/>
                <w:sz w:val="16"/>
                <w:szCs w:val="16"/>
              </w:rPr>
              <w:t xml:space="preserve"> </w:t>
            </w:r>
            <w:r>
              <w:rPr>
                <w:b/>
                <w:bCs/>
                <w:color w:val="000000"/>
                <w:sz w:val="16"/>
                <w:szCs w:val="16"/>
              </w:rPr>
              <w:t>нивоа</w:t>
            </w:r>
            <w:r w:rsidR="005F7C8C">
              <w:rPr>
                <w:b/>
                <w:bCs/>
                <w:color w:val="000000"/>
                <w:sz w:val="16"/>
                <w:szCs w:val="16"/>
              </w:rPr>
              <w:t xml:space="preserve"> </w:t>
            </w:r>
            <w:r>
              <w:rPr>
                <w:b/>
                <w:bCs/>
                <w:color w:val="000000"/>
                <w:sz w:val="16"/>
                <w:szCs w:val="16"/>
              </w:rPr>
              <w:t>власти</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15.100.000,00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Добровољне</w:t>
            </w:r>
            <w:r w:rsidR="005F7C8C">
              <w:rPr>
                <w:b/>
                <w:bCs/>
                <w:color w:val="000000"/>
                <w:sz w:val="16"/>
                <w:szCs w:val="16"/>
              </w:rPr>
              <w:t xml:space="preserve"> </w:t>
            </w:r>
            <w:r>
              <w:rPr>
                <w:b/>
                <w:bCs/>
                <w:color w:val="000000"/>
                <w:sz w:val="16"/>
                <w:szCs w:val="16"/>
              </w:rPr>
              <w:t>трансфере</w:t>
            </w:r>
            <w:r w:rsidR="005F7C8C">
              <w:rPr>
                <w:b/>
                <w:bCs/>
                <w:color w:val="000000"/>
                <w:sz w:val="16"/>
                <w:szCs w:val="16"/>
              </w:rPr>
              <w:t xml:space="preserve"> </w:t>
            </w:r>
            <w:r>
              <w:rPr>
                <w:b/>
                <w:bCs/>
                <w:color w:val="000000"/>
                <w:sz w:val="16"/>
                <w:szCs w:val="16"/>
              </w:rPr>
              <w:t>од</w:t>
            </w:r>
            <w:r w:rsidR="005F7C8C">
              <w:rPr>
                <w:b/>
                <w:bCs/>
                <w:color w:val="000000"/>
                <w:sz w:val="16"/>
                <w:szCs w:val="16"/>
              </w:rPr>
              <w:t xml:space="preserve"> </w:t>
            </w:r>
            <w:r>
              <w:rPr>
                <w:b/>
                <w:bCs/>
                <w:color w:val="000000"/>
                <w:sz w:val="16"/>
                <w:szCs w:val="16"/>
              </w:rPr>
              <w:t>физичких</w:t>
            </w:r>
            <w:r w:rsidR="005F7C8C">
              <w:rPr>
                <w:b/>
                <w:bCs/>
                <w:color w:val="000000"/>
                <w:sz w:val="16"/>
                <w:szCs w:val="16"/>
              </w:rPr>
              <w:t xml:space="preserve"> </w:t>
            </w:r>
            <w:r>
              <w:rPr>
                <w:b/>
                <w:bCs/>
                <w:color w:val="000000"/>
                <w:sz w:val="16"/>
                <w:szCs w:val="16"/>
              </w:rPr>
              <w:t>и</w:t>
            </w:r>
            <w:r w:rsidR="005F7C8C">
              <w:rPr>
                <w:b/>
                <w:bCs/>
                <w:color w:val="000000"/>
                <w:sz w:val="16"/>
                <w:szCs w:val="16"/>
              </w:rPr>
              <w:t xml:space="preserve"> </w:t>
            </w:r>
            <w:r>
              <w:rPr>
                <w:b/>
                <w:bCs/>
                <w:color w:val="000000"/>
                <w:sz w:val="16"/>
                <w:szCs w:val="16"/>
              </w:rPr>
              <w:t>правних</w:t>
            </w:r>
            <w:r w:rsidR="005F7C8C">
              <w:rPr>
                <w:b/>
                <w:bCs/>
                <w:color w:val="000000"/>
                <w:sz w:val="16"/>
                <w:szCs w:val="16"/>
              </w:rPr>
              <w:t xml:space="preserve"> </w:t>
            </w:r>
            <w:r>
              <w:rPr>
                <w:b/>
                <w:bCs/>
                <w:color w:val="000000"/>
                <w:sz w:val="16"/>
                <w:szCs w:val="16"/>
              </w:rPr>
              <w:t>лица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14.400.000,00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Нераспоређени</w:t>
            </w:r>
            <w:r w:rsidR="005F7C8C">
              <w:rPr>
                <w:b/>
                <w:bCs/>
                <w:color w:val="000000"/>
                <w:sz w:val="16"/>
                <w:szCs w:val="16"/>
              </w:rPr>
              <w:t xml:space="preserve"> </w:t>
            </w:r>
            <w:r>
              <w:rPr>
                <w:b/>
                <w:bCs/>
                <w:color w:val="000000"/>
                <w:sz w:val="16"/>
                <w:szCs w:val="16"/>
              </w:rPr>
              <w:t>вишак</w:t>
            </w:r>
            <w:r w:rsidR="005F7C8C">
              <w:rPr>
                <w:b/>
                <w:bCs/>
                <w:color w:val="000000"/>
                <w:sz w:val="16"/>
                <w:szCs w:val="16"/>
              </w:rPr>
              <w:t xml:space="preserve"> </w:t>
            </w:r>
            <w:r>
              <w:rPr>
                <w:b/>
                <w:bCs/>
                <w:color w:val="000000"/>
                <w:sz w:val="16"/>
                <w:szCs w:val="16"/>
              </w:rPr>
              <w:t>прихода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ранијих</w:t>
            </w:r>
            <w:r w:rsidR="005F7C8C">
              <w:rPr>
                <w:b/>
                <w:bCs/>
                <w:color w:val="000000"/>
                <w:sz w:val="16"/>
                <w:szCs w:val="16"/>
              </w:rPr>
              <w:t xml:space="preserve"> </w:t>
            </w:r>
            <w:r>
              <w:rPr>
                <w:b/>
                <w:bCs/>
                <w:color w:val="000000"/>
                <w:sz w:val="16"/>
                <w:szCs w:val="16"/>
              </w:rPr>
              <w:t>година</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tcMar>
              <w:top w:w="0" w:type="dxa"/>
              <w:left w:w="0" w:type="dxa"/>
              <w:bottom w:w="0" w:type="dxa"/>
              <w:right w:w="0" w:type="dxa"/>
            </w:tcMar>
          </w:tcPr>
          <w:p w:rsidR="00BB4719" w:rsidRDefault="00BB471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BB4719" w:rsidRDefault="00BB4719">
            <w:pPr>
              <w:spacing w:line="1" w:lineRule="auto"/>
              <w:jc w:val="right"/>
            </w:pPr>
          </w:p>
        </w:tc>
      </w:tr>
      <w:tr w:rsidR="00BB4719" w:rsidTr="00FB7368">
        <w:tc>
          <w:tcPr>
            <w:tcW w:w="1950" w:type="dxa"/>
            <w:gridSpan w:val="3"/>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B4719" w:rsidRDefault="00BB4719" w:rsidP="00182E26">
            <w:pPr>
              <w:jc w:val="center"/>
              <w:rPr>
                <w:b/>
                <w:bCs/>
                <w:color w:val="000000"/>
                <w:sz w:val="16"/>
                <w:szCs w:val="16"/>
              </w:rPr>
            </w:pP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BB4719">
            <w:pPr>
              <w:jc w:val="center"/>
              <w:rPr>
                <w:b/>
                <w:bCs/>
                <w:color w:val="000000"/>
                <w:sz w:val="16"/>
                <w:szCs w:val="16"/>
              </w:rPr>
            </w:pP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1.697.300.000,00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37.500.000,00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1.748.400.000,00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BB4719" w:rsidRDefault="005F7C8C">
            <w:pPr>
              <w:jc w:val="right"/>
              <w:rPr>
                <w:b/>
                <w:bCs/>
                <w:color w:val="000000"/>
                <w:sz w:val="16"/>
                <w:szCs w:val="16"/>
              </w:rPr>
            </w:pPr>
            <w:r>
              <w:rPr>
                <w:b/>
                <w:bCs/>
                <w:color w:val="000000"/>
                <w:sz w:val="16"/>
                <w:szCs w:val="16"/>
              </w:rPr>
              <w:t>100,00</w:t>
            </w:r>
          </w:p>
        </w:tc>
      </w:tr>
      <w:tr w:rsidR="00BB4719" w:rsidTr="00FB7368">
        <w:tblPrEx>
          <w:tblCellMar>
            <w:left w:w="0" w:type="dxa"/>
            <w:right w:w="0" w:type="dxa"/>
          </w:tblCellMar>
        </w:tblPrEx>
        <w:tc>
          <w:tcPr>
            <w:tcW w:w="16117" w:type="dxa"/>
            <w:gridSpan w:val="10"/>
            <w:tcMar>
              <w:top w:w="0" w:type="dxa"/>
              <w:left w:w="0" w:type="dxa"/>
              <w:bottom w:w="0" w:type="dxa"/>
              <w:right w:w="0" w:type="dxa"/>
            </w:tcMar>
          </w:tcPr>
          <w:p w:rsidR="00BB4719" w:rsidRDefault="00BB4719">
            <w:pPr>
              <w:divId w:val="959654479"/>
            </w:pPr>
            <w:bookmarkStart w:id="91" w:name="__bookmark_36"/>
            <w:bookmarkEnd w:id="91"/>
          </w:p>
          <w:p w:rsidR="00BB4719" w:rsidRDefault="00BB4719">
            <w:pPr>
              <w:spacing w:line="1" w:lineRule="auto"/>
            </w:pPr>
          </w:p>
        </w:tc>
      </w:tr>
    </w:tbl>
    <w:p w:rsidR="00BB4719" w:rsidRDefault="00BB4719"/>
    <w:p w:rsidR="00196B57" w:rsidRDefault="00196B57"/>
    <w:p w:rsidR="00196B57" w:rsidRDefault="00196B57"/>
    <w:p w:rsidR="00196B57" w:rsidRDefault="00196B57"/>
    <w:p w:rsidR="00196B57" w:rsidRPr="00022547" w:rsidRDefault="00196B57" w:rsidP="00196B57">
      <w:pPr>
        <w:pStyle w:val="Heading1"/>
        <w:spacing w:before="1"/>
        <w:ind w:left="4398" w:right="5026"/>
        <w:jc w:val="center"/>
        <w:rPr>
          <w:sz w:val="20"/>
          <w:szCs w:val="20"/>
        </w:rPr>
      </w:pPr>
      <w:r w:rsidRPr="00022547">
        <w:rPr>
          <w:sz w:val="20"/>
          <w:szCs w:val="20"/>
        </w:rPr>
        <w:t>III ИЗВРШАВАЊЕ БУЏЕТА</w:t>
      </w:r>
    </w:p>
    <w:p w:rsidR="00196B57" w:rsidRDefault="00196B57" w:rsidP="00196B57">
      <w:pPr>
        <w:pStyle w:val="BodyText"/>
        <w:ind w:right="1663"/>
        <w:jc w:val="center"/>
      </w:pPr>
      <w:r>
        <w:t>Члан 10.</w:t>
      </w:r>
    </w:p>
    <w:p w:rsidR="00196B57" w:rsidRPr="00022547" w:rsidRDefault="00196B57" w:rsidP="00196B57">
      <w:pPr>
        <w:pStyle w:val="BodyText"/>
        <w:ind w:left="1889" w:right="1663" w:firstLine="588"/>
        <w:jc w:val="both"/>
      </w:pPr>
      <w:r w:rsidRPr="00022547">
        <w:t>У 2022. години ново запошљавање ће се вршити у складу са чланом 27к. Закона о буџетском систему и Кадровским планом за 2022. годину, а у складу са расположивом масом средстава за плате обезбеђених овом одлуком.</w:t>
      </w:r>
    </w:p>
    <w:p w:rsidR="00196B57" w:rsidRDefault="00196B57" w:rsidP="00196B57">
      <w:pPr>
        <w:pStyle w:val="BodyText"/>
        <w:ind w:right="1663"/>
        <w:jc w:val="center"/>
      </w:pPr>
      <w:r>
        <w:t>Члан 11.</w:t>
      </w:r>
    </w:p>
    <w:p w:rsidR="00196B57" w:rsidRPr="00022547" w:rsidRDefault="00196B57" w:rsidP="00196B57">
      <w:pPr>
        <w:pStyle w:val="BodyText"/>
        <w:ind w:left="1889" w:right="1663" w:firstLine="588"/>
        <w:jc w:val="both"/>
      </w:pPr>
      <w:r w:rsidRPr="00022547">
        <w:t>За извршавање Одлуке о буџету одговоран је Председник општине. Наредбодавац за извршење буџета је Председник општине.</w:t>
      </w:r>
    </w:p>
    <w:p w:rsidR="00196B57" w:rsidRDefault="00196B57" w:rsidP="00196B57">
      <w:pPr>
        <w:pStyle w:val="BodyText"/>
        <w:ind w:right="1663"/>
        <w:jc w:val="center"/>
      </w:pPr>
      <w:r>
        <w:t>Члан 1</w:t>
      </w:r>
      <w:r w:rsidRPr="00022547">
        <w:t>2</w:t>
      </w:r>
      <w:r>
        <w:t>.</w:t>
      </w:r>
    </w:p>
    <w:p w:rsidR="00196B57" w:rsidRPr="00022547" w:rsidRDefault="00196B57" w:rsidP="00196B57">
      <w:pPr>
        <w:pStyle w:val="BodyText"/>
        <w:ind w:left="1889" w:right="1663" w:firstLine="588"/>
        <w:jc w:val="both"/>
      </w:pPr>
      <w:r w:rsidRPr="00022547">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196B57" w:rsidRPr="00022547" w:rsidRDefault="00196B57" w:rsidP="00196B57">
      <w:pPr>
        <w:pStyle w:val="BodyText"/>
        <w:ind w:right="1663"/>
        <w:jc w:val="center"/>
      </w:pPr>
      <w:r w:rsidRPr="00022547">
        <w:t>Члан 13.</w:t>
      </w:r>
    </w:p>
    <w:p w:rsidR="00196B57" w:rsidRPr="00022547" w:rsidRDefault="00196B57" w:rsidP="00196B57">
      <w:pPr>
        <w:pStyle w:val="BodyText"/>
        <w:ind w:left="1889" w:right="1667" w:firstLine="588"/>
        <w:jc w:val="both"/>
      </w:pPr>
      <w:r w:rsidRPr="00022547">
        <w:t>За законито и наменско коришћење средстава буџета распоређених корисницима одговорни су руководиоци буџетских корисника.</w:t>
      </w:r>
    </w:p>
    <w:p w:rsidR="00196B57" w:rsidRDefault="00196B57" w:rsidP="00196B57">
      <w:pPr>
        <w:pStyle w:val="BodyText"/>
        <w:spacing w:before="121"/>
        <w:ind w:left="1889" w:right="1673" w:firstLine="588"/>
        <w:jc w:val="both"/>
      </w:pPr>
      <w:r>
        <w:t>Обавезе</w:t>
      </w:r>
      <w:r w:rsidRPr="00022547">
        <w:t xml:space="preserve"> </w:t>
      </w:r>
      <w:r>
        <w:t>које</w:t>
      </w:r>
      <w:r w:rsidRPr="00022547">
        <w:t xml:space="preserve"> </w:t>
      </w:r>
      <w:r>
        <w:t>преузимају</w:t>
      </w:r>
      <w:r w:rsidRPr="00022547">
        <w:t xml:space="preserve"> </w:t>
      </w:r>
      <w:r>
        <w:t>директни,</w:t>
      </w:r>
      <w:r w:rsidRPr="00022547">
        <w:t xml:space="preserve"> </w:t>
      </w:r>
      <w:r>
        <w:t>односно</w:t>
      </w:r>
      <w:r w:rsidRPr="00022547">
        <w:t xml:space="preserve"> </w:t>
      </w:r>
      <w:r>
        <w:t>индиректни</w:t>
      </w:r>
      <w:r w:rsidRPr="00022547">
        <w:t xml:space="preserve"> </w:t>
      </w:r>
      <w:r>
        <w:t>корисници</w:t>
      </w:r>
      <w:r w:rsidRPr="00022547">
        <w:t xml:space="preserve"> </w:t>
      </w:r>
      <w:r>
        <w:t>буџета,</w:t>
      </w:r>
      <w:r w:rsidRPr="00022547">
        <w:t xml:space="preserve"> </w:t>
      </w:r>
      <w:r>
        <w:t>морају</w:t>
      </w:r>
      <w:r w:rsidRPr="00022547">
        <w:t xml:space="preserve"> </w:t>
      </w:r>
      <w:r>
        <w:t>одговарати</w:t>
      </w:r>
      <w:r w:rsidRPr="00022547">
        <w:t xml:space="preserve"> </w:t>
      </w:r>
      <w:r>
        <w:t>апропријацији</w:t>
      </w:r>
      <w:r w:rsidRPr="00022547">
        <w:t xml:space="preserve"> </w:t>
      </w:r>
      <w:r>
        <w:t>која</w:t>
      </w:r>
      <w:r w:rsidRPr="00022547">
        <w:t xml:space="preserve"> </w:t>
      </w:r>
      <w:r>
        <w:t>им</w:t>
      </w:r>
      <w:r w:rsidRPr="00022547">
        <w:t xml:space="preserve"> </w:t>
      </w:r>
      <w:r>
        <w:t>је одобрена за ту намену у тој буџетској</w:t>
      </w:r>
      <w:r w:rsidRPr="00022547">
        <w:t xml:space="preserve"> </w:t>
      </w:r>
      <w:r>
        <w:t>години.</w:t>
      </w:r>
    </w:p>
    <w:p w:rsidR="00196B57" w:rsidRDefault="00196B57" w:rsidP="00196B57">
      <w:pPr>
        <w:pStyle w:val="BodyText"/>
        <w:spacing w:before="120"/>
        <w:ind w:left="1889" w:right="1672" w:firstLine="588"/>
        <w:jc w:val="both"/>
      </w:pPr>
      <w:r>
        <w:t>Изузетно од става 2. овог члана корисници могу преузети обавезе по уговору који се односи на капиталне издатке и захтева</w:t>
      </w:r>
      <w:r w:rsidRPr="00022547">
        <w:t xml:space="preserve"> </w:t>
      </w:r>
      <w:r>
        <w:t>плаћање</w:t>
      </w:r>
      <w:r w:rsidRPr="00022547">
        <w:t xml:space="preserve"> </w:t>
      </w:r>
      <w:r>
        <w:t>у</w:t>
      </w:r>
      <w:r w:rsidRPr="00022547">
        <w:t xml:space="preserve"> </w:t>
      </w:r>
      <w:r>
        <w:t>више</w:t>
      </w:r>
      <w:r w:rsidRPr="00022547">
        <w:t xml:space="preserve"> </w:t>
      </w:r>
      <w:r>
        <w:t>година,</w:t>
      </w:r>
      <w:r w:rsidRPr="00022547">
        <w:t xml:space="preserve"> </w:t>
      </w:r>
      <w:r>
        <w:t>на</w:t>
      </w:r>
      <w:r w:rsidRPr="00022547">
        <w:t xml:space="preserve"> </w:t>
      </w:r>
      <w:r>
        <w:t>основу</w:t>
      </w:r>
      <w:r w:rsidRPr="00022547">
        <w:t xml:space="preserve"> </w:t>
      </w:r>
      <w:r>
        <w:t>предлога</w:t>
      </w:r>
      <w:r w:rsidRPr="00022547">
        <w:t xml:space="preserve"> </w:t>
      </w:r>
      <w:r>
        <w:t>органа</w:t>
      </w:r>
      <w:r w:rsidRPr="00022547">
        <w:t xml:space="preserve"> </w:t>
      </w:r>
      <w:r>
        <w:t>надлежног</w:t>
      </w:r>
      <w:r w:rsidRPr="00022547">
        <w:t xml:space="preserve"> </w:t>
      </w:r>
      <w:r>
        <w:t>за</w:t>
      </w:r>
      <w:r w:rsidRPr="00022547">
        <w:t xml:space="preserve"> </w:t>
      </w:r>
      <w:r>
        <w:t>послове</w:t>
      </w:r>
      <w:r w:rsidRPr="00022547">
        <w:t xml:space="preserve"> </w:t>
      </w:r>
      <w:r>
        <w:t>финансија,</w:t>
      </w:r>
      <w:r w:rsidRPr="00022547">
        <w:t xml:space="preserve"> уз </w:t>
      </w:r>
      <w:r>
        <w:t>сагласност</w:t>
      </w:r>
      <w:r w:rsidRPr="00022547">
        <w:t xml:space="preserve"> </w:t>
      </w:r>
      <w:r>
        <w:t>Општинског</w:t>
      </w:r>
      <w:r w:rsidRPr="00022547">
        <w:t xml:space="preserve"> </w:t>
      </w:r>
      <w:r>
        <w:t>већа.</w:t>
      </w:r>
    </w:p>
    <w:p w:rsidR="00196B57" w:rsidRDefault="00196B57" w:rsidP="00196B57">
      <w:pPr>
        <w:pStyle w:val="BodyText"/>
        <w:spacing w:before="120"/>
        <w:ind w:left="1889" w:right="1671" w:firstLine="588"/>
        <w:jc w:val="both"/>
      </w:pPr>
      <w:r>
        <w:t>Плаћања која произилазе из обавеза преузетих по уговорима који, због природе расхода, захтевају плаћање у више година, корисници морају као обавезу укључити у финансијски план у години у којој обавеза доспева у износу обавезе за ту годину.</w:t>
      </w:r>
    </w:p>
    <w:p w:rsidR="00196B57" w:rsidRDefault="00196B57" w:rsidP="00196B57">
      <w:pPr>
        <w:pStyle w:val="BodyText"/>
        <w:spacing w:before="120"/>
        <w:ind w:left="1889" w:right="1675" w:firstLine="588"/>
        <w:jc w:val="both"/>
      </w:pPr>
      <w:r>
        <w:t>Обавезе преузете у складу са одобреним апропријацијама, а неизвршене у току године, преносе се и имају статус преузетих обавеза и у наредној буџетској години извршавају се на терет одобрених апропријација за ту буџетску годину.</w:t>
      </w:r>
    </w:p>
    <w:p w:rsidR="00196B57" w:rsidRDefault="00196B57" w:rsidP="00FA0866">
      <w:pPr>
        <w:pStyle w:val="BodyText"/>
        <w:ind w:right="1663"/>
        <w:jc w:val="center"/>
      </w:pPr>
      <w:r>
        <w:t>Члан 14.</w:t>
      </w:r>
    </w:p>
    <w:p w:rsidR="00196B57" w:rsidRDefault="00196B57" w:rsidP="00196B57">
      <w:pPr>
        <w:pStyle w:val="BodyText"/>
        <w:ind w:left="1889" w:right="1663" w:firstLine="588"/>
        <w:jc w:val="both"/>
      </w:pPr>
      <w:r>
        <w:t>Општинска управа, Одељење за финансије, рачуноводство и локалну пореску администрацију у обавези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196B57" w:rsidRDefault="00196B57" w:rsidP="00196B57">
      <w:pPr>
        <w:pStyle w:val="BodyText"/>
        <w:spacing w:before="121"/>
        <w:ind w:left="1889" w:right="1674" w:firstLine="588"/>
        <w:jc w:val="both"/>
      </w:pPr>
      <w:r>
        <w:t>У року од петнаест дана по подношењу извештаја из став 1. овог члана, Општинско веће усваја и доставља извештај Скупштини општине.</w:t>
      </w:r>
    </w:p>
    <w:p w:rsidR="00196B57" w:rsidRDefault="00196B57" w:rsidP="00FA0866">
      <w:pPr>
        <w:pStyle w:val="BodyText"/>
        <w:ind w:right="1663"/>
        <w:jc w:val="center"/>
      </w:pPr>
      <w:r>
        <w:t>Члан 15.</w:t>
      </w:r>
    </w:p>
    <w:p w:rsidR="00196B57" w:rsidRDefault="00196B57" w:rsidP="00196B57">
      <w:pPr>
        <w:pStyle w:val="BodyText"/>
        <w:ind w:left="1889" w:right="1679" w:firstLine="588"/>
        <w:jc w:val="both"/>
      </w:pPr>
      <w:r>
        <w:t>Решење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196B57" w:rsidRDefault="00196B57" w:rsidP="00196B57">
      <w:pPr>
        <w:pStyle w:val="BodyText"/>
        <w:spacing w:before="62"/>
        <w:ind w:left="4397" w:right="5026"/>
        <w:jc w:val="center"/>
      </w:pPr>
      <w:r>
        <w:t>Члан 16.</w:t>
      </w:r>
    </w:p>
    <w:p w:rsidR="00196B57" w:rsidRDefault="00196B57" w:rsidP="00196B57">
      <w:pPr>
        <w:pStyle w:val="BodyText"/>
        <w:ind w:left="2477"/>
        <w:jc w:val="both"/>
      </w:pPr>
      <w:r>
        <w:t>Обавезе према корисницима буџетских средстава се извршавају сразмерно оствареним примањима буџета.</w:t>
      </w:r>
    </w:p>
    <w:p w:rsidR="00196B57" w:rsidRDefault="00196B57" w:rsidP="00196B57">
      <w:pPr>
        <w:pStyle w:val="BodyText"/>
        <w:spacing w:before="121"/>
        <w:ind w:left="1889" w:right="1672" w:firstLine="588"/>
        <w:jc w:val="both"/>
      </w:pPr>
      <w:r>
        <w:t>Ако</w:t>
      </w:r>
      <w:r>
        <w:rPr>
          <w:spacing w:val="-8"/>
        </w:rPr>
        <w:t xml:space="preserve"> </w:t>
      </w:r>
      <w:r>
        <w:t>се</w:t>
      </w:r>
      <w:r>
        <w:rPr>
          <w:spacing w:val="-3"/>
        </w:rPr>
        <w:t xml:space="preserve"> </w:t>
      </w:r>
      <w:r>
        <w:t>у</w:t>
      </w:r>
      <w:r>
        <w:rPr>
          <w:spacing w:val="-12"/>
        </w:rPr>
        <w:t xml:space="preserve"> </w:t>
      </w:r>
      <w:r>
        <w:t>току</w:t>
      </w:r>
      <w:r>
        <w:rPr>
          <w:spacing w:val="-10"/>
        </w:rPr>
        <w:t xml:space="preserve"> </w:t>
      </w:r>
      <w:r>
        <w:t>године</w:t>
      </w:r>
      <w:r>
        <w:rPr>
          <w:spacing w:val="-9"/>
        </w:rPr>
        <w:t xml:space="preserve"> </w:t>
      </w:r>
      <w:r>
        <w:t>примања</w:t>
      </w:r>
      <w:r>
        <w:rPr>
          <w:spacing w:val="-8"/>
        </w:rPr>
        <w:t xml:space="preserve"> </w:t>
      </w:r>
      <w:r>
        <w:t>смање,</w:t>
      </w:r>
      <w:r>
        <w:rPr>
          <w:spacing w:val="-7"/>
        </w:rPr>
        <w:t xml:space="preserve"> </w:t>
      </w:r>
      <w:r>
        <w:t>издаци</w:t>
      </w:r>
      <w:r>
        <w:rPr>
          <w:spacing w:val="-7"/>
        </w:rPr>
        <w:t xml:space="preserve"> </w:t>
      </w:r>
      <w:r>
        <w:t>буџета</w:t>
      </w:r>
      <w:r>
        <w:rPr>
          <w:spacing w:val="-8"/>
        </w:rPr>
        <w:t xml:space="preserve"> </w:t>
      </w:r>
      <w:r>
        <w:t>извршаваће</w:t>
      </w:r>
      <w:r>
        <w:rPr>
          <w:spacing w:val="-8"/>
        </w:rPr>
        <w:t xml:space="preserve"> </w:t>
      </w:r>
      <w:r>
        <w:t>се</w:t>
      </w:r>
      <w:r>
        <w:rPr>
          <w:spacing w:val="-8"/>
        </w:rPr>
        <w:t xml:space="preserve"> </w:t>
      </w:r>
      <w:r>
        <w:t>по</w:t>
      </w:r>
      <w:r>
        <w:rPr>
          <w:spacing w:val="-6"/>
        </w:rPr>
        <w:t xml:space="preserve"> </w:t>
      </w:r>
      <w:r>
        <w:t>приоритетима,</w:t>
      </w:r>
      <w:r>
        <w:rPr>
          <w:spacing w:val="-7"/>
        </w:rPr>
        <w:t xml:space="preserve"> </w:t>
      </w:r>
      <w:r>
        <w:t>и</w:t>
      </w:r>
      <w:r>
        <w:rPr>
          <w:spacing w:val="-6"/>
        </w:rPr>
        <w:t xml:space="preserve"> </w:t>
      </w:r>
      <w:r>
        <w:t>то:</w:t>
      </w:r>
      <w:r>
        <w:rPr>
          <w:spacing w:val="-7"/>
        </w:rPr>
        <w:t xml:space="preserve"> </w:t>
      </w:r>
      <w:r>
        <w:t>обавезе</w:t>
      </w:r>
      <w:r>
        <w:rPr>
          <w:spacing w:val="-3"/>
        </w:rPr>
        <w:t xml:space="preserve"> </w:t>
      </w:r>
      <w:r>
        <w:t>утврђене</w:t>
      </w:r>
      <w:r>
        <w:rPr>
          <w:spacing w:val="-8"/>
        </w:rPr>
        <w:t xml:space="preserve"> </w:t>
      </w:r>
      <w:r>
        <w:t>законским прописима, на постојећем нивоу и минимални стални трошкови неопходни за несметано функционисање корисника буџетских</w:t>
      </w:r>
      <w:r>
        <w:rPr>
          <w:spacing w:val="1"/>
        </w:rPr>
        <w:t xml:space="preserve"> </w:t>
      </w:r>
      <w:r>
        <w:t>средстава.</w:t>
      </w:r>
    </w:p>
    <w:p w:rsidR="00196B57" w:rsidRDefault="00196B57" w:rsidP="00196B57">
      <w:pPr>
        <w:pStyle w:val="BodyText"/>
        <w:ind w:left="4397" w:right="5026"/>
        <w:jc w:val="center"/>
      </w:pPr>
      <w:r>
        <w:t>Члан 17.</w:t>
      </w:r>
    </w:p>
    <w:p w:rsidR="00196B57" w:rsidRDefault="00196B57" w:rsidP="00196B57">
      <w:pPr>
        <w:pStyle w:val="BodyText"/>
        <w:ind w:left="1889" w:right="1671" w:firstLine="588"/>
        <w:jc w:val="both"/>
      </w:pPr>
      <w:r>
        <w:t>Корисник</w:t>
      </w:r>
      <w:r>
        <w:rPr>
          <w:spacing w:val="-4"/>
        </w:rPr>
        <w:t xml:space="preserve"> </w:t>
      </w:r>
      <w:r>
        <w:t>буџетских</w:t>
      </w:r>
      <w:r>
        <w:rPr>
          <w:spacing w:val="-3"/>
        </w:rPr>
        <w:t xml:space="preserve"> </w:t>
      </w:r>
      <w:r>
        <w:t>средстава</w:t>
      </w:r>
      <w:r>
        <w:rPr>
          <w:spacing w:val="-5"/>
        </w:rPr>
        <w:t xml:space="preserve"> </w:t>
      </w:r>
      <w:r>
        <w:t>који</w:t>
      </w:r>
      <w:r>
        <w:rPr>
          <w:spacing w:val="-2"/>
        </w:rPr>
        <w:t xml:space="preserve"> </w:t>
      </w:r>
      <w:r>
        <w:t>одређени</w:t>
      </w:r>
      <w:r>
        <w:rPr>
          <w:spacing w:val="-4"/>
        </w:rPr>
        <w:t xml:space="preserve"> </w:t>
      </w:r>
      <w:r>
        <w:t>расход</w:t>
      </w:r>
      <w:r>
        <w:rPr>
          <w:spacing w:val="-3"/>
        </w:rPr>
        <w:t xml:space="preserve"> </w:t>
      </w:r>
      <w:r>
        <w:t>извршава</w:t>
      </w:r>
      <w:r>
        <w:rPr>
          <w:spacing w:val="-5"/>
        </w:rPr>
        <w:t xml:space="preserve"> </w:t>
      </w:r>
      <w:r>
        <w:t>из</w:t>
      </w:r>
      <w:r>
        <w:rPr>
          <w:spacing w:val="-4"/>
        </w:rPr>
        <w:t xml:space="preserve"> </w:t>
      </w:r>
      <w:r>
        <w:t>средстава</w:t>
      </w:r>
      <w:r>
        <w:rPr>
          <w:spacing w:val="-4"/>
        </w:rPr>
        <w:t xml:space="preserve"> </w:t>
      </w:r>
      <w:r>
        <w:t>буџета</w:t>
      </w:r>
      <w:r>
        <w:rPr>
          <w:spacing w:val="-4"/>
        </w:rPr>
        <w:t xml:space="preserve"> </w:t>
      </w:r>
      <w:r>
        <w:t>и</w:t>
      </w:r>
      <w:r>
        <w:rPr>
          <w:spacing w:val="-4"/>
        </w:rPr>
        <w:t xml:space="preserve"> </w:t>
      </w:r>
      <w:r>
        <w:t>из</w:t>
      </w:r>
      <w:r>
        <w:rPr>
          <w:spacing w:val="-3"/>
        </w:rPr>
        <w:t xml:space="preserve"> </w:t>
      </w:r>
      <w:r>
        <w:t>других</w:t>
      </w:r>
      <w:r>
        <w:rPr>
          <w:spacing w:val="-5"/>
        </w:rPr>
        <w:t xml:space="preserve"> </w:t>
      </w:r>
      <w:r>
        <w:t>прихода,</w:t>
      </w:r>
      <w:r>
        <w:rPr>
          <w:spacing w:val="-3"/>
        </w:rPr>
        <w:t xml:space="preserve"> </w:t>
      </w:r>
      <w:r>
        <w:t>обавезан</w:t>
      </w:r>
      <w:r>
        <w:rPr>
          <w:spacing w:val="-3"/>
        </w:rPr>
        <w:t xml:space="preserve"> </w:t>
      </w:r>
      <w:r>
        <w:t>је</w:t>
      </w:r>
      <w:r>
        <w:rPr>
          <w:spacing w:val="-4"/>
        </w:rPr>
        <w:t xml:space="preserve"> </w:t>
      </w:r>
      <w:r>
        <w:t>да измирење тог расхода прво врши из прихода из тих других</w:t>
      </w:r>
      <w:r>
        <w:rPr>
          <w:spacing w:val="-5"/>
        </w:rPr>
        <w:t xml:space="preserve"> </w:t>
      </w:r>
      <w:r>
        <w:t>извора.</w:t>
      </w:r>
    </w:p>
    <w:p w:rsidR="00196B57" w:rsidRDefault="00196B57" w:rsidP="00196B57">
      <w:pPr>
        <w:pStyle w:val="BodyText"/>
        <w:spacing w:before="121"/>
        <w:ind w:left="1889" w:right="1666" w:firstLine="588"/>
        <w:jc w:val="both"/>
      </w:pPr>
      <w:r>
        <w:t>Корисник буџетских средстава који одређени расход извршава из других извора прихода и примања, који нису општи приход буџета, обавезе може преузимати само до нивоа остварења тих прихода или примања.</w:t>
      </w:r>
    </w:p>
    <w:p w:rsidR="00196B57" w:rsidRDefault="00196B57" w:rsidP="00196B57">
      <w:pPr>
        <w:pStyle w:val="BodyText"/>
        <w:ind w:left="4397" w:right="5026"/>
        <w:jc w:val="center"/>
      </w:pPr>
      <w:r>
        <w:t>Члан 18.</w:t>
      </w:r>
    </w:p>
    <w:p w:rsidR="00196B57" w:rsidRDefault="00196B57" w:rsidP="00196B57">
      <w:pPr>
        <w:pStyle w:val="BodyText"/>
        <w:ind w:left="1889" w:right="1399" w:firstLine="588"/>
      </w:pPr>
      <w:r>
        <w:t>Општинско веће одговорно је за спровођење фискалне политике и управљање јавном имовином, приходима и примањима и расходима и издацима.</w:t>
      </w:r>
    </w:p>
    <w:p w:rsidR="00196B57" w:rsidRDefault="00196B57" w:rsidP="00196B57">
      <w:pPr>
        <w:pStyle w:val="BodyText"/>
        <w:spacing w:before="120"/>
        <w:ind w:left="2477"/>
      </w:pPr>
      <w:r>
        <w:t>Фискални дефицит не може бити већи од 10% прихода буџета.</w:t>
      </w:r>
    </w:p>
    <w:p w:rsidR="00196B57" w:rsidRDefault="00196B57" w:rsidP="00196B57">
      <w:pPr>
        <w:pStyle w:val="BodyText"/>
        <w:spacing w:before="120"/>
        <w:ind w:left="1889" w:right="1159" w:firstLine="588"/>
      </w:pPr>
      <w:r>
        <w:t>Овлашћује се председник општине да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p>
    <w:p w:rsidR="00196B57" w:rsidRDefault="00196B57" w:rsidP="00196B57">
      <w:pPr>
        <w:pStyle w:val="BodyText"/>
        <w:spacing w:before="120"/>
        <w:ind w:left="2206" w:firstLine="271"/>
      </w:pPr>
      <w:r>
        <w:t>Захтев за прекорачење се подноси Министарству најкасније до 1. маја текуће године за наредну буџетску годину.</w:t>
      </w:r>
    </w:p>
    <w:p w:rsidR="00196B57" w:rsidRDefault="00196B57" w:rsidP="00196B57">
      <w:pPr>
        <w:pStyle w:val="BodyText"/>
        <w:ind w:left="4397" w:right="5026"/>
        <w:jc w:val="center"/>
      </w:pPr>
      <w:r>
        <w:t>Члан 19.</w:t>
      </w:r>
    </w:p>
    <w:p w:rsidR="00196B57" w:rsidRDefault="00196B57" w:rsidP="00196B57">
      <w:pPr>
        <w:pStyle w:val="BodyText"/>
        <w:spacing w:before="1"/>
        <w:ind w:left="1889" w:right="1159" w:firstLine="588"/>
      </w:pPr>
      <w:r>
        <w:t>Средства</w:t>
      </w:r>
      <w:r>
        <w:rPr>
          <w:spacing w:val="-5"/>
        </w:rPr>
        <w:t xml:space="preserve"> </w:t>
      </w:r>
      <w:r>
        <w:t>распоређена</w:t>
      </w:r>
      <w:r>
        <w:rPr>
          <w:spacing w:val="-5"/>
        </w:rPr>
        <w:t xml:space="preserve"> </w:t>
      </w:r>
      <w:r>
        <w:t>за</w:t>
      </w:r>
      <w:r>
        <w:rPr>
          <w:spacing w:val="-5"/>
        </w:rPr>
        <w:t xml:space="preserve"> </w:t>
      </w:r>
      <w:r>
        <w:t>финансирање</w:t>
      </w:r>
      <w:r>
        <w:rPr>
          <w:spacing w:val="-5"/>
        </w:rPr>
        <w:t xml:space="preserve"> </w:t>
      </w:r>
      <w:r>
        <w:t>расхода</w:t>
      </w:r>
      <w:r>
        <w:rPr>
          <w:spacing w:val="-1"/>
        </w:rPr>
        <w:t xml:space="preserve"> </w:t>
      </w:r>
      <w:r>
        <w:t>и</w:t>
      </w:r>
      <w:r>
        <w:rPr>
          <w:spacing w:val="-3"/>
        </w:rPr>
        <w:t xml:space="preserve"> </w:t>
      </w:r>
      <w:r>
        <w:t>издатака</w:t>
      </w:r>
      <w:r>
        <w:rPr>
          <w:spacing w:val="-4"/>
        </w:rPr>
        <w:t xml:space="preserve"> </w:t>
      </w:r>
      <w:r>
        <w:t>корисника</w:t>
      </w:r>
      <w:r>
        <w:rPr>
          <w:spacing w:val="-5"/>
        </w:rPr>
        <w:t xml:space="preserve"> </w:t>
      </w:r>
      <w:r>
        <w:t>буџета,</w:t>
      </w:r>
      <w:r>
        <w:rPr>
          <w:spacing w:val="-4"/>
        </w:rPr>
        <w:t xml:space="preserve"> </w:t>
      </w:r>
      <w:r>
        <w:t>преносе</w:t>
      </w:r>
      <w:r>
        <w:rPr>
          <w:spacing w:val="-2"/>
        </w:rPr>
        <w:t xml:space="preserve"> </w:t>
      </w:r>
      <w:r>
        <w:t>се</w:t>
      </w:r>
      <w:r>
        <w:rPr>
          <w:spacing w:val="-5"/>
        </w:rPr>
        <w:t xml:space="preserve"> </w:t>
      </w:r>
      <w:r>
        <w:t>на</w:t>
      </w:r>
      <w:r>
        <w:rPr>
          <w:spacing w:val="-5"/>
        </w:rPr>
        <w:t xml:space="preserve"> </w:t>
      </w:r>
      <w:r>
        <w:t>основу</w:t>
      </w:r>
      <w:r>
        <w:rPr>
          <w:spacing w:val="-9"/>
        </w:rPr>
        <w:t xml:space="preserve"> </w:t>
      </w:r>
      <w:r>
        <w:t>њиховог</w:t>
      </w:r>
      <w:r>
        <w:rPr>
          <w:spacing w:val="-3"/>
        </w:rPr>
        <w:t xml:space="preserve"> </w:t>
      </w:r>
      <w:r>
        <w:t>захтева</w:t>
      </w:r>
      <w:r>
        <w:rPr>
          <w:spacing w:val="-5"/>
        </w:rPr>
        <w:t xml:space="preserve"> </w:t>
      </w:r>
      <w:r>
        <w:t>и</w:t>
      </w:r>
      <w:r>
        <w:rPr>
          <w:spacing w:val="-1"/>
        </w:rPr>
        <w:t xml:space="preserve"> </w:t>
      </w:r>
      <w:r>
        <w:t>у складу са одобреним тромесечним, односно месечним</w:t>
      </w:r>
      <w:r>
        <w:rPr>
          <w:spacing w:val="-7"/>
        </w:rPr>
        <w:t xml:space="preserve"> </w:t>
      </w:r>
      <w:r>
        <w:t>квотама.</w:t>
      </w:r>
    </w:p>
    <w:p w:rsidR="00196B57" w:rsidRDefault="00196B57" w:rsidP="00196B57">
      <w:pPr>
        <w:pStyle w:val="BodyText"/>
        <w:spacing w:before="120"/>
        <w:ind w:left="2477"/>
      </w:pPr>
      <w:r>
        <w:t>Уз захтев, корисници су дужни да доставе комплетну документацију за плаћање.</w:t>
      </w:r>
    </w:p>
    <w:p w:rsidR="00FA0866" w:rsidRDefault="00FA0866" w:rsidP="00196B57">
      <w:pPr>
        <w:pStyle w:val="BodyText"/>
        <w:ind w:left="4397" w:right="5026"/>
        <w:jc w:val="center"/>
      </w:pPr>
    </w:p>
    <w:p w:rsidR="00FA0866" w:rsidRDefault="00FA0866" w:rsidP="00196B57">
      <w:pPr>
        <w:pStyle w:val="BodyText"/>
        <w:ind w:left="4397" w:right="5026"/>
        <w:jc w:val="center"/>
      </w:pPr>
    </w:p>
    <w:p w:rsidR="00196B57" w:rsidRDefault="00196B57" w:rsidP="00196B57">
      <w:pPr>
        <w:pStyle w:val="BodyText"/>
        <w:ind w:left="4397" w:right="5026"/>
        <w:jc w:val="center"/>
      </w:pPr>
      <w:r>
        <w:t>Члан 20.</w:t>
      </w:r>
    </w:p>
    <w:p w:rsidR="00196B57" w:rsidRDefault="00196B57" w:rsidP="00196B57">
      <w:pPr>
        <w:pStyle w:val="BodyText"/>
        <w:ind w:left="2477"/>
        <w:jc w:val="both"/>
      </w:pPr>
      <w:r>
        <w:t>Издатак из буџета заснива се на рачуноводственој документацији.</w:t>
      </w:r>
    </w:p>
    <w:p w:rsidR="00196B57" w:rsidRDefault="00196B57" w:rsidP="00196B57">
      <w:pPr>
        <w:pStyle w:val="BodyText"/>
        <w:spacing w:before="120"/>
        <w:ind w:left="1889" w:right="1159" w:firstLine="588"/>
        <w:jc w:val="both"/>
      </w:pPr>
      <w:r>
        <w:t>Правни основ и износ преузетих обавеза, који проистичу из изворне рачуноводствене документације, морају бити потврђени у писменој форми пре плаћања обавеза.</w:t>
      </w:r>
    </w:p>
    <w:p w:rsidR="00196B57" w:rsidRDefault="00196B57" w:rsidP="00196B57">
      <w:pPr>
        <w:tabs>
          <w:tab w:val="left" w:pos="2566"/>
        </w:tabs>
        <w:ind w:left="1843" w:right="1051" w:hanging="1418"/>
        <w:jc w:val="both"/>
      </w:pPr>
      <w:r>
        <w:tab/>
      </w:r>
      <w:r w:rsidR="00D931AF">
        <w:tab/>
      </w:r>
      <w:r w:rsidRPr="00196B57">
        <w:rPr>
          <w:rFonts w:eastAsiaTheme="minorEastAsia"/>
          <w:sz w:val="24"/>
          <w:szCs w:val="24"/>
          <w:lang w:eastAsia="en-US"/>
        </w:rPr>
        <w:t>У случају да за извршење одређеног плаћања буџетског корисника није постојао правни основ, средства се враћају у буџет општине</w:t>
      </w:r>
      <w:r>
        <w:t>.</w:t>
      </w:r>
    </w:p>
    <w:p w:rsidR="00196B57" w:rsidRDefault="00196B57" w:rsidP="00D931AF">
      <w:pPr>
        <w:pStyle w:val="BodyText"/>
        <w:spacing w:before="120"/>
        <w:ind w:left="2160" w:right="1399" w:firstLine="317"/>
      </w:pPr>
      <w:r>
        <w:t xml:space="preserve">Пренос средстава буџетским корисницима неће се вршити уколико корисници нису добили сагласност на финансијски </w:t>
      </w:r>
      <w:r w:rsidR="00D931AF">
        <w:t xml:space="preserve"> </w:t>
      </w:r>
      <w:r>
        <w:t>план од надлежног органа општине.</w:t>
      </w:r>
    </w:p>
    <w:p w:rsidR="00196B57" w:rsidRDefault="00196B57" w:rsidP="00196B57">
      <w:pPr>
        <w:pStyle w:val="BodyText"/>
        <w:spacing w:before="1"/>
        <w:ind w:left="4397" w:right="5026"/>
        <w:jc w:val="center"/>
      </w:pPr>
      <w:r>
        <w:t>Члан 21.</w:t>
      </w:r>
    </w:p>
    <w:p w:rsidR="00196B57" w:rsidRDefault="00196B57" w:rsidP="00196B57">
      <w:pPr>
        <w:pStyle w:val="BodyText"/>
        <w:spacing w:before="1"/>
        <w:ind w:left="1889" w:right="1666" w:firstLine="588"/>
        <w:jc w:val="both"/>
      </w:pPr>
      <w:r>
        <w:t>Буџетски</w:t>
      </w:r>
      <w:r>
        <w:rPr>
          <w:spacing w:val="-4"/>
        </w:rPr>
        <w:t xml:space="preserve"> </w:t>
      </w:r>
      <w:r>
        <w:t>корисници</w:t>
      </w:r>
      <w:r>
        <w:rPr>
          <w:spacing w:val="-4"/>
        </w:rPr>
        <w:t xml:space="preserve"> </w:t>
      </w:r>
      <w:r>
        <w:t>су</w:t>
      </w:r>
      <w:r>
        <w:rPr>
          <w:spacing w:val="-10"/>
        </w:rPr>
        <w:t xml:space="preserve"> </w:t>
      </w:r>
      <w:r>
        <w:t>дужни</w:t>
      </w:r>
      <w:r>
        <w:rPr>
          <w:spacing w:val="-4"/>
        </w:rPr>
        <w:t xml:space="preserve"> </w:t>
      </w:r>
      <w:r>
        <w:t>да</w:t>
      </w:r>
      <w:r>
        <w:rPr>
          <w:spacing w:val="-6"/>
        </w:rPr>
        <w:t xml:space="preserve"> </w:t>
      </w:r>
      <w:r>
        <w:t>на</w:t>
      </w:r>
      <w:r>
        <w:rPr>
          <w:spacing w:val="-6"/>
        </w:rPr>
        <w:t xml:space="preserve"> </w:t>
      </w:r>
      <w:r>
        <w:t>захтев</w:t>
      </w:r>
      <w:r>
        <w:rPr>
          <w:spacing w:val="-6"/>
        </w:rPr>
        <w:t xml:space="preserve"> </w:t>
      </w:r>
      <w:r>
        <w:t>надлежног</w:t>
      </w:r>
      <w:r>
        <w:rPr>
          <w:spacing w:val="-5"/>
        </w:rPr>
        <w:t xml:space="preserve"> </w:t>
      </w:r>
      <w:r>
        <w:t>одељења</w:t>
      </w:r>
      <w:r>
        <w:rPr>
          <w:spacing w:val="-6"/>
        </w:rPr>
        <w:t xml:space="preserve"> </w:t>
      </w:r>
      <w:r>
        <w:t>ставе</w:t>
      </w:r>
      <w:r>
        <w:rPr>
          <w:spacing w:val="-4"/>
        </w:rPr>
        <w:t xml:space="preserve"> </w:t>
      </w:r>
      <w:r>
        <w:t>на</w:t>
      </w:r>
      <w:r>
        <w:rPr>
          <w:spacing w:val="-3"/>
        </w:rPr>
        <w:t xml:space="preserve"> </w:t>
      </w:r>
      <w:r>
        <w:t>увид</w:t>
      </w:r>
      <w:r>
        <w:rPr>
          <w:spacing w:val="-5"/>
        </w:rPr>
        <w:t xml:space="preserve"> </w:t>
      </w:r>
      <w:r>
        <w:t>документацију</w:t>
      </w:r>
      <w:r>
        <w:rPr>
          <w:spacing w:val="-10"/>
        </w:rPr>
        <w:t xml:space="preserve"> </w:t>
      </w:r>
      <w:r>
        <w:t>о</w:t>
      </w:r>
      <w:r>
        <w:rPr>
          <w:spacing w:val="-5"/>
        </w:rPr>
        <w:t xml:space="preserve"> </w:t>
      </w:r>
      <w:r>
        <w:t>њиховом</w:t>
      </w:r>
      <w:r>
        <w:rPr>
          <w:spacing w:val="-6"/>
        </w:rPr>
        <w:t xml:space="preserve"> </w:t>
      </w:r>
      <w:r>
        <w:t>финансирању, као и да достављају извештаје о остварењу прихода и извршењу расхода у одређеном периоду (најмање тромесечно), укључујући и приходе које остваре обављањем</w:t>
      </w:r>
      <w:r>
        <w:rPr>
          <w:spacing w:val="-2"/>
        </w:rPr>
        <w:t xml:space="preserve"> </w:t>
      </w:r>
      <w:r>
        <w:t>услуга.</w:t>
      </w:r>
    </w:p>
    <w:p w:rsidR="00196B57" w:rsidRDefault="00196B57" w:rsidP="00196B57">
      <w:pPr>
        <w:pStyle w:val="BodyText"/>
        <w:ind w:left="4397" w:right="5026"/>
        <w:jc w:val="center"/>
      </w:pPr>
      <w:r>
        <w:t>Члан 22.</w:t>
      </w:r>
    </w:p>
    <w:p w:rsidR="00196B57" w:rsidRDefault="00196B57" w:rsidP="00196B57">
      <w:pPr>
        <w:pStyle w:val="BodyText"/>
        <w:ind w:left="1889" w:right="1677" w:firstLine="588"/>
        <w:jc w:val="both"/>
      </w:pPr>
      <w:r>
        <w:t>Уговори о набавци добара, пружању услуга или извођењу грађевинских радова који закључују корисници буџетских средстава морају бити закључени у складу са прописима који регулишу јавне набавке.</w:t>
      </w:r>
    </w:p>
    <w:p w:rsidR="00196B57" w:rsidRDefault="00196B57" w:rsidP="00196B57">
      <w:pPr>
        <w:pStyle w:val="BodyText"/>
        <w:ind w:left="4397" w:right="5026"/>
        <w:jc w:val="center"/>
      </w:pPr>
      <w:r>
        <w:t>Члан 23.</w:t>
      </w:r>
    </w:p>
    <w:p w:rsidR="00196B57" w:rsidRDefault="00196B57" w:rsidP="00196B57">
      <w:pPr>
        <w:pStyle w:val="BodyText"/>
        <w:ind w:left="1889" w:right="1675" w:firstLine="588"/>
        <w:jc w:val="both"/>
      </w:pPr>
      <w:r>
        <w:t>Привремено расположива средства на рачуну буџета могу се пласирати код банака или других финансијских организација, у складу са одредбама Закона о јавном дугу.</w:t>
      </w:r>
    </w:p>
    <w:p w:rsidR="00196B57" w:rsidRDefault="00196B57" w:rsidP="00196B57">
      <w:pPr>
        <w:pStyle w:val="BodyText"/>
        <w:ind w:left="4397" w:right="5026"/>
        <w:jc w:val="center"/>
      </w:pPr>
      <w:r>
        <w:t>Члан 24.</w:t>
      </w:r>
    </w:p>
    <w:p w:rsidR="00196B57" w:rsidRDefault="00196B57" w:rsidP="00196B57">
      <w:pPr>
        <w:pStyle w:val="BodyText"/>
        <w:ind w:left="1889" w:right="1666" w:firstLine="588"/>
        <w:jc w:val="both"/>
      </w:pPr>
      <w:r>
        <w:t>Директни</w:t>
      </w:r>
      <w:r>
        <w:rPr>
          <w:spacing w:val="-15"/>
        </w:rPr>
        <w:t xml:space="preserve"> </w:t>
      </w:r>
      <w:r>
        <w:t>и</w:t>
      </w:r>
      <w:r>
        <w:rPr>
          <w:spacing w:val="-16"/>
        </w:rPr>
        <w:t xml:space="preserve"> </w:t>
      </w:r>
      <w:r>
        <w:t>индиректни</w:t>
      </w:r>
      <w:r>
        <w:rPr>
          <w:spacing w:val="-17"/>
        </w:rPr>
        <w:t xml:space="preserve"> </w:t>
      </w:r>
      <w:r>
        <w:t>корисници</w:t>
      </w:r>
      <w:r>
        <w:rPr>
          <w:spacing w:val="-14"/>
        </w:rPr>
        <w:t xml:space="preserve"> </w:t>
      </w:r>
      <w:r>
        <w:t>буџетских</w:t>
      </w:r>
      <w:r>
        <w:rPr>
          <w:spacing w:val="-13"/>
        </w:rPr>
        <w:t xml:space="preserve"> </w:t>
      </w:r>
      <w:r>
        <w:t>средстава,</w:t>
      </w:r>
      <w:r>
        <w:rPr>
          <w:spacing w:val="-14"/>
        </w:rPr>
        <w:t xml:space="preserve"> </w:t>
      </w:r>
      <w:r>
        <w:t>чија</w:t>
      </w:r>
      <w:r>
        <w:rPr>
          <w:spacing w:val="-16"/>
        </w:rPr>
        <w:t xml:space="preserve"> </w:t>
      </w:r>
      <w:r>
        <w:t>се</w:t>
      </w:r>
      <w:r>
        <w:rPr>
          <w:spacing w:val="-15"/>
        </w:rPr>
        <w:t xml:space="preserve"> </w:t>
      </w:r>
      <w:r>
        <w:t>делатност</w:t>
      </w:r>
      <w:r>
        <w:rPr>
          <w:spacing w:val="-12"/>
        </w:rPr>
        <w:t xml:space="preserve"> </w:t>
      </w:r>
      <w:r>
        <w:t>у</w:t>
      </w:r>
      <w:r>
        <w:rPr>
          <w:spacing w:val="-22"/>
        </w:rPr>
        <w:t xml:space="preserve"> </w:t>
      </w:r>
      <w:r>
        <w:t>целини</w:t>
      </w:r>
      <w:r>
        <w:rPr>
          <w:spacing w:val="-14"/>
        </w:rPr>
        <w:t xml:space="preserve"> </w:t>
      </w:r>
      <w:r>
        <w:t>или</w:t>
      </w:r>
      <w:r>
        <w:rPr>
          <w:spacing w:val="-15"/>
        </w:rPr>
        <w:t xml:space="preserve"> </w:t>
      </w:r>
      <w:r>
        <w:t>претежно</w:t>
      </w:r>
      <w:r>
        <w:rPr>
          <w:spacing w:val="-14"/>
        </w:rPr>
        <w:t xml:space="preserve"> </w:t>
      </w:r>
      <w:r>
        <w:t>финансира</w:t>
      </w:r>
      <w:r>
        <w:rPr>
          <w:spacing w:val="-16"/>
        </w:rPr>
        <w:t xml:space="preserve"> </w:t>
      </w:r>
      <w:r>
        <w:t>из</w:t>
      </w:r>
      <w:r>
        <w:rPr>
          <w:spacing w:val="-14"/>
        </w:rPr>
        <w:t xml:space="preserve"> </w:t>
      </w:r>
      <w:r>
        <w:t>буџета, умањиће обрачунату амортизацију средстава за рад у 2021. години, сразмерно делу средстава обезбеђених из</w:t>
      </w:r>
      <w:r>
        <w:rPr>
          <w:spacing w:val="-29"/>
        </w:rPr>
        <w:t xml:space="preserve"> </w:t>
      </w:r>
      <w:r>
        <w:t>буџета.</w:t>
      </w:r>
    </w:p>
    <w:p w:rsidR="00196B57" w:rsidRDefault="00196B57" w:rsidP="00196B57">
      <w:pPr>
        <w:pStyle w:val="BodyText"/>
        <w:ind w:left="4397" w:right="5026"/>
        <w:jc w:val="center"/>
      </w:pPr>
      <w:r>
        <w:t>Члан 25.</w:t>
      </w:r>
    </w:p>
    <w:p w:rsidR="00196B57" w:rsidRDefault="00196B57" w:rsidP="00196B57">
      <w:pPr>
        <w:pStyle w:val="BodyText"/>
        <w:ind w:left="1889" w:right="1665" w:firstLine="588"/>
        <w:jc w:val="both"/>
      </w:pPr>
      <w:r>
        <w:t>Распоред и коришћење средстава врши се на основу решења које доноси председник општине на предлог надлежног одељења Oпштинске управе, у оквиру следећих раздела:</w:t>
      </w:r>
    </w:p>
    <w:p w:rsidR="00196B57" w:rsidRDefault="00196B57" w:rsidP="00196B57">
      <w:pPr>
        <w:pStyle w:val="ListParagraph"/>
        <w:numPr>
          <w:ilvl w:val="0"/>
          <w:numId w:val="2"/>
        </w:numPr>
        <w:tabs>
          <w:tab w:val="left" w:pos="2624"/>
        </w:tabs>
        <w:spacing w:before="120"/>
        <w:ind w:right="1664" w:firstLine="588"/>
        <w:jc w:val="both"/>
        <w:rPr>
          <w:sz w:val="24"/>
        </w:rPr>
      </w:pPr>
      <w:r>
        <w:rPr>
          <w:sz w:val="24"/>
        </w:rPr>
        <w:t>Раздео 1 - Скупштина општине, глава 1.1. Извршни и законодавни органи, економска класификација 481 – Дотације невладиним организацијама – политичке партије, у износу од 1.470.000</w:t>
      </w:r>
      <w:r>
        <w:rPr>
          <w:spacing w:val="-12"/>
          <w:sz w:val="24"/>
        </w:rPr>
        <w:t xml:space="preserve"> </w:t>
      </w:r>
      <w:r>
        <w:rPr>
          <w:sz w:val="24"/>
        </w:rPr>
        <w:t>динара.</w:t>
      </w:r>
    </w:p>
    <w:p w:rsidR="00196B57" w:rsidRDefault="00196B57" w:rsidP="00DA5F95">
      <w:pPr>
        <w:pStyle w:val="BodyText"/>
        <w:ind w:left="4397" w:right="5026"/>
        <w:jc w:val="center"/>
      </w:pPr>
      <w:r>
        <w:t>Члан 2</w:t>
      </w:r>
      <w:r w:rsidR="006F6FB9">
        <w:t>6</w:t>
      </w:r>
      <w:r>
        <w:t>.</w:t>
      </w:r>
    </w:p>
    <w:p w:rsidR="00196B57" w:rsidRDefault="00196B57" w:rsidP="00196B57">
      <w:pPr>
        <w:pStyle w:val="BodyText"/>
        <w:ind w:left="2477"/>
        <w:jc w:val="both"/>
      </w:pPr>
      <w:r>
        <w:t>Распоред и коришћење средстава вршиће се по посебном акту Општинског већа у оквиру следећих раздела:</w:t>
      </w:r>
    </w:p>
    <w:p w:rsidR="00196B57" w:rsidRDefault="00196B57" w:rsidP="00196B57">
      <w:pPr>
        <w:pStyle w:val="ListParagraph"/>
        <w:numPr>
          <w:ilvl w:val="0"/>
          <w:numId w:val="2"/>
        </w:numPr>
        <w:tabs>
          <w:tab w:val="left" w:pos="2646"/>
        </w:tabs>
        <w:spacing w:before="121"/>
        <w:ind w:right="1661" w:firstLine="588"/>
        <w:jc w:val="both"/>
        <w:rPr>
          <w:sz w:val="24"/>
        </w:rPr>
      </w:pPr>
      <w:r>
        <w:rPr>
          <w:sz w:val="24"/>
        </w:rPr>
        <w:t>Раздео 4 – Општинска управа, глава 01, Програм 5 – Пољопривреда и рурарни развој, ПА 0002 - Мере подршке рурарном развоју, функционална класификација 421 – Пољопривреда, економска класификација 454 – Субвенције пољопривредним газдинствима, у износу од 5</w:t>
      </w:r>
      <w:r w:rsidR="006F6FB9">
        <w:rPr>
          <w:sz w:val="24"/>
        </w:rPr>
        <w:t>9</w:t>
      </w:r>
      <w:r>
        <w:rPr>
          <w:sz w:val="24"/>
        </w:rPr>
        <w:t xml:space="preserve">.900.000 динара и економска класификација 481 - Дотације невладиним организацијама у износу од 200.000 динара, </w:t>
      </w:r>
      <w:r>
        <w:rPr>
          <w:spacing w:val="-3"/>
          <w:sz w:val="24"/>
        </w:rPr>
        <w:t xml:space="preserve">уз </w:t>
      </w:r>
      <w:r>
        <w:rPr>
          <w:sz w:val="24"/>
        </w:rPr>
        <w:t>претходну сагласност Министарства пољопривреде, шумарства и водопривреде;</w:t>
      </w:r>
    </w:p>
    <w:p w:rsidR="00196B57" w:rsidRPr="007E1565" w:rsidRDefault="007E1565" w:rsidP="007E1565">
      <w:pPr>
        <w:pStyle w:val="ListParagraph"/>
        <w:tabs>
          <w:tab w:val="left" w:pos="2610"/>
        </w:tabs>
        <w:spacing w:before="120"/>
        <w:ind w:left="1889" w:right="1667" w:firstLine="0"/>
        <w:jc w:val="both"/>
        <w:rPr>
          <w:sz w:val="24"/>
        </w:rPr>
      </w:pPr>
      <w:r>
        <w:rPr>
          <w:sz w:val="24"/>
        </w:rPr>
        <w:tab/>
        <w:t xml:space="preserve">- </w:t>
      </w:r>
      <w:r w:rsidR="00196B57" w:rsidRPr="007E1565">
        <w:rPr>
          <w:sz w:val="24"/>
        </w:rPr>
        <w:t>Раздео</w:t>
      </w:r>
      <w:r w:rsidR="00196B57" w:rsidRPr="007E1565">
        <w:rPr>
          <w:spacing w:val="-10"/>
          <w:sz w:val="24"/>
        </w:rPr>
        <w:t xml:space="preserve"> </w:t>
      </w:r>
      <w:r w:rsidR="00196B57" w:rsidRPr="007E1565">
        <w:rPr>
          <w:sz w:val="24"/>
        </w:rPr>
        <w:t>4</w:t>
      </w:r>
      <w:r w:rsidR="00196B57" w:rsidRPr="007E1565">
        <w:rPr>
          <w:spacing w:val="-8"/>
          <w:sz w:val="24"/>
        </w:rPr>
        <w:t xml:space="preserve"> </w:t>
      </w:r>
      <w:r w:rsidR="00196B57" w:rsidRPr="007E1565">
        <w:rPr>
          <w:sz w:val="24"/>
        </w:rPr>
        <w:t>–</w:t>
      </w:r>
      <w:r w:rsidR="00196B57" w:rsidRPr="007E1565">
        <w:rPr>
          <w:spacing w:val="-9"/>
          <w:sz w:val="24"/>
        </w:rPr>
        <w:t xml:space="preserve"> </w:t>
      </w:r>
      <w:r w:rsidR="00196B57" w:rsidRPr="007E1565">
        <w:rPr>
          <w:sz w:val="24"/>
        </w:rPr>
        <w:t>Општинска</w:t>
      </w:r>
      <w:r w:rsidR="00196B57" w:rsidRPr="007E1565">
        <w:rPr>
          <w:spacing w:val="-10"/>
          <w:sz w:val="24"/>
        </w:rPr>
        <w:t xml:space="preserve"> </w:t>
      </w:r>
      <w:r w:rsidR="00196B57" w:rsidRPr="007E1565">
        <w:rPr>
          <w:sz w:val="24"/>
        </w:rPr>
        <w:t>управа,</w:t>
      </w:r>
      <w:r w:rsidR="00196B57" w:rsidRPr="007E1565">
        <w:rPr>
          <w:spacing w:val="-9"/>
          <w:sz w:val="24"/>
        </w:rPr>
        <w:t xml:space="preserve"> </w:t>
      </w:r>
      <w:r w:rsidR="00196B57" w:rsidRPr="007E1565">
        <w:rPr>
          <w:sz w:val="24"/>
        </w:rPr>
        <w:t>глава</w:t>
      </w:r>
      <w:r w:rsidR="00196B57" w:rsidRPr="007E1565">
        <w:rPr>
          <w:spacing w:val="-10"/>
          <w:sz w:val="24"/>
        </w:rPr>
        <w:t xml:space="preserve"> </w:t>
      </w:r>
      <w:r w:rsidR="00196B57" w:rsidRPr="007E1565">
        <w:rPr>
          <w:sz w:val="24"/>
        </w:rPr>
        <w:t>01,</w:t>
      </w:r>
      <w:r w:rsidR="00196B57" w:rsidRPr="007E1565">
        <w:rPr>
          <w:spacing w:val="-6"/>
          <w:sz w:val="24"/>
        </w:rPr>
        <w:t xml:space="preserve"> </w:t>
      </w:r>
      <w:r w:rsidR="00196B57" w:rsidRPr="007E1565">
        <w:rPr>
          <w:sz w:val="24"/>
        </w:rPr>
        <w:t>Програм</w:t>
      </w:r>
      <w:r w:rsidR="00196B57" w:rsidRPr="007E1565">
        <w:rPr>
          <w:spacing w:val="-9"/>
          <w:sz w:val="24"/>
        </w:rPr>
        <w:t xml:space="preserve"> </w:t>
      </w:r>
      <w:r w:rsidR="00196B57" w:rsidRPr="007E1565">
        <w:rPr>
          <w:sz w:val="24"/>
        </w:rPr>
        <w:t>7</w:t>
      </w:r>
      <w:r w:rsidR="00196B57" w:rsidRPr="007E1565">
        <w:rPr>
          <w:spacing w:val="-6"/>
          <w:sz w:val="24"/>
        </w:rPr>
        <w:t xml:space="preserve"> </w:t>
      </w:r>
      <w:r w:rsidR="00196B57" w:rsidRPr="007E1565">
        <w:rPr>
          <w:sz w:val="24"/>
        </w:rPr>
        <w:t>-</w:t>
      </w:r>
      <w:r w:rsidR="00196B57" w:rsidRPr="007E1565">
        <w:rPr>
          <w:spacing w:val="-9"/>
          <w:sz w:val="24"/>
        </w:rPr>
        <w:t xml:space="preserve"> </w:t>
      </w:r>
      <w:r w:rsidR="00196B57" w:rsidRPr="007E1565">
        <w:rPr>
          <w:sz w:val="24"/>
        </w:rPr>
        <w:t>Организација</w:t>
      </w:r>
      <w:r w:rsidR="00196B57" w:rsidRPr="007E1565">
        <w:rPr>
          <w:spacing w:val="-9"/>
          <w:sz w:val="24"/>
        </w:rPr>
        <w:t xml:space="preserve"> </w:t>
      </w:r>
      <w:r w:rsidR="00196B57" w:rsidRPr="007E1565">
        <w:rPr>
          <w:sz w:val="24"/>
        </w:rPr>
        <w:t>саобраћаја</w:t>
      </w:r>
      <w:r w:rsidR="00196B57" w:rsidRPr="007E1565">
        <w:rPr>
          <w:spacing w:val="-9"/>
          <w:sz w:val="24"/>
        </w:rPr>
        <w:t xml:space="preserve"> </w:t>
      </w:r>
      <w:r w:rsidR="00196B57" w:rsidRPr="007E1565">
        <w:rPr>
          <w:sz w:val="24"/>
        </w:rPr>
        <w:t>и</w:t>
      </w:r>
      <w:r w:rsidR="00196B57" w:rsidRPr="007E1565">
        <w:rPr>
          <w:spacing w:val="-9"/>
          <w:sz w:val="24"/>
        </w:rPr>
        <w:t xml:space="preserve"> </w:t>
      </w:r>
      <w:r w:rsidR="00196B57" w:rsidRPr="007E1565">
        <w:rPr>
          <w:sz w:val="24"/>
        </w:rPr>
        <w:t>саобраћајна</w:t>
      </w:r>
      <w:r w:rsidR="00196B57" w:rsidRPr="007E1565">
        <w:rPr>
          <w:spacing w:val="-10"/>
          <w:sz w:val="24"/>
        </w:rPr>
        <w:t xml:space="preserve"> </w:t>
      </w:r>
      <w:r w:rsidR="00196B57" w:rsidRPr="007E1565">
        <w:rPr>
          <w:sz w:val="24"/>
        </w:rPr>
        <w:t>инфраструктура,</w:t>
      </w:r>
      <w:r w:rsidR="00196B57" w:rsidRPr="007E1565">
        <w:rPr>
          <w:spacing w:val="-9"/>
          <w:sz w:val="24"/>
        </w:rPr>
        <w:t xml:space="preserve"> </w:t>
      </w:r>
      <w:r w:rsidR="00196B57" w:rsidRPr="007E1565">
        <w:rPr>
          <w:sz w:val="24"/>
        </w:rPr>
        <w:t>ПА</w:t>
      </w:r>
      <w:r w:rsidR="00196B57" w:rsidRPr="007E1565">
        <w:rPr>
          <w:spacing w:val="-8"/>
          <w:sz w:val="24"/>
        </w:rPr>
        <w:t xml:space="preserve"> </w:t>
      </w:r>
      <w:r w:rsidR="00196B57" w:rsidRPr="007E1565">
        <w:rPr>
          <w:sz w:val="24"/>
        </w:rPr>
        <w:t xml:space="preserve">0002- Одржавање саобраћајне инфраструктуре, функционална класификација 451- Друмски саобраћај, економска класификација 511 </w:t>
      </w:r>
      <w:r>
        <w:rPr>
          <w:sz w:val="24"/>
        </w:rPr>
        <w:t>– Зграде и грађевински објекти, у</w:t>
      </w:r>
      <w:r w:rsidR="00196B57" w:rsidRPr="007E1565">
        <w:rPr>
          <w:sz w:val="24"/>
        </w:rPr>
        <w:t xml:space="preserve"> износ</w:t>
      </w:r>
      <w:r>
        <w:rPr>
          <w:sz w:val="24"/>
        </w:rPr>
        <w:t>у од 101</w:t>
      </w:r>
      <w:r w:rsidR="00196B57" w:rsidRPr="007E1565">
        <w:rPr>
          <w:sz w:val="24"/>
        </w:rPr>
        <w:t>.</w:t>
      </w:r>
      <w:r>
        <w:rPr>
          <w:sz w:val="24"/>
        </w:rPr>
        <w:t>5</w:t>
      </w:r>
      <w:r w:rsidR="00196B57" w:rsidRPr="007E1565">
        <w:rPr>
          <w:sz w:val="24"/>
        </w:rPr>
        <w:t>00.000</w:t>
      </w:r>
      <w:r w:rsidR="00196B57" w:rsidRPr="007E1565">
        <w:rPr>
          <w:spacing w:val="-2"/>
          <w:sz w:val="24"/>
        </w:rPr>
        <w:t xml:space="preserve"> </w:t>
      </w:r>
      <w:r w:rsidR="00196B57" w:rsidRPr="007E1565">
        <w:rPr>
          <w:sz w:val="24"/>
        </w:rPr>
        <w:t>динара.</w:t>
      </w:r>
    </w:p>
    <w:p w:rsidR="00196B57" w:rsidRDefault="00196B57" w:rsidP="00196B57">
      <w:pPr>
        <w:pStyle w:val="ListParagraph"/>
        <w:numPr>
          <w:ilvl w:val="3"/>
          <w:numId w:val="1"/>
        </w:numPr>
        <w:tabs>
          <w:tab w:val="left" w:pos="2610"/>
        </w:tabs>
        <w:spacing w:before="120"/>
        <w:ind w:right="1664" w:firstLine="588"/>
        <w:jc w:val="both"/>
        <w:rPr>
          <w:sz w:val="24"/>
        </w:rPr>
      </w:pPr>
      <w:r>
        <w:rPr>
          <w:sz w:val="24"/>
        </w:rPr>
        <w:t>Раздео</w:t>
      </w:r>
      <w:r>
        <w:rPr>
          <w:spacing w:val="-11"/>
          <w:sz w:val="24"/>
        </w:rPr>
        <w:t xml:space="preserve"> </w:t>
      </w:r>
      <w:r>
        <w:rPr>
          <w:sz w:val="24"/>
        </w:rPr>
        <w:t>4</w:t>
      </w:r>
      <w:r>
        <w:rPr>
          <w:spacing w:val="-9"/>
          <w:sz w:val="24"/>
        </w:rPr>
        <w:t xml:space="preserve"> </w:t>
      </w:r>
      <w:r>
        <w:rPr>
          <w:sz w:val="24"/>
        </w:rPr>
        <w:t>–</w:t>
      </w:r>
      <w:r>
        <w:rPr>
          <w:spacing w:val="-10"/>
          <w:sz w:val="24"/>
        </w:rPr>
        <w:t xml:space="preserve"> </w:t>
      </w:r>
      <w:r>
        <w:rPr>
          <w:sz w:val="24"/>
        </w:rPr>
        <w:t>Општинска</w:t>
      </w:r>
      <w:r>
        <w:rPr>
          <w:spacing w:val="-13"/>
          <w:sz w:val="24"/>
        </w:rPr>
        <w:t xml:space="preserve"> </w:t>
      </w:r>
      <w:r>
        <w:rPr>
          <w:sz w:val="24"/>
        </w:rPr>
        <w:t>управа,</w:t>
      </w:r>
      <w:r>
        <w:rPr>
          <w:spacing w:val="-10"/>
          <w:sz w:val="24"/>
        </w:rPr>
        <w:t xml:space="preserve"> </w:t>
      </w:r>
      <w:r>
        <w:rPr>
          <w:sz w:val="24"/>
        </w:rPr>
        <w:t>глава</w:t>
      </w:r>
      <w:r>
        <w:rPr>
          <w:spacing w:val="-11"/>
          <w:sz w:val="24"/>
        </w:rPr>
        <w:t xml:space="preserve"> </w:t>
      </w:r>
      <w:r>
        <w:rPr>
          <w:sz w:val="24"/>
        </w:rPr>
        <w:t>01,</w:t>
      </w:r>
      <w:r>
        <w:rPr>
          <w:spacing w:val="-10"/>
          <w:sz w:val="24"/>
        </w:rPr>
        <w:t xml:space="preserve"> </w:t>
      </w:r>
      <w:r>
        <w:rPr>
          <w:sz w:val="24"/>
        </w:rPr>
        <w:t>Програм</w:t>
      </w:r>
      <w:r>
        <w:rPr>
          <w:spacing w:val="-10"/>
          <w:sz w:val="24"/>
        </w:rPr>
        <w:t xml:space="preserve"> </w:t>
      </w:r>
      <w:r>
        <w:rPr>
          <w:sz w:val="24"/>
        </w:rPr>
        <w:t>9</w:t>
      </w:r>
      <w:r>
        <w:rPr>
          <w:spacing w:val="-9"/>
          <w:sz w:val="24"/>
        </w:rPr>
        <w:t xml:space="preserve"> </w:t>
      </w:r>
      <w:r>
        <w:rPr>
          <w:sz w:val="24"/>
        </w:rPr>
        <w:t>–</w:t>
      </w:r>
      <w:r>
        <w:rPr>
          <w:spacing w:val="-10"/>
          <w:sz w:val="24"/>
        </w:rPr>
        <w:t xml:space="preserve"> </w:t>
      </w:r>
      <w:r>
        <w:rPr>
          <w:sz w:val="24"/>
        </w:rPr>
        <w:t>Основно</w:t>
      </w:r>
      <w:r>
        <w:rPr>
          <w:spacing w:val="-10"/>
          <w:sz w:val="24"/>
        </w:rPr>
        <w:t xml:space="preserve"> </w:t>
      </w:r>
      <w:r>
        <w:rPr>
          <w:sz w:val="24"/>
        </w:rPr>
        <w:t>образовање,</w:t>
      </w:r>
      <w:r>
        <w:rPr>
          <w:spacing w:val="-8"/>
          <w:sz w:val="24"/>
        </w:rPr>
        <w:t xml:space="preserve"> </w:t>
      </w:r>
      <w:r>
        <w:rPr>
          <w:sz w:val="24"/>
        </w:rPr>
        <w:t>ПА</w:t>
      </w:r>
      <w:r>
        <w:rPr>
          <w:spacing w:val="-11"/>
          <w:sz w:val="24"/>
        </w:rPr>
        <w:t xml:space="preserve"> </w:t>
      </w:r>
      <w:r>
        <w:rPr>
          <w:sz w:val="24"/>
        </w:rPr>
        <w:t>0001</w:t>
      </w:r>
      <w:r>
        <w:rPr>
          <w:spacing w:val="-11"/>
          <w:sz w:val="24"/>
        </w:rPr>
        <w:t xml:space="preserve"> </w:t>
      </w:r>
      <w:r>
        <w:rPr>
          <w:sz w:val="24"/>
        </w:rPr>
        <w:t>-</w:t>
      </w:r>
      <w:r>
        <w:rPr>
          <w:spacing w:val="-10"/>
          <w:sz w:val="24"/>
        </w:rPr>
        <w:t xml:space="preserve"> </w:t>
      </w:r>
      <w:r w:rsidR="00745823">
        <w:rPr>
          <w:sz w:val="24"/>
        </w:rPr>
        <w:t>Ф</w:t>
      </w:r>
      <w:r>
        <w:rPr>
          <w:sz w:val="24"/>
        </w:rPr>
        <w:t>ункционисање</w:t>
      </w:r>
      <w:r>
        <w:rPr>
          <w:spacing w:val="-11"/>
          <w:sz w:val="24"/>
        </w:rPr>
        <w:t xml:space="preserve"> </w:t>
      </w:r>
      <w:r>
        <w:rPr>
          <w:sz w:val="24"/>
        </w:rPr>
        <w:t>основних</w:t>
      </w:r>
      <w:r>
        <w:rPr>
          <w:spacing w:val="-8"/>
          <w:sz w:val="24"/>
        </w:rPr>
        <w:t xml:space="preserve"> </w:t>
      </w:r>
      <w:r>
        <w:rPr>
          <w:sz w:val="24"/>
        </w:rPr>
        <w:t>школа, функционална</w:t>
      </w:r>
      <w:r>
        <w:rPr>
          <w:spacing w:val="-13"/>
          <w:sz w:val="24"/>
        </w:rPr>
        <w:t xml:space="preserve"> </w:t>
      </w:r>
      <w:r>
        <w:rPr>
          <w:sz w:val="24"/>
        </w:rPr>
        <w:t>класификација</w:t>
      </w:r>
      <w:r>
        <w:rPr>
          <w:spacing w:val="-8"/>
          <w:sz w:val="24"/>
        </w:rPr>
        <w:t xml:space="preserve"> </w:t>
      </w:r>
      <w:r>
        <w:rPr>
          <w:sz w:val="24"/>
        </w:rPr>
        <w:t>912</w:t>
      </w:r>
      <w:r>
        <w:rPr>
          <w:spacing w:val="-11"/>
          <w:sz w:val="24"/>
        </w:rPr>
        <w:t xml:space="preserve"> </w:t>
      </w:r>
      <w:r>
        <w:rPr>
          <w:sz w:val="24"/>
        </w:rPr>
        <w:t>-</w:t>
      </w:r>
      <w:r>
        <w:rPr>
          <w:spacing w:val="-11"/>
          <w:sz w:val="24"/>
        </w:rPr>
        <w:t xml:space="preserve"> </w:t>
      </w:r>
      <w:r w:rsidR="00745823">
        <w:rPr>
          <w:sz w:val="24"/>
        </w:rPr>
        <w:t>О</w:t>
      </w:r>
      <w:r>
        <w:rPr>
          <w:sz w:val="24"/>
        </w:rPr>
        <w:t>сновно</w:t>
      </w:r>
      <w:r>
        <w:rPr>
          <w:spacing w:val="-11"/>
          <w:sz w:val="24"/>
        </w:rPr>
        <w:t xml:space="preserve"> </w:t>
      </w:r>
      <w:r>
        <w:rPr>
          <w:sz w:val="24"/>
        </w:rPr>
        <w:t>образовање,</w:t>
      </w:r>
      <w:r>
        <w:rPr>
          <w:spacing w:val="-12"/>
          <w:sz w:val="24"/>
        </w:rPr>
        <w:t xml:space="preserve"> </w:t>
      </w:r>
      <w:r>
        <w:rPr>
          <w:sz w:val="24"/>
        </w:rPr>
        <w:t>економска</w:t>
      </w:r>
      <w:r>
        <w:rPr>
          <w:spacing w:val="-12"/>
          <w:sz w:val="24"/>
        </w:rPr>
        <w:t xml:space="preserve"> </w:t>
      </w:r>
      <w:r>
        <w:rPr>
          <w:sz w:val="24"/>
        </w:rPr>
        <w:t>класификација</w:t>
      </w:r>
      <w:r>
        <w:rPr>
          <w:spacing w:val="-12"/>
          <w:sz w:val="24"/>
        </w:rPr>
        <w:t xml:space="preserve"> </w:t>
      </w:r>
      <w:r>
        <w:rPr>
          <w:sz w:val="24"/>
        </w:rPr>
        <w:t>463</w:t>
      </w:r>
      <w:r>
        <w:rPr>
          <w:spacing w:val="-8"/>
          <w:sz w:val="24"/>
        </w:rPr>
        <w:t xml:space="preserve"> </w:t>
      </w:r>
      <w:r>
        <w:rPr>
          <w:sz w:val="24"/>
        </w:rPr>
        <w:t>-</w:t>
      </w:r>
      <w:r>
        <w:rPr>
          <w:spacing w:val="-11"/>
          <w:sz w:val="24"/>
        </w:rPr>
        <w:t xml:space="preserve"> </w:t>
      </w:r>
      <w:r>
        <w:rPr>
          <w:sz w:val="24"/>
        </w:rPr>
        <w:t>Трансфери</w:t>
      </w:r>
      <w:r>
        <w:rPr>
          <w:spacing w:val="-11"/>
          <w:sz w:val="24"/>
        </w:rPr>
        <w:t xml:space="preserve"> </w:t>
      </w:r>
      <w:r>
        <w:rPr>
          <w:sz w:val="24"/>
        </w:rPr>
        <w:t>осталим</w:t>
      </w:r>
      <w:r>
        <w:rPr>
          <w:spacing w:val="-11"/>
          <w:sz w:val="24"/>
        </w:rPr>
        <w:t xml:space="preserve"> </w:t>
      </w:r>
      <w:r>
        <w:rPr>
          <w:sz w:val="24"/>
        </w:rPr>
        <w:t>нивоима</w:t>
      </w:r>
      <w:r>
        <w:rPr>
          <w:spacing w:val="-13"/>
          <w:sz w:val="24"/>
        </w:rPr>
        <w:t xml:space="preserve"> </w:t>
      </w:r>
      <w:r>
        <w:rPr>
          <w:sz w:val="24"/>
        </w:rPr>
        <w:t xml:space="preserve">власти, у износу од </w:t>
      </w:r>
      <w:r w:rsidR="00745823">
        <w:rPr>
          <w:sz w:val="24"/>
        </w:rPr>
        <w:t>81.</w:t>
      </w:r>
      <w:r>
        <w:rPr>
          <w:sz w:val="24"/>
        </w:rPr>
        <w:t>600.000</w:t>
      </w:r>
      <w:r>
        <w:rPr>
          <w:spacing w:val="-5"/>
          <w:sz w:val="24"/>
        </w:rPr>
        <w:t xml:space="preserve"> </w:t>
      </w:r>
      <w:r>
        <w:rPr>
          <w:sz w:val="24"/>
        </w:rPr>
        <w:t>динара;</w:t>
      </w:r>
    </w:p>
    <w:p w:rsidR="00196B57" w:rsidRDefault="00196B57" w:rsidP="00196B57">
      <w:pPr>
        <w:pStyle w:val="ListParagraph"/>
        <w:numPr>
          <w:ilvl w:val="3"/>
          <w:numId w:val="1"/>
        </w:numPr>
        <w:tabs>
          <w:tab w:val="left" w:pos="2612"/>
        </w:tabs>
        <w:spacing w:before="120"/>
        <w:ind w:right="1663" w:firstLine="588"/>
        <w:jc w:val="both"/>
        <w:rPr>
          <w:sz w:val="24"/>
        </w:rPr>
      </w:pPr>
      <w:r>
        <w:rPr>
          <w:sz w:val="24"/>
        </w:rPr>
        <w:t>Раздео</w:t>
      </w:r>
      <w:r>
        <w:rPr>
          <w:spacing w:val="-7"/>
          <w:sz w:val="24"/>
        </w:rPr>
        <w:t xml:space="preserve"> </w:t>
      </w:r>
      <w:r>
        <w:rPr>
          <w:sz w:val="24"/>
        </w:rPr>
        <w:t>4</w:t>
      </w:r>
      <w:r>
        <w:rPr>
          <w:spacing w:val="-6"/>
          <w:sz w:val="24"/>
        </w:rPr>
        <w:t xml:space="preserve"> </w:t>
      </w:r>
      <w:r>
        <w:rPr>
          <w:sz w:val="24"/>
        </w:rPr>
        <w:t>–</w:t>
      </w:r>
      <w:r>
        <w:rPr>
          <w:spacing w:val="-5"/>
          <w:sz w:val="24"/>
        </w:rPr>
        <w:t xml:space="preserve"> </w:t>
      </w:r>
      <w:r>
        <w:rPr>
          <w:sz w:val="24"/>
        </w:rPr>
        <w:t>Општинска</w:t>
      </w:r>
      <w:r>
        <w:rPr>
          <w:spacing w:val="-7"/>
          <w:sz w:val="24"/>
        </w:rPr>
        <w:t xml:space="preserve"> </w:t>
      </w:r>
      <w:r>
        <w:rPr>
          <w:sz w:val="24"/>
        </w:rPr>
        <w:t>управа,</w:t>
      </w:r>
      <w:r>
        <w:rPr>
          <w:spacing w:val="-7"/>
          <w:sz w:val="24"/>
        </w:rPr>
        <w:t xml:space="preserve"> </w:t>
      </w:r>
      <w:r>
        <w:rPr>
          <w:sz w:val="24"/>
        </w:rPr>
        <w:t>глава</w:t>
      </w:r>
      <w:r>
        <w:rPr>
          <w:spacing w:val="-6"/>
          <w:sz w:val="24"/>
        </w:rPr>
        <w:t xml:space="preserve"> </w:t>
      </w:r>
      <w:r>
        <w:rPr>
          <w:sz w:val="24"/>
        </w:rPr>
        <w:t>01,</w:t>
      </w:r>
      <w:r>
        <w:rPr>
          <w:spacing w:val="-7"/>
          <w:sz w:val="24"/>
        </w:rPr>
        <w:t xml:space="preserve"> </w:t>
      </w:r>
      <w:r>
        <w:rPr>
          <w:sz w:val="24"/>
        </w:rPr>
        <w:t>Програм</w:t>
      </w:r>
      <w:r>
        <w:rPr>
          <w:spacing w:val="-7"/>
          <w:sz w:val="24"/>
        </w:rPr>
        <w:t xml:space="preserve"> </w:t>
      </w:r>
      <w:r>
        <w:rPr>
          <w:sz w:val="24"/>
        </w:rPr>
        <w:t>10</w:t>
      </w:r>
      <w:r>
        <w:rPr>
          <w:spacing w:val="-7"/>
          <w:sz w:val="24"/>
        </w:rPr>
        <w:t xml:space="preserve"> </w:t>
      </w:r>
      <w:r>
        <w:rPr>
          <w:sz w:val="24"/>
        </w:rPr>
        <w:t>–</w:t>
      </w:r>
      <w:r>
        <w:rPr>
          <w:spacing w:val="-4"/>
          <w:sz w:val="24"/>
        </w:rPr>
        <w:t xml:space="preserve"> </w:t>
      </w:r>
      <w:r>
        <w:rPr>
          <w:sz w:val="24"/>
        </w:rPr>
        <w:t>Средње</w:t>
      </w:r>
      <w:r>
        <w:rPr>
          <w:spacing w:val="-6"/>
          <w:sz w:val="24"/>
        </w:rPr>
        <w:t xml:space="preserve"> </w:t>
      </w:r>
      <w:r>
        <w:rPr>
          <w:sz w:val="24"/>
        </w:rPr>
        <w:t>образовање,</w:t>
      </w:r>
      <w:r>
        <w:rPr>
          <w:spacing w:val="-4"/>
          <w:sz w:val="24"/>
        </w:rPr>
        <w:t xml:space="preserve"> </w:t>
      </w:r>
      <w:r>
        <w:rPr>
          <w:sz w:val="24"/>
        </w:rPr>
        <w:t>ПА</w:t>
      </w:r>
      <w:r>
        <w:rPr>
          <w:spacing w:val="-8"/>
          <w:sz w:val="24"/>
        </w:rPr>
        <w:t xml:space="preserve"> </w:t>
      </w:r>
      <w:r>
        <w:rPr>
          <w:sz w:val="24"/>
        </w:rPr>
        <w:t>0001</w:t>
      </w:r>
      <w:r>
        <w:rPr>
          <w:spacing w:val="-3"/>
          <w:sz w:val="24"/>
        </w:rPr>
        <w:t xml:space="preserve"> </w:t>
      </w:r>
      <w:r>
        <w:rPr>
          <w:sz w:val="24"/>
        </w:rPr>
        <w:t>-</w:t>
      </w:r>
      <w:r>
        <w:rPr>
          <w:spacing w:val="-8"/>
          <w:sz w:val="24"/>
        </w:rPr>
        <w:t xml:space="preserve"> </w:t>
      </w:r>
      <w:r w:rsidR="00745823">
        <w:rPr>
          <w:spacing w:val="-8"/>
          <w:sz w:val="24"/>
        </w:rPr>
        <w:t>Ф</w:t>
      </w:r>
      <w:r>
        <w:rPr>
          <w:sz w:val="24"/>
        </w:rPr>
        <w:t>ункционисање</w:t>
      </w:r>
      <w:r>
        <w:rPr>
          <w:spacing w:val="-7"/>
          <w:sz w:val="24"/>
        </w:rPr>
        <w:t xml:space="preserve"> </w:t>
      </w:r>
      <w:r>
        <w:rPr>
          <w:sz w:val="24"/>
        </w:rPr>
        <w:t>средњих</w:t>
      </w:r>
      <w:r>
        <w:rPr>
          <w:spacing w:val="-4"/>
          <w:sz w:val="24"/>
        </w:rPr>
        <w:t xml:space="preserve"> </w:t>
      </w:r>
      <w:r>
        <w:rPr>
          <w:sz w:val="24"/>
        </w:rPr>
        <w:t>школа, функционална</w:t>
      </w:r>
      <w:r>
        <w:rPr>
          <w:spacing w:val="-9"/>
          <w:sz w:val="24"/>
        </w:rPr>
        <w:t xml:space="preserve"> </w:t>
      </w:r>
      <w:r>
        <w:rPr>
          <w:sz w:val="24"/>
        </w:rPr>
        <w:t>класификација</w:t>
      </w:r>
      <w:r>
        <w:rPr>
          <w:spacing w:val="-5"/>
          <w:sz w:val="24"/>
        </w:rPr>
        <w:t xml:space="preserve"> </w:t>
      </w:r>
      <w:r>
        <w:rPr>
          <w:sz w:val="24"/>
        </w:rPr>
        <w:t>920</w:t>
      </w:r>
      <w:r>
        <w:rPr>
          <w:spacing w:val="-7"/>
          <w:sz w:val="24"/>
        </w:rPr>
        <w:t xml:space="preserve"> </w:t>
      </w:r>
      <w:r>
        <w:rPr>
          <w:sz w:val="24"/>
        </w:rPr>
        <w:t>-</w:t>
      </w:r>
      <w:r>
        <w:rPr>
          <w:spacing w:val="-8"/>
          <w:sz w:val="24"/>
        </w:rPr>
        <w:t xml:space="preserve"> </w:t>
      </w:r>
      <w:r w:rsidR="00745823">
        <w:rPr>
          <w:sz w:val="24"/>
        </w:rPr>
        <w:t>С</w:t>
      </w:r>
      <w:r>
        <w:rPr>
          <w:sz w:val="24"/>
        </w:rPr>
        <w:t>редње</w:t>
      </w:r>
      <w:r>
        <w:rPr>
          <w:spacing w:val="-8"/>
          <w:sz w:val="24"/>
        </w:rPr>
        <w:t xml:space="preserve"> </w:t>
      </w:r>
      <w:r>
        <w:rPr>
          <w:sz w:val="24"/>
        </w:rPr>
        <w:t>образовање</w:t>
      </w:r>
      <w:r>
        <w:rPr>
          <w:spacing w:val="-5"/>
          <w:sz w:val="24"/>
        </w:rPr>
        <w:t xml:space="preserve"> </w:t>
      </w:r>
      <w:r>
        <w:rPr>
          <w:sz w:val="24"/>
        </w:rPr>
        <w:t>економска</w:t>
      </w:r>
      <w:r>
        <w:rPr>
          <w:spacing w:val="-8"/>
          <w:sz w:val="24"/>
        </w:rPr>
        <w:t xml:space="preserve"> </w:t>
      </w:r>
      <w:r>
        <w:rPr>
          <w:sz w:val="24"/>
        </w:rPr>
        <w:t>класификација</w:t>
      </w:r>
      <w:r>
        <w:rPr>
          <w:spacing w:val="-8"/>
          <w:sz w:val="24"/>
        </w:rPr>
        <w:t xml:space="preserve"> </w:t>
      </w:r>
      <w:r>
        <w:rPr>
          <w:sz w:val="24"/>
        </w:rPr>
        <w:t>463</w:t>
      </w:r>
      <w:r>
        <w:rPr>
          <w:spacing w:val="-6"/>
          <w:sz w:val="24"/>
        </w:rPr>
        <w:t xml:space="preserve"> </w:t>
      </w:r>
      <w:r>
        <w:rPr>
          <w:sz w:val="24"/>
        </w:rPr>
        <w:t>-</w:t>
      </w:r>
      <w:r>
        <w:rPr>
          <w:spacing w:val="-8"/>
          <w:sz w:val="24"/>
        </w:rPr>
        <w:t xml:space="preserve"> </w:t>
      </w:r>
      <w:r>
        <w:rPr>
          <w:sz w:val="24"/>
        </w:rPr>
        <w:t>Трансфери</w:t>
      </w:r>
      <w:r>
        <w:rPr>
          <w:spacing w:val="-7"/>
          <w:sz w:val="24"/>
        </w:rPr>
        <w:t xml:space="preserve"> </w:t>
      </w:r>
      <w:r>
        <w:rPr>
          <w:sz w:val="24"/>
        </w:rPr>
        <w:t>осталим</w:t>
      </w:r>
      <w:r>
        <w:rPr>
          <w:spacing w:val="-8"/>
          <w:sz w:val="24"/>
        </w:rPr>
        <w:t xml:space="preserve"> </w:t>
      </w:r>
      <w:r>
        <w:rPr>
          <w:sz w:val="24"/>
        </w:rPr>
        <w:t>нивоима</w:t>
      </w:r>
      <w:r>
        <w:rPr>
          <w:spacing w:val="-8"/>
          <w:sz w:val="24"/>
        </w:rPr>
        <w:t xml:space="preserve"> </w:t>
      </w:r>
      <w:r>
        <w:rPr>
          <w:sz w:val="24"/>
        </w:rPr>
        <w:t>власти</w:t>
      </w:r>
      <w:r>
        <w:rPr>
          <w:spacing w:val="-4"/>
          <w:sz w:val="24"/>
        </w:rPr>
        <w:t xml:space="preserve"> </w:t>
      </w:r>
      <w:r w:rsidR="00745823">
        <w:rPr>
          <w:sz w:val="24"/>
        </w:rPr>
        <w:t>у износу од 35.5</w:t>
      </w:r>
      <w:r>
        <w:rPr>
          <w:sz w:val="24"/>
        </w:rPr>
        <w:t>00.000</w:t>
      </w:r>
      <w:r>
        <w:rPr>
          <w:spacing w:val="-7"/>
          <w:sz w:val="24"/>
        </w:rPr>
        <w:t xml:space="preserve"> </w:t>
      </w:r>
      <w:r>
        <w:rPr>
          <w:sz w:val="24"/>
        </w:rPr>
        <w:t>динара;</w:t>
      </w:r>
    </w:p>
    <w:p w:rsidR="00196B57" w:rsidRDefault="00196B57" w:rsidP="00C7150C">
      <w:pPr>
        <w:pStyle w:val="ListParagraph"/>
        <w:numPr>
          <w:ilvl w:val="3"/>
          <w:numId w:val="1"/>
        </w:numPr>
        <w:tabs>
          <w:tab w:val="left" w:pos="2617"/>
        </w:tabs>
        <w:spacing w:before="120"/>
        <w:ind w:right="1663" w:firstLine="588"/>
        <w:jc w:val="both"/>
        <w:rPr>
          <w:sz w:val="24"/>
        </w:rPr>
      </w:pPr>
      <w:r>
        <w:rPr>
          <w:sz w:val="24"/>
        </w:rPr>
        <w:t>Раздео 4 – Општинска управа, глава 01, Програм 11 – Социјална и дечја заштита, функционална класификација 090 – Социјална заштита, ПА 0003 – Дневне услуге у заједници, економска класификација 481 - Дотације невладиним организацијама (Подршка социо-хуманитарним организацијама), у износу од 500.000</w:t>
      </w:r>
      <w:r w:rsidRPr="00C7150C">
        <w:rPr>
          <w:sz w:val="24"/>
        </w:rPr>
        <w:t xml:space="preserve"> </w:t>
      </w:r>
      <w:r>
        <w:rPr>
          <w:sz w:val="24"/>
        </w:rPr>
        <w:t>динара;</w:t>
      </w:r>
    </w:p>
    <w:p w:rsidR="00196B57" w:rsidRDefault="00196B57" w:rsidP="00C7150C">
      <w:pPr>
        <w:pStyle w:val="ListParagraph"/>
        <w:numPr>
          <w:ilvl w:val="3"/>
          <w:numId w:val="1"/>
        </w:numPr>
        <w:tabs>
          <w:tab w:val="left" w:pos="2612"/>
        </w:tabs>
        <w:spacing w:before="120"/>
        <w:ind w:right="1663" w:firstLine="588"/>
        <w:jc w:val="both"/>
        <w:rPr>
          <w:sz w:val="24"/>
        </w:rPr>
      </w:pPr>
      <w:r>
        <w:rPr>
          <w:sz w:val="24"/>
        </w:rPr>
        <w:t xml:space="preserve">Раздео 4 – Општинска управа, глава 01, Програм 13 </w:t>
      </w:r>
      <w:r>
        <w:rPr>
          <w:rFonts w:ascii="Arial" w:hAnsi="Arial"/>
          <w:sz w:val="24"/>
        </w:rPr>
        <w:t xml:space="preserve">– </w:t>
      </w:r>
      <w:r>
        <w:rPr>
          <w:sz w:val="24"/>
        </w:rPr>
        <w:t>Развој културе и информисања, ПА 0002 - Jачање културне продукције и уметничког стваралаштва, функционална класификација 820 - Услуге културе, економска класификација 481 - Дотације невлад</w:t>
      </w:r>
      <w:r w:rsidR="00C7150C">
        <w:rPr>
          <w:sz w:val="24"/>
        </w:rPr>
        <w:t>иним организацијама у износу 5.</w:t>
      </w:r>
      <w:r w:rsidR="00C7150C" w:rsidRPr="00C7150C">
        <w:rPr>
          <w:sz w:val="24"/>
        </w:rPr>
        <w:t>7</w:t>
      </w:r>
      <w:r>
        <w:rPr>
          <w:sz w:val="24"/>
        </w:rPr>
        <w:t>00.000</w:t>
      </w:r>
      <w:r w:rsidRPr="00C7150C">
        <w:rPr>
          <w:sz w:val="24"/>
        </w:rPr>
        <w:t xml:space="preserve"> </w:t>
      </w:r>
      <w:r>
        <w:rPr>
          <w:sz w:val="24"/>
        </w:rPr>
        <w:t>динара;</w:t>
      </w:r>
    </w:p>
    <w:p w:rsidR="00196B57" w:rsidRPr="00DA5F95" w:rsidRDefault="00196B57" w:rsidP="00C7150C">
      <w:pPr>
        <w:pStyle w:val="ListParagraph"/>
        <w:numPr>
          <w:ilvl w:val="3"/>
          <w:numId w:val="1"/>
        </w:numPr>
        <w:tabs>
          <w:tab w:val="left" w:pos="2617"/>
        </w:tabs>
        <w:spacing w:before="120"/>
        <w:ind w:right="1663" w:firstLine="588"/>
        <w:jc w:val="both"/>
        <w:rPr>
          <w:sz w:val="24"/>
        </w:rPr>
      </w:pPr>
      <w:r>
        <w:rPr>
          <w:sz w:val="24"/>
        </w:rPr>
        <w:t>Раздео</w:t>
      </w:r>
      <w:r w:rsidRPr="00C7150C">
        <w:rPr>
          <w:sz w:val="24"/>
        </w:rPr>
        <w:t xml:space="preserve"> </w:t>
      </w:r>
      <w:r>
        <w:rPr>
          <w:sz w:val="24"/>
        </w:rPr>
        <w:t>4</w:t>
      </w:r>
      <w:r w:rsidRPr="00C7150C">
        <w:rPr>
          <w:sz w:val="24"/>
        </w:rPr>
        <w:t xml:space="preserve"> </w:t>
      </w:r>
      <w:r>
        <w:rPr>
          <w:sz w:val="24"/>
        </w:rPr>
        <w:t>–</w:t>
      </w:r>
      <w:r w:rsidRPr="00C7150C">
        <w:rPr>
          <w:sz w:val="24"/>
        </w:rPr>
        <w:t xml:space="preserve"> </w:t>
      </w:r>
      <w:r>
        <w:rPr>
          <w:sz w:val="24"/>
        </w:rPr>
        <w:t>Општинска</w:t>
      </w:r>
      <w:r w:rsidRPr="00C7150C">
        <w:rPr>
          <w:sz w:val="24"/>
        </w:rPr>
        <w:t xml:space="preserve"> </w:t>
      </w:r>
      <w:r>
        <w:rPr>
          <w:sz w:val="24"/>
        </w:rPr>
        <w:t>управа,</w:t>
      </w:r>
      <w:r w:rsidRPr="00C7150C">
        <w:rPr>
          <w:sz w:val="24"/>
        </w:rPr>
        <w:t xml:space="preserve"> </w:t>
      </w:r>
      <w:r>
        <w:rPr>
          <w:sz w:val="24"/>
        </w:rPr>
        <w:t>глава</w:t>
      </w:r>
      <w:r w:rsidRPr="00C7150C">
        <w:rPr>
          <w:sz w:val="24"/>
        </w:rPr>
        <w:t xml:space="preserve"> </w:t>
      </w:r>
      <w:r>
        <w:rPr>
          <w:sz w:val="24"/>
        </w:rPr>
        <w:t>01, Програм</w:t>
      </w:r>
      <w:r>
        <w:rPr>
          <w:spacing w:val="-3"/>
          <w:sz w:val="24"/>
        </w:rPr>
        <w:t xml:space="preserve"> </w:t>
      </w:r>
      <w:r>
        <w:rPr>
          <w:sz w:val="24"/>
        </w:rPr>
        <w:t>13</w:t>
      </w:r>
      <w:r>
        <w:rPr>
          <w:spacing w:val="-3"/>
          <w:sz w:val="24"/>
        </w:rPr>
        <w:t xml:space="preserve"> </w:t>
      </w:r>
      <w:r>
        <w:rPr>
          <w:rFonts w:ascii="Arial" w:hAnsi="Arial"/>
          <w:sz w:val="24"/>
        </w:rPr>
        <w:t>–</w:t>
      </w:r>
      <w:r>
        <w:rPr>
          <w:rFonts w:ascii="Arial" w:hAnsi="Arial"/>
          <w:spacing w:val="-8"/>
          <w:sz w:val="24"/>
        </w:rPr>
        <w:t xml:space="preserve"> </w:t>
      </w:r>
      <w:r>
        <w:rPr>
          <w:sz w:val="24"/>
        </w:rPr>
        <w:t>Развој</w:t>
      </w:r>
      <w:r>
        <w:rPr>
          <w:spacing w:val="-3"/>
          <w:sz w:val="24"/>
        </w:rPr>
        <w:t xml:space="preserve"> </w:t>
      </w:r>
      <w:r>
        <w:rPr>
          <w:sz w:val="24"/>
        </w:rPr>
        <w:t>културе</w:t>
      </w:r>
      <w:r>
        <w:rPr>
          <w:spacing w:val="-2"/>
          <w:sz w:val="24"/>
        </w:rPr>
        <w:t xml:space="preserve"> </w:t>
      </w:r>
      <w:r>
        <w:rPr>
          <w:sz w:val="24"/>
        </w:rPr>
        <w:t>и</w:t>
      </w:r>
      <w:r>
        <w:rPr>
          <w:spacing w:val="-2"/>
          <w:sz w:val="24"/>
        </w:rPr>
        <w:t xml:space="preserve"> </w:t>
      </w:r>
      <w:r>
        <w:rPr>
          <w:sz w:val="24"/>
        </w:rPr>
        <w:t>информисања,</w:t>
      </w:r>
      <w:r>
        <w:rPr>
          <w:spacing w:val="-2"/>
          <w:sz w:val="24"/>
        </w:rPr>
        <w:t xml:space="preserve"> </w:t>
      </w:r>
      <w:r>
        <w:rPr>
          <w:sz w:val="24"/>
        </w:rPr>
        <w:t>ПА</w:t>
      </w:r>
      <w:r>
        <w:rPr>
          <w:spacing w:val="-3"/>
          <w:sz w:val="24"/>
        </w:rPr>
        <w:t xml:space="preserve"> </w:t>
      </w:r>
      <w:r>
        <w:rPr>
          <w:sz w:val="24"/>
        </w:rPr>
        <w:t>0003 -</w:t>
      </w:r>
      <w:r>
        <w:rPr>
          <w:spacing w:val="-3"/>
          <w:sz w:val="24"/>
        </w:rPr>
        <w:t xml:space="preserve"> </w:t>
      </w:r>
      <w:r>
        <w:rPr>
          <w:sz w:val="24"/>
        </w:rPr>
        <w:t>Унапређење</w:t>
      </w:r>
      <w:r>
        <w:rPr>
          <w:spacing w:val="-3"/>
          <w:sz w:val="24"/>
        </w:rPr>
        <w:t xml:space="preserve"> </w:t>
      </w:r>
      <w:r>
        <w:rPr>
          <w:sz w:val="24"/>
        </w:rPr>
        <w:t>система очувања и представљања културно-историјског наслеђа, функционална класификација 840 - Верске и остале услуге заједнице, економска класификација 481 - Дотације невладиним организацијама у износу 4.300.000</w:t>
      </w:r>
      <w:r>
        <w:rPr>
          <w:spacing w:val="-18"/>
          <w:sz w:val="24"/>
        </w:rPr>
        <w:t xml:space="preserve"> </w:t>
      </w:r>
      <w:r>
        <w:rPr>
          <w:sz w:val="24"/>
        </w:rPr>
        <w:t>динара;</w:t>
      </w:r>
    </w:p>
    <w:p w:rsidR="00DA5F95" w:rsidRDefault="00DA5F95" w:rsidP="00DA5F95">
      <w:pPr>
        <w:pStyle w:val="ListParagraph"/>
        <w:tabs>
          <w:tab w:val="left" w:pos="2617"/>
        </w:tabs>
        <w:spacing w:before="120"/>
        <w:ind w:left="2477" w:right="1663" w:firstLine="0"/>
        <w:jc w:val="both"/>
        <w:rPr>
          <w:sz w:val="24"/>
        </w:rPr>
      </w:pPr>
    </w:p>
    <w:p w:rsidR="00196B57" w:rsidRDefault="00196B57" w:rsidP="00196B57">
      <w:pPr>
        <w:pStyle w:val="ListParagraph"/>
        <w:numPr>
          <w:ilvl w:val="3"/>
          <w:numId w:val="1"/>
        </w:numPr>
        <w:tabs>
          <w:tab w:val="left" w:pos="2617"/>
        </w:tabs>
        <w:spacing w:before="119"/>
        <w:ind w:right="1664" w:firstLine="588"/>
        <w:jc w:val="both"/>
        <w:rPr>
          <w:sz w:val="24"/>
        </w:rPr>
      </w:pPr>
      <w:r>
        <w:rPr>
          <w:sz w:val="24"/>
        </w:rPr>
        <w:t xml:space="preserve">Раздео 4 – Општинска управа, глава 01, Програм 13 </w:t>
      </w:r>
      <w:r>
        <w:rPr>
          <w:rFonts w:ascii="Arial" w:hAnsi="Arial"/>
          <w:sz w:val="24"/>
        </w:rPr>
        <w:t xml:space="preserve">– </w:t>
      </w:r>
      <w:r>
        <w:rPr>
          <w:sz w:val="24"/>
        </w:rPr>
        <w:t xml:space="preserve">Развој културе и информисања, ПА 0004 - Остваривање и унапређивање јавног интереса у области јавног информисaња, функционална класификација 830 </w:t>
      </w:r>
      <w:r>
        <w:rPr>
          <w:rFonts w:ascii="Arial" w:hAnsi="Arial"/>
          <w:sz w:val="24"/>
        </w:rPr>
        <w:t xml:space="preserve">– </w:t>
      </w:r>
      <w:r>
        <w:rPr>
          <w:sz w:val="24"/>
        </w:rPr>
        <w:t>Услуге емитовања и штампања, економска класификација 45</w:t>
      </w:r>
      <w:r w:rsidR="00C7150C">
        <w:rPr>
          <w:sz w:val="24"/>
        </w:rPr>
        <w:t>4</w:t>
      </w:r>
      <w:r>
        <w:rPr>
          <w:sz w:val="24"/>
        </w:rPr>
        <w:t xml:space="preserve"> – Субвенције приватним предузећима</w:t>
      </w:r>
      <w:r w:rsidR="00C7150C">
        <w:rPr>
          <w:sz w:val="24"/>
        </w:rPr>
        <w:t>,</w:t>
      </w:r>
      <w:r>
        <w:rPr>
          <w:sz w:val="24"/>
        </w:rPr>
        <w:t xml:space="preserve"> у износу 15.000.000</w:t>
      </w:r>
      <w:r>
        <w:rPr>
          <w:spacing w:val="-18"/>
          <w:sz w:val="24"/>
        </w:rPr>
        <w:t xml:space="preserve"> </w:t>
      </w:r>
      <w:r>
        <w:rPr>
          <w:sz w:val="24"/>
        </w:rPr>
        <w:t>динара.</w:t>
      </w:r>
    </w:p>
    <w:p w:rsidR="00196B57" w:rsidRDefault="00196B57" w:rsidP="00065821">
      <w:pPr>
        <w:pStyle w:val="BodyText"/>
        <w:spacing w:before="62"/>
        <w:jc w:val="center"/>
      </w:pPr>
      <w:r>
        <w:t>2</w:t>
      </w:r>
      <w:r w:rsidR="00264230">
        <w:t>7</w:t>
      </w:r>
      <w:r>
        <w:t>.</w:t>
      </w:r>
    </w:p>
    <w:p w:rsidR="00196B57" w:rsidRDefault="00196B57" w:rsidP="00196B57">
      <w:pPr>
        <w:pStyle w:val="BodyText"/>
        <w:ind w:left="1889" w:right="1675" w:firstLine="588"/>
        <w:jc w:val="both"/>
      </w:pPr>
      <w:r>
        <w:t>Средства</w:t>
      </w:r>
      <w:r>
        <w:rPr>
          <w:spacing w:val="-6"/>
        </w:rPr>
        <w:t xml:space="preserve"> </w:t>
      </w:r>
      <w:r>
        <w:t>Фонда</w:t>
      </w:r>
      <w:r>
        <w:rPr>
          <w:spacing w:val="-6"/>
        </w:rPr>
        <w:t xml:space="preserve"> </w:t>
      </w:r>
      <w:r>
        <w:t>за</w:t>
      </w:r>
      <w:r>
        <w:rPr>
          <w:spacing w:val="-6"/>
        </w:rPr>
        <w:t xml:space="preserve"> </w:t>
      </w:r>
      <w:r>
        <w:t>заштиту</w:t>
      </w:r>
      <w:r>
        <w:rPr>
          <w:spacing w:val="-12"/>
        </w:rPr>
        <w:t xml:space="preserve"> </w:t>
      </w:r>
      <w:r>
        <w:t>животне</w:t>
      </w:r>
      <w:r>
        <w:rPr>
          <w:spacing w:val="-6"/>
        </w:rPr>
        <w:t xml:space="preserve"> </w:t>
      </w:r>
      <w:r>
        <w:t>средине</w:t>
      </w:r>
      <w:r>
        <w:rPr>
          <w:spacing w:val="-4"/>
        </w:rPr>
        <w:t xml:space="preserve"> </w:t>
      </w:r>
      <w:r>
        <w:t>у</w:t>
      </w:r>
      <w:r>
        <w:rPr>
          <w:spacing w:val="-8"/>
        </w:rPr>
        <w:t xml:space="preserve"> </w:t>
      </w:r>
      <w:r>
        <w:t>износу</w:t>
      </w:r>
      <w:r>
        <w:rPr>
          <w:spacing w:val="-10"/>
        </w:rPr>
        <w:t xml:space="preserve"> </w:t>
      </w:r>
      <w:r>
        <w:t>од</w:t>
      </w:r>
      <w:r>
        <w:rPr>
          <w:spacing w:val="-5"/>
        </w:rPr>
        <w:t xml:space="preserve"> </w:t>
      </w:r>
      <w:r w:rsidR="00264230">
        <w:t>20</w:t>
      </w:r>
      <w:r>
        <w:t>.</w:t>
      </w:r>
      <w:r w:rsidR="00264230">
        <w:t>0</w:t>
      </w:r>
      <w:r>
        <w:t>00.000</w:t>
      </w:r>
      <w:r>
        <w:rPr>
          <w:spacing w:val="-5"/>
        </w:rPr>
        <w:t xml:space="preserve"> </w:t>
      </w:r>
      <w:r>
        <w:t>динара</w:t>
      </w:r>
      <w:r>
        <w:rPr>
          <w:spacing w:val="-6"/>
        </w:rPr>
        <w:t xml:space="preserve"> </w:t>
      </w:r>
      <w:r>
        <w:t>користе</w:t>
      </w:r>
      <w:r>
        <w:rPr>
          <w:spacing w:val="-6"/>
        </w:rPr>
        <w:t xml:space="preserve"> </w:t>
      </w:r>
      <w:r>
        <w:t>се</w:t>
      </w:r>
      <w:r>
        <w:rPr>
          <w:spacing w:val="-6"/>
        </w:rPr>
        <w:t xml:space="preserve"> </w:t>
      </w:r>
      <w:r>
        <w:t>на</w:t>
      </w:r>
      <w:r>
        <w:rPr>
          <w:spacing w:val="-6"/>
        </w:rPr>
        <w:t xml:space="preserve"> </w:t>
      </w:r>
      <w:r>
        <w:t>основу</w:t>
      </w:r>
      <w:r>
        <w:rPr>
          <w:spacing w:val="-10"/>
        </w:rPr>
        <w:t xml:space="preserve"> </w:t>
      </w:r>
      <w:r>
        <w:t>програма</w:t>
      </w:r>
      <w:r>
        <w:rPr>
          <w:spacing w:val="-4"/>
        </w:rPr>
        <w:t xml:space="preserve"> </w:t>
      </w:r>
      <w:r>
        <w:t>који</w:t>
      </w:r>
      <w:r>
        <w:rPr>
          <w:spacing w:val="-4"/>
        </w:rPr>
        <w:t xml:space="preserve"> </w:t>
      </w:r>
      <w:r>
        <w:t xml:space="preserve">доноси Општинско веће </w:t>
      </w:r>
      <w:r>
        <w:rPr>
          <w:spacing w:val="-3"/>
        </w:rPr>
        <w:t xml:space="preserve">уз </w:t>
      </w:r>
      <w:r>
        <w:t>сагласност надлежног</w:t>
      </w:r>
      <w:r>
        <w:rPr>
          <w:spacing w:val="3"/>
        </w:rPr>
        <w:t xml:space="preserve"> </w:t>
      </w:r>
      <w:r>
        <w:t>Министарства.</w:t>
      </w:r>
    </w:p>
    <w:p w:rsidR="00196B57" w:rsidRDefault="00264230" w:rsidP="00196B57">
      <w:pPr>
        <w:pStyle w:val="BodyText"/>
        <w:spacing w:before="1"/>
        <w:ind w:left="7426"/>
        <w:jc w:val="both"/>
      </w:pPr>
      <w:r>
        <w:t>Члан 28</w:t>
      </w:r>
      <w:r w:rsidR="00196B57">
        <w:t>.</w:t>
      </w:r>
    </w:p>
    <w:p w:rsidR="00196B57" w:rsidRDefault="00196B57" w:rsidP="00196B57">
      <w:pPr>
        <w:pStyle w:val="BodyText"/>
        <w:ind w:left="2477"/>
        <w:jc w:val="both"/>
      </w:pPr>
      <w:r>
        <w:t>Приходи од новчаних казни за саобраћајне прекршаје користе се на основу Програма који доноси Општинско веће.</w:t>
      </w:r>
    </w:p>
    <w:p w:rsidR="00196B57" w:rsidRDefault="00196B57" w:rsidP="00196B57">
      <w:pPr>
        <w:pStyle w:val="BodyText"/>
        <w:ind w:left="7426"/>
        <w:jc w:val="both"/>
      </w:pPr>
      <w:r>
        <w:t>Члан 2</w:t>
      </w:r>
      <w:r w:rsidR="00264230">
        <w:t>9</w:t>
      </w:r>
      <w:r>
        <w:t>.</w:t>
      </w:r>
    </w:p>
    <w:p w:rsidR="00196B57" w:rsidRDefault="00196B57" w:rsidP="00196B57">
      <w:pPr>
        <w:pStyle w:val="BodyText"/>
        <w:spacing w:before="121"/>
        <w:ind w:left="1889" w:right="1668" w:firstLine="588"/>
        <w:jc w:val="both"/>
      </w:pPr>
      <w:r>
        <w:t>Приходи од накнаде за коришћење минералних сировина користе се на основу Програма који доноси Општинско веће уз сагласност Министарства рударства и енергетике.</w:t>
      </w:r>
    </w:p>
    <w:p w:rsidR="00196B57" w:rsidRDefault="00196B57" w:rsidP="00196B57">
      <w:pPr>
        <w:pStyle w:val="BodyText"/>
        <w:spacing w:before="1"/>
        <w:ind w:left="7426"/>
        <w:jc w:val="both"/>
      </w:pPr>
      <w:r>
        <w:t>Члан 30.</w:t>
      </w:r>
    </w:p>
    <w:p w:rsidR="00196B57" w:rsidRDefault="00196B57" w:rsidP="00196B57">
      <w:pPr>
        <w:pStyle w:val="BodyText"/>
        <w:spacing w:before="120"/>
        <w:ind w:left="1889" w:right="1665" w:firstLine="588"/>
        <w:jc w:val="both"/>
      </w:pPr>
      <w:r>
        <w:t>Јавна предузећа чији је оснивач општина Горњи Милановац, дужни су да најкасније до 30. новембра 202</w:t>
      </w:r>
      <w:r w:rsidR="00264230">
        <w:t>2</w:t>
      </w:r>
      <w:r>
        <w:t>. године део од 50% добити, односно вишка прихода над расх</w:t>
      </w:r>
      <w:r w:rsidR="00264230">
        <w:t>одима по завршном рачуну за 2021</w:t>
      </w:r>
      <w:r>
        <w:t>. годину уплате у буџет општине Горњи Милановац.</w:t>
      </w:r>
    </w:p>
    <w:p w:rsidR="00196B57" w:rsidRDefault="00196B57" w:rsidP="00264230">
      <w:pPr>
        <w:pStyle w:val="BodyText"/>
        <w:spacing w:before="0" w:beforeAutospacing="0" w:after="0" w:afterAutospacing="0"/>
        <w:ind w:left="2478"/>
        <w:jc w:val="both"/>
      </w:pPr>
      <w:r>
        <w:t>Изузетно, утврђену добит по завршном рачуну, која је у складу са овом одлуком намењена оснивачу, предузећа из става</w:t>
      </w:r>
    </w:p>
    <w:p w:rsidR="00196B57" w:rsidRDefault="00196B57" w:rsidP="00264230">
      <w:pPr>
        <w:pStyle w:val="BodyText"/>
        <w:spacing w:before="0" w:beforeAutospacing="0" w:after="0" w:afterAutospacing="0"/>
        <w:ind w:left="1888"/>
        <w:jc w:val="both"/>
      </w:pPr>
      <w:r>
        <w:t>1. овог члана, уз сагласност Општинског већа, могу да користе за покриће губитка из ранијих година.</w:t>
      </w:r>
    </w:p>
    <w:p w:rsidR="00196B57" w:rsidRDefault="00196B57" w:rsidP="00196B57">
      <w:pPr>
        <w:pStyle w:val="BodyText"/>
        <w:ind w:left="7426"/>
        <w:jc w:val="both"/>
      </w:pPr>
      <w:r>
        <w:t>Члан 31.</w:t>
      </w:r>
    </w:p>
    <w:p w:rsidR="00196B57" w:rsidRDefault="00196B57" w:rsidP="00196B57">
      <w:pPr>
        <w:pStyle w:val="BodyText"/>
        <w:ind w:left="1889" w:right="1663" w:firstLine="588"/>
        <w:jc w:val="both"/>
      </w:pPr>
      <w:r>
        <w:t>Корисници</w:t>
      </w:r>
      <w:r>
        <w:rPr>
          <w:spacing w:val="-14"/>
        </w:rPr>
        <w:t xml:space="preserve"> </w:t>
      </w:r>
      <w:r>
        <w:t>буџетских</w:t>
      </w:r>
      <w:r>
        <w:rPr>
          <w:spacing w:val="-10"/>
        </w:rPr>
        <w:t xml:space="preserve"> </w:t>
      </w:r>
      <w:r>
        <w:t>средстава</w:t>
      </w:r>
      <w:r>
        <w:rPr>
          <w:spacing w:val="-13"/>
        </w:rPr>
        <w:t xml:space="preserve"> </w:t>
      </w:r>
      <w:r>
        <w:t>пренеће</w:t>
      </w:r>
      <w:r>
        <w:rPr>
          <w:spacing w:val="-14"/>
        </w:rPr>
        <w:t xml:space="preserve"> </w:t>
      </w:r>
      <w:r>
        <w:t>на</w:t>
      </w:r>
      <w:r>
        <w:rPr>
          <w:spacing w:val="-13"/>
        </w:rPr>
        <w:t xml:space="preserve"> </w:t>
      </w:r>
      <w:r>
        <w:t>рачун</w:t>
      </w:r>
      <w:r>
        <w:rPr>
          <w:spacing w:val="-11"/>
        </w:rPr>
        <w:t xml:space="preserve"> </w:t>
      </w:r>
      <w:r>
        <w:t>извршења</w:t>
      </w:r>
      <w:r>
        <w:rPr>
          <w:spacing w:val="-14"/>
        </w:rPr>
        <w:t xml:space="preserve"> </w:t>
      </w:r>
      <w:r>
        <w:t>буџета</w:t>
      </w:r>
      <w:r>
        <w:rPr>
          <w:spacing w:val="-12"/>
        </w:rPr>
        <w:t xml:space="preserve"> </w:t>
      </w:r>
      <w:r>
        <w:t>до</w:t>
      </w:r>
      <w:r>
        <w:rPr>
          <w:spacing w:val="-9"/>
        </w:rPr>
        <w:t xml:space="preserve"> </w:t>
      </w:r>
      <w:r>
        <w:t>31.</w:t>
      </w:r>
      <w:r>
        <w:rPr>
          <w:spacing w:val="-8"/>
        </w:rPr>
        <w:t xml:space="preserve"> </w:t>
      </w:r>
      <w:r>
        <w:t>децембра</w:t>
      </w:r>
      <w:r>
        <w:rPr>
          <w:spacing w:val="-13"/>
        </w:rPr>
        <w:t xml:space="preserve"> </w:t>
      </w:r>
      <w:r>
        <w:t>202</w:t>
      </w:r>
      <w:r w:rsidR="0045206C">
        <w:t>1</w:t>
      </w:r>
      <w:r>
        <w:t>.</w:t>
      </w:r>
      <w:r>
        <w:rPr>
          <w:spacing w:val="-12"/>
        </w:rPr>
        <w:t xml:space="preserve"> </w:t>
      </w:r>
      <w:r>
        <w:t>године</w:t>
      </w:r>
      <w:r>
        <w:rPr>
          <w:spacing w:val="-14"/>
        </w:rPr>
        <w:t xml:space="preserve"> </w:t>
      </w:r>
      <w:r>
        <w:t>сва</w:t>
      </w:r>
      <w:r>
        <w:rPr>
          <w:spacing w:val="-14"/>
        </w:rPr>
        <w:t xml:space="preserve"> </w:t>
      </w:r>
      <w:r>
        <w:t>средства</w:t>
      </w:r>
      <w:r>
        <w:rPr>
          <w:spacing w:val="-13"/>
        </w:rPr>
        <w:t xml:space="preserve"> </w:t>
      </w:r>
      <w:r>
        <w:t>која</w:t>
      </w:r>
      <w:r>
        <w:rPr>
          <w:spacing w:val="-13"/>
        </w:rPr>
        <w:t xml:space="preserve"> </w:t>
      </w:r>
      <w:r>
        <w:t>нису утрошена</w:t>
      </w:r>
      <w:r>
        <w:rPr>
          <w:spacing w:val="-7"/>
        </w:rPr>
        <w:t xml:space="preserve"> </w:t>
      </w:r>
      <w:r>
        <w:t>за</w:t>
      </w:r>
      <w:r>
        <w:rPr>
          <w:spacing w:val="-7"/>
        </w:rPr>
        <w:t xml:space="preserve"> </w:t>
      </w:r>
      <w:r>
        <w:t>финансирање</w:t>
      </w:r>
      <w:r>
        <w:rPr>
          <w:spacing w:val="-7"/>
        </w:rPr>
        <w:t xml:space="preserve"> </w:t>
      </w:r>
      <w:r>
        <w:t>расхода</w:t>
      </w:r>
      <w:r>
        <w:rPr>
          <w:spacing w:val="-5"/>
        </w:rPr>
        <w:t xml:space="preserve"> </w:t>
      </w:r>
      <w:r>
        <w:t>у</w:t>
      </w:r>
      <w:r>
        <w:rPr>
          <w:spacing w:val="-11"/>
        </w:rPr>
        <w:t xml:space="preserve"> </w:t>
      </w:r>
      <w:r>
        <w:t>202</w:t>
      </w:r>
      <w:r w:rsidR="0045206C">
        <w:t>1</w:t>
      </w:r>
      <w:r>
        <w:t>.</w:t>
      </w:r>
      <w:r>
        <w:rPr>
          <w:spacing w:val="-6"/>
        </w:rPr>
        <w:t xml:space="preserve"> </w:t>
      </w:r>
      <w:r>
        <w:t>години,</w:t>
      </w:r>
      <w:r>
        <w:rPr>
          <w:spacing w:val="-9"/>
        </w:rPr>
        <w:t xml:space="preserve"> </w:t>
      </w:r>
      <w:r>
        <w:t>која</w:t>
      </w:r>
      <w:r>
        <w:rPr>
          <w:spacing w:val="-7"/>
        </w:rPr>
        <w:t xml:space="preserve"> </w:t>
      </w:r>
      <w:r>
        <w:t>су</w:t>
      </w:r>
      <w:r>
        <w:rPr>
          <w:spacing w:val="-11"/>
        </w:rPr>
        <w:t xml:space="preserve"> </w:t>
      </w:r>
      <w:r>
        <w:t>овим</w:t>
      </w:r>
      <w:r>
        <w:rPr>
          <w:spacing w:val="-6"/>
        </w:rPr>
        <w:t xml:space="preserve"> </w:t>
      </w:r>
      <w:r>
        <w:t>корисницима</w:t>
      </w:r>
      <w:r>
        <w:rPr>
          <w:spacing w:val="-7"/>
        </w:rPr>
        <w:t xml:space="preserve"> </w:t>
      </w:r>
      <w:r>
        <w:t>пренета</w:t>
      </w:r>
      <w:r>
        <w:rPr>
          <w:spacing w:val="-4"/>
        </w:rPr>
        <w:t xml:space="preserve"> </w:t>
      </w:r>
      <w:r>
        <w:t>у</w:t>
      </w:r>
      <w:r>
        <w:rPr>
          <w:spacing w:val="-11"/>
        </w:rPr>
        <w:t xml:space="preserve"> </w:t>
      </w:r>
      <w:r>
        <w:t>складу</w:t>
      </w:r>
      <w:r>
        <w:rPr>
          <w:spacing w:val="-9"/>
        </w:rPr>
        <w:t xml:space="preserve"> </w:t>
      </w:r>
      <w:r>
        <w:t>са</w:t>
      </w:r>
      <w:r>
        <w:rPr>
          <w:spacing w:val="-7"/>
        </w:rPr>
        <w:t xml:space="preserve"> </w:t>
      </w:r>
      <w:r>
        <w:t>Одлуком</w:t>
      </w:r>
      <w:r>
        <w:rPr>
          <w:spacing w:val="-7"/>
        </w:rPr>
        <w:t xml:space="preserve"> </w:t>
      </w:r>
      <w:r>
        <w:t>о</w:t>
      </w:r>
      <w:r>
        <w:rPr>
          <w:spacing w:val="-6"/>
        </w:rPr>
        <w:t xml:space="preserve"> </w:t>
      </w:r>
      <w:r>
        <w:t>буџету</w:t>
      </w:r>
      <w:r>
        <w:rPr>
          <w:spacing w:val="-11"/>
        </w:rPr>
        <w:t xml:space="preserve"> </w:t>
      </w:r>
      <w:r>
        <w:t>општине Горњи Милановац за 202</w:t>
      </w:r>
      <w:r w:rsidR="0045206C">
        <w:t>1</w:t>
      </w:r>
      <w:r>
        <w:t>.</w:t>
      </w:r>
      <w:r>
        <w:rPr>
          <w:spacing w:val="-2"/>
        </w:rPr>
        <w:t xml:space="preserve"> </w:t>
      </w:r>
      <w:r>
        <w:t>годину.</w:t>
      </w:r>
    </w:p>
    <w:p w:rsidR="00DA5F95" w:rsidRPr="00DA5F95" w:rsidRDefault="00DA5F95" w:rsidP="00196B57">
      <w:pPr>
        <w:pStyle w:val="BodyText"/>
        <w:ind w:left="1889" w:right="1663" w:firstLine="588"/>
        <w:jc w:val="both"/>
      </w:pPr>
    </w:p>
    <w:p w:rsidR="00196B57" w:rsidRDefault="00196B57" w:rsidP="00196B57">
      <w:pPr>
        <w:pStyle w:val="BodyText"/>
        <w:spacing w:before="78"/>
        <w:ind w:left="4397" w:right="5026"/>
        <w:jc w:val="center"/>
      </w:pPr>
      <w:r>
        <w:t>Члан 32.</w:t>
      </w:r>
    </w:p>
    <w:p w:rsidR="0045206C" w:rsidRDefault="00196B57" w:rsidP="00DA5F95">
      <w:pPr>
        <w:pStyle w:val="BodyText"/>
        <w:ind w:left="1889" w:right="1159" w:firstLine="588"/>
      </w:pPr>
      <w:r>
        <w:t>Ову одлуку објавити у „Службеном гласнику општине Горњи Милановац“ и доставити министарству надлежном за послове финансија.</w:t>
      </w:r>
    </w:p>
    <w:p w:rsidR="00196B57" w:rsidRDefault="00196B57" w:rsidP="00196B57">
      <w:pPr>
        <w:pStyle w:val="BodyText"/>
        <w:spacing w:before="1"/>
        <w:ind w:left="4397" w:right="5026"/>
        <w:jc w:val="center"/>
      </w:pPr>
      <w:r>
        <w:t>Члан 33.</w:t>
      </w:r>
    </w:p>
    <w:p w:rsidR="00196B57" w:rsidRDefault="00196B57" w:rsidP="004126DD">
      <w:pPr>
        <w:pStyle w:val="BodyText"/>
        <w:spacing w:before="1"/>
        <w:ind w:left="1889" w:right="1159" w:firstLine="588"/>
        <w:jc w:val="both"/>
      </w:pPr>
      <w:r>
        <w:t>Одлука ступа на снагу осмог дана од дана објављивања у „Службеном гласнику општине Горњи Милановац“, а примењиваће се од 1. јануара 202</w:t>
      </w:r>
      <w:r w:rsidR="0045206C">
        <w:t>2</w:t>
      </w:r>
      <w:r>
        <w:t>. године.</w:t>
      </w:r>
    </w:p>
    <w:p w:rsidR="00AC2375" w:rsidRDefault="00AC2375" w:rsidP="00196B57">
      <w:pPr>
        <w:pStyle w:val="Heading1"/>
        <w:ind w:left="5060" w:right="4838"/>
        <w:jc w:val="center"/>
      </w:pPr>
    </w:p>
    <w:p w:rsidR="00DA5F95" w:rsidRDefault="00DA5F95" w:rsidP="00196B57">
      <w:pPr>
        <w:pStyle w:val="Heading1"/>
        <w:ind w:left="5060" w:right="4838"/>
        <w:jc w:val="center"/>
      </w:pPr>
    </w:p>
    <w:p w:rsidR="00DA5F95" w:rsidRPr="00DA5F95" w:rsidRDefault="00DA5F95" w:rsidP="00196B57">
      <w:pPr>
        <w:pStyle w:val="Heading1"/>
        <w:ind w:left="5060" w:right="4838"/>
        <w:jc w:val="center"/>
      </w:pPr>
    </w:p>
    <w:p w:rsidR="001E06E5" w:rsidRPr="00DE078C" w:rsidRDefault="001E06E5" w:rsidP="001E06E5">
      <w:pPr>
        <w:jc w:val="center"/>
        <w:rPr>
          <w:b/>
          <w:sz w:val="24"/>
          <w:szCs w:val="24"/>
        </w:rPr>
      </w:pPr>
      <w:r w:rsidRPr="00DE078C">
        <w:rPr>
          <w:b/>
          <w:sz w:val="24"/>
          <w:szCs w:val="24"/>
          <w:lang w:val="sr-Cyrl-CS"/>
        </w:rPr>
        <w:t>О Б Р А З Л О Ж Е Њ Е</w:t>
      </w:r>
    </w:p>
    <w:p w:rsidR="001E06E5" w:rsidRPr="00DE078C" w:rsidRDefault="001E06E5" w:rsidP="001E06E5">
      <w:pPr>
        <w:jc w:val="center"/>
        <w:rPr>
          <w:b/>
          <w:sz w:val="24"/>
          <w:szCs w:val="24"/>
        </w:rPr>
      </w:pPr>
    </w:p>
    <w:p w:rsidR="001E06E5" w:rsidRPr="00DE078C" w:rsidRDefault="001E06E5" w:rsidP="001E06E5">
      <w:pPr>
        <w:jc w:val="center"/>
        <w:rPr>
          <w:b/>
          <w:sz w:val="24"/>
          <w:szCs w:val="24"/>
          <w:lang w:val="sr-Cyrl-CS"/>
        </w:rPr>
      </w:pPr>
      <w:r w:rsidRPr="00DE078C">
        <w:rPr>
          <w:b/>
          <w:sz w:val="24"/>
          <w:szCs w:val="24"/>
        </w:rPr>
        <w:t xml:space="preserve">ОДЛУКЕ </w:t>
      </w:r>
      <w:r w:rsidRPr="00DE078C">
        <w:rPr>
          <w:b/>
          <w:sz w:val="24"/>
          <w:szCs w:val="24"/>
          <w:lang w:val="sr-Cyrl-CS"/>
        </w:rPr>
        <w:t>О БУЏЕТУ</w:t>
      </w:r>
      <w:r w:rsidRPr="00DE078C">
        <w:rPr>
          <w:b/>
          <w:sz w:val="24"/>
          <w:szCs w:val="24"/>
          <w:lang w:val="ru-RU"/>
        </w:rPr>
        <w:t xml:space="preserve"> </w:t>
      </w:r>
      <w:r w:rsidRPr="00DE078C">
        <w:rPr>
          <w:b/>
          <w:sz w:val="24"/>
          <w:szCs w:val="24"/>
          <w:lang w:val="sr-Cyrl-CS"/>
        </w:rPr>
        <w:t xml:space="preserve">ОПШТИНЕ ГОРЊИ МИЛАНОВАЦ </w:t>
      </w:r>
    </w:p>
    <w:p w:rsidR="001E06E5" w:rsidRPr="00DE078C" w:rsidRDefault="001E06E5" w:rsidP="001E06E5">
      <w:pPr>
        <w:jc w:val="center"/>
        <w:rPr>
          <w:b/>
          <w:sz w:val="24"/>
          <w:szCs w:val="24"/>
        </w:rPr>
      </w:pPr>
      <w:r w:rsidRPr="00292E2A">
        <w:rPr>
          <w:b/>
          <w:sz w:val="24"/>
          <w:szCs w:val="24"/>
          <w:lang w:val="sr-Cyrl-CS"/>
        </w:rPr>
        <w:t>ЗА 20</w:t>
      </w:r>
      <w:r w:rsidRPr="00292E2A">
        <w:rPr>
          <w:b/>
          <w:sz w:val="24"/>
          <w:szCs w:val="24"/>
        </w:rPr>
        <w:t>22</w:t>
      </w:r>
      <w:r w:rsidRPr="00316161">
        <w:rPr>
          <w:b/>
          <w:sz w:val="24"/>
          <w:szCs w:val="24"/>
          <w:lang w:val="sr-Cyrl-CS"/>
        </w:rPr>
        <w:t>.</w:t>
      </w:r>
      <w:r w:rsidRPr="00DE078C">
        <w:rPr>
          <w:b/>
          <w:sz w:val="24"/>
          <w:szCs w:val="24"/>
          <w:lang w:val="sr-Cyrl-CS"/>
        </w:rPr>
        <w:t xml:space="preserve"> </w:t>
      </w:r>
      <w:r w:rsidRPr="00DE078C">
        <w:rPr>
          <w:b/>
          <w:sz w:val="24"/>
          <w:szCs w:val="24"/>
        </w:rPr>
        <w:t>Г</w:t>
      </w:r>
      <w:r w:rsidRPr="00DE078C">
        <w:rPr>
          <w:b/>
          <w:sz w:val="24"/>
          <w:szCs w:val="24"/>
          <w:lang w:val="sr-Cyrl-CS"/>
        </w:rPr>
        <w:t>ОДИНУ</w:t>
      </w:r>
    </w:p>
    <w:p w:rsidR="001E06E5" w:rsidRPr="00DE078C" w:rsidRDefault="001E06E5" w:rsidP="001E06E5">
      <w:pPr>
        <w:rPr>
          <w:b/>
          <w:sz w:val="24"/>
          <w:szCs w:val="24"/>
        </w:rPr>
      </w:pPr>
    </w:p>
    <w:p w:rsidR="001E06E5" w:rsidRPr="00DE078C" w:rsidRDefault="001E06E5" w:rsidP="001E06E5">
      <w:pPr>
        <w:spacing w:after="480"/>
        <w:jc w:val="center"/>
        <w:rPr>
          <w:b/>
          <w:sz w:val="24"/>
          <w:szCs w:val="24"/>
          <w:lang w:val="sr-Cyrl-CS"/>
        </w:rPr>
      </w:pPr>
      <w:r w:rsidRPr="00DE078C">
        <w:rPr>
          <w:b/>
          <w:sz w:val="24"/>
          <w:szCs w:val="24"/>
          <w:lang w:val="sr-Cyrl-CS"/>
        </w:rPr>
        <w:t>Законски основ за доношење Одлуке о буџету</w:t>
      </w:r>
    </w:p>
    <w:p w:rsidR="001E06E5" w:rsidRPr="00DE078C" w:rsidRDefault="001E06E5" w:rsidP="004126DD">
      <w:pPr>
        <w:pStyle w:val="BodyText"/>
        <w:ind w:left="1889" w:right="1159" w:firstLine="588"/>
        <w:jc w:val="both"/>
        <w:rPr>
          <w:lang w:val="sr-Cyrl-CS"/>
        </w:rPr>
      </w:pPr>
      <w:r w:rsidRPr="00DE078C">
        <w:rPr>
          <w:lang w:val="sr-Cyrl-CS"/>
        </w:rPr>
        <w:t xml:space="preserve">Законски </w:t>
      </w:r>
      <w:r w:rsidRPr="00DF77C2">
        <w:t>основ за доношење Одлуке о буџету садржан је у члану 20. став 1. тачка 3. и члану 32. став 1. тачка 2. Закона о локалној самоуправи ("Сл. гласник РС", број 129/2007, 83/2014, 101/2016 – др.закон и 47/2018), којима је утврђено да је општина одговорна да преко својих органа доноси буџет, а обезбеђивање средстава општинама за обављање изворних и поверених послова, уређено је Законом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и 95/2018 - др. закон.). Законом о буџетском систему ("Сл. гласник РС", број 54/2009, 73/2010, 101/2010, 101/2011, 93/2012, 62/2013, 63/2013 – испр., 108/2013, 142/2014, 68/2015- др. закон,  103/2015, 99/2016, 113/2017, 95/2018, 31/2019, 72/2019 и 149/2020)), јединствено се уређује планирање, припрема, доношење и извршење буџета, буџетско рачуноводство и извештавање, контрола и ревизија буџета, као и финансирање надлежности јединица локалне самоуправе. Буџетски календар локалне власти је дефинисан у члану 31. Закона, којим је утврђено</w:t>
      </w:r>
      <w:r w:rsidRPr="004126DD">
        <w:t xml:space="preserve"> да Скупштина општине доноси Одлуку о буџету до 20</w:t>
      </w:r>
      <w:r w:rsidRPr="00DE078C">
        <w:rPr>
          <w:b/>
          <w:lang w:val="sr-Cyrl-CS"/>
        </w:rPr>
        <w:t>. децембра</w:t>
      </w:r>
      <w:r w:rsidRPr="00DE078C">
        <w:rPr>
          <w:lang w:val="sr-Cyrl-CS"/>
        </w:rPr>
        <w:t>.</w:t>
      </w:r>
    </w:p>
    <w:p w:rsidR="001E06E5" w:rsidRPr="00DE078C" w:rsidRDefault="001E06E5" w:rsidP="00DF77C2">
      <w:pPr>
        <w:tabs>
          <w:tab w:val="left" w:pos="1843"/>
        </w:tabs>
        <w:spacing w:after="240"/>
        <w:ind w:left="1843" w:right="1091" w:firstLine="284"/>
        <w:jc w:val="both"/>
        <w:rPr>
          <w:rFonts w:eastAsiaTheme="minorHAnsi"/>
          <w:color w:val="000000"/>
          <w:sz w:val="24"/>
          <w:szCs w:val="24"/>
        </w:rPr>
      </w:pPr>
      <w:r w:rsidRPr="00DF77C2">
        <w:rPr>
          <w:sz w:val="24"/>
          <w:szCs w:val="24"/>
        </w:rPr>
        <w:t>Буџетски</w:t>
      </w:r>
      <w:r w:rsidRPr="00DE078C">
        <w:rPr>
          <w:rFonts w:eastAsiaTheme="minorHAnsi"/>
          <w:color w:val="000000"/>
          <w:sz w:val="24"/>
          <w:szCs w:val="24"/>
        </w:rPr>
        <w:t xml:space="preserve"> календар  за локалну власт предвиђа следеће рокове: </w:t>
      </w:r>
    </w:p>
    <w:p w:rsidR="001E06E5" w:rsidRPr="00DE078C" w:rsidRDefault="001E06E5" w:rsidP="00292E2A">
      <w:pPr>
        <w:autoSpaceDE w:val="0"/>
        <w:autoSpaceDN w:val="0"/>
        <w:adjustRightInd w:val="0"/>
        <w:ind w:firstLine="720"/>
        <w:rPr>
          <w:rFonts w:eastAsiaTheme="minorHAnsi"/>
          <w:color w:val="000000"/>
          <w:sz w:val="24"/>
          <w:szCs w:val="24"/>
        </w:rPr>
      </w:pPr>
    </w:p>
    <w:p w:rsidR="001E06E5" w:rsidRPr="00DF77C2" w:rsidRDefault="001E06E5" w:rsidP="00DF77C2">
      <w:pPr>
        <w:tabs>
          <w:tab w:val="left" w:pos="1843"/>
        </w:tabs>
        <w:spacing w:after="240"/>
        <w:ind w:left="1843" w:right="1091" w:firstLine="284"/>
        <w:jc w:val="both"/>
        <w:rPr>
          <w:sz w:val="24"/>
          <w:szCs w:val="24"/>
        </w:rPr>
      </w:pPr>
      <w:r w:rsidRPr="00DE078C">
        <w:rPr>
          <w:rFonts w:eastAsiaTheme="minorHAnsi"/>
          <w:color w:val="000000"/>
          <w:sz w:val="24"/>
          <w:szCs w:val="24"/>
        </w:rPr>
        <w:tab/>
        <w:t xml:space="preserve">-  1. август - локални </w:t>
      </w:r>
      <w:r w:rsidRPr="00DF77C2">
        <w:rPr>
          <w:sz w:val="24"/>
          <w:szCs w:val="24"/>
        </w:rPr>
        <w:t xml:space="preserve">орган управе надлежан за финансије доставља упутство за припрему нацрта буџета локалне власти; </w:t>
      </w:r>
    </w:p>
    <w:p w:rsidR="001E06E5" w:rsidRPr="00DF77C2" w:rsidRDefault="001E06E5" w:rsidP="00DF77C2">
      <w:pPr>
        <w:tabs>
          <w:tab w:val="left" w:pos="1843"/>
        </w:tabs>
        <w:spacing w:after="240"/>
        <w:ind w:left="1843" w:right="1091" w:firstLine="284"/>
        <w:jc w:val="both"/>
        <w:rPr>
          <w:sz w:val="24"/>
          <w:szCs w:val="24"/>
        </w:rPr>
      </w:pPr>
      <w:r w:rsidRPr="00DF77C2">
        <w:rPr>
          <w:sz w:val="24"/>
          <w:szCs w:val="24"/>
        </w:rPr>
        <w:t xml:space="preserve">- 1. септембар - директни корисници средстава буџета локалне власти достављају предлог финансијског плана локалном органу управе надлежном за финансије за буџетску и наредне две фискалне године, који садржи извештај о учинку програма за првих шест месеци текуће године; </w:t>
      </w:r>
    </w:p>
    <w:p w:rsidR="001E06E5" w:rsidRPr="00DF77C2" w:rsidRDefault="001E06E5" w:rsidP="00DF77C2">
      <w:pPr>
        <w:tabs>
          <w:tab w:val="left" w:pos="1843"/>
        </w:tabs>
        <w:spacing w:after="240"/>
        <w:ind w:left="1843" w:right="1091" w:firstLine="284"/>
        <w:jc w:val="both"/>
        <w:rPr>
          <w:sz w:val="24"/>
          <w:szCs w:val="24"/>
        </w:rPr>
      </w:pPr>
      <w:r w:rsidRPr="00DF77C2">
        <w:rPr>
          <w:sz w:val="24"/>
          <w:szCs w:val="24"/>
        </w:rPr>
        <w:t xml:space="preserve">-  15. октобар - локални орган управе надлежан за финансије доставља нацрт одлуке о буџету надлежном извршном органу локалне власти; </w:t>
      </w:r>
    </w:p>
    <w:p w:rsidR="001E06E5" w:rsidRPr="00DF77C2" w:rsidRDefault="001E06E5" w:rsidP="00DF77C2">
      <w:pPr>
        <w:tabs>
          <w:tab w:val="left" w:pos="1843"/>
        </w:tabs>
        <w:spacing w:after="240"/>
        <w:ind w:left="1843" w:right="1091" w:firstLine="284"/>
        <w:jc w:val="both"/>
        <w:rPr>
          <w:sz w:val="24"/>
          <w:szCs w:val="24"/>
        </w:rPr>
      </w:pPr>
      <w:r w:rsidRPr="00DF77C2">
        <w:rPr>
          <w:sz w:val="24"/>
          <w:szCs w:val="24"/>
        </w:rPr>
        <w:t xml:space="preserve">-  1. новембар - надлежни извршни орган локалне власти доставља предлог одлуке о буџету скупштини локалне власти; </w:t>
      </w:r>
    </w:p>
    <w:p w:rsidR="001E06E5" w:rsidRPr="00DF77C2" w:rsidRDefault="001E06E5" w:rsidP="00DF77C2">
      <w:pPr>
        <w:tabs>
          <w:tab w:val="left" w:pos="1843"/>
        </w:tabs>
        <w:spacing w:after="240"/>
        <w:ind w:left="1843" w:right="1091" w:firstLine="284"/>
        <w:jc w:val="both"/>
        <w:rPr>
          <w:sz w:val="24"/>
          <w:szCs w:val="24"/>
        </w:rPr>
      </w:pPr>
      <w:r w:rsidRPr="00DF77C2">
        <w:rPr>
          <w:sz w:val="24"/>
          <w:szCs w:val="24"/>
        </w:rPr>
        <w:t xml:space="preserve">-  20. децембар - скупштина локалне власти доноси одлуку о буџету локалне власти; </w:t>
      </w:r>
    </w:p>
    <w:p w:rsidR="001E06E5" w:rsidRPr="00DE078C" w:rsidRDefault="001E06E5" w:rsidP="00DF77C2">
      <w:pPr>
        <w:tabs>
          <w:tab w:val="left" w:pos="1843"/>
        </w:tabs>
        <w:spacing w:after="240"/>
        <w:ind w:left="1843" w:right="1091" w:firstLine="284"/>
        <w:jc w:val="both"/>
        <w:rPr>
          <w:rFonts w:eastAsiaTheme="minorHAnsi"/>
          <w:color w:val="000000"/>
          <w:sz w:val="24"/>
          <w:szCs w:val="24"/>
        </w:rPr>
      </w:pPr>
      <w:r w:rsidRPr="00DF77C2">
        <w:rPr>
          <w:sz w:val="24"/>
          <w:szCs w:val="24"/>
        </w:rPr>
        <w:t>-  25. децембар - локални</w:t>
      </w:r>
      <w:r w:rsidRPr="00DE078C">
        <w:rPr>
          <w:rFonts w:eastAsiaTheme="minorHAnsi"/>
          <w:color w:val="000000"/>
          <w:sz w:val="24"/>
          <w:szCs w:val="24"/>
        </w:rPr>
        <w:t xml:space="preserve"> орган управе надлежан за финансије доставља министру одлуку о буџету локалне власти. </w:t>
      </w:r>
    </w:p>
    <w:p w:rsidR="001E06E5" w:rsidRPr="00DE078C" w:rsidRDefault="001E06E5" w:rsidP="00DF77C2">
      <w:pPr>
        <w:tabs>
          <w:tab w:val="left" w:pos="1843"/>
        </w:tabs>
        <w:spacing w:after="240"/>
        <w:ind w:left="1843" w:right="1091" w:firstLine="284"/>
        <w:jc w:val="both"/>
        <w:rPr>
          <w:rFonts w:ascii="Arial" w:eastAsiaTheme="minorHAnsi" w:hAnsi="Arial" w:cs="Arial"/>
          <w:color w:val="000000"/>
          <w:sz w:val="24"/>
          <w:szCs w:val="24"/>
        </w:rPr>
      </w:pPr>
      <w:r w:rsidRPr="00DE078C">
        <w:rPr>
          <w:rFonts w:eastAsiaTheme="minorHAnsi"/>
          <w:color w:val="000000"/>
          <w:sz w:val="24"/>
          <w:szCs w:val="24"/>
        </w:rPr>
        <w:t>Наведени рокови представљају крајње рокове у буџетском календару</w:t>
      </w:r>
      <w:r w:rsidRPr="00DE078C">
        <w:rPr>
          <w:rFonts w:ascii="Arial" w:eastAsiaTheme="minorHAnsi" w:hAnsi="Arial" w:cs="Arial"/>
          <w:color w:val="000000"/>
          <w:sz w:val="24"/>
          <w:szCs w:val="24"/>
        </w:rPr>
        <w:t>.</w:t>
      </w:r>
    </w:p>
    <w:p w:rsidR="001E06E5" w:rsidRPr="00DE078C" w:rsidRDefault="001E06E5" w:rsidP="00DF77C2">
      <w:pPr>
        <w:tabs>
          <w:tab w:val="left" w:pos="1843"/>
        </w:tabs>
        <w:spacing w:after="240"/>
        <w:ind w:left="1843" w:right="1091" w:firstLine="284"/>
        <w:jc w:val="both"/>
        <w:rPr>
          <w:sz w:val="24"/>
          <w:szCs w:val="24"/>
          <w:lang w:val="sr-Cyrl-CS"/>
        </w:rPr>
      </w:pPr>
      <w:r w:rsidRPr="00DE078C">
        <w:rPr>
          <w:sz w:val="24"/>
          <w:szCs w:val="24"/>
          <w:lang w:val="sr-Cyrl-CS"/>
        </w:rPr>
        <w:t xml:space="preserve">Чланом 40. Закона предвиђено је да по добијању Фискалне стратегије, локални орган управе надлежан за финансије доставља директним и индиректним корисницима буџета Упутство за припрему буџета које између осталог треба да садржи: </w:t>
      </w:r>
    </w:p>
    <w:p w:rsidR="001E06E5" w:rsidRPr="00DF77C2" w:rsidRDefault="001E06E5" w:rsidP="00DF77C2">
      <w:pPr>
        <w:pStyle w:val="ListParagraph"/>
        <w:numPr>
          <w:ilvl w:val="0"/>
          <w:numId w:val="8"/>
        </w:numPr>
        <w:tabs>
          <w:tab w:val="left" w:pos="1843"/>
        </w:tabs>
        <w:ind w:right="1091"/>
        <w:jc w:val="both"/>
        <w:rPr>
          <w:sz w:val="24"/>
          <w:szCs w:val="24"/>
        </w:rPr>
      </w:pPr>
      <w:r w:rsidRPr="00DF77C2">
        <w:rPr>
          <w:sz w:val="24"/>
          <w:szCs w:val="24"/>
        </w:rPr>
        <w:t>основне економске претпоставке и смернице за припрему нацрта буџета локалне власти;</w:t>
      </w:r>
    </w:p>
    <w:p w:rsidR="001E06E5" w:rsidRPr="00DF77C2" w:rsidRDefault="001E06E5" w:rsidP="00DF77C2">
      <w:pPr>
        <w:pStyle w:val="ListParagraph"/>
        <w:numPr>
          <w:ilvl w:val="0"/>
          <w:numId w:val="8"/>
        </w:numPr>
        <w:tabs>
          <w:tab w:val="left" w:pos="1843"/>
        </w:tabs>
        <w:ind w:right="1091"/>
        <w:jc w:val="both"/>
        <w:rPr>
          <w:sz w:val="24"/>
          <w:szCs w:val="24"/>
        </w:rPr>
      </w:pPr>
      <w:r w:rsidRPr="00DF77C2">
        <w:rPr>
          <w:sz w:val="24"/>
          <w:szCs w:val="24"/>
        </w:rPr>
        <w:t>опис планиране политике локалне власти;</w:t>
      </w:r>
    </w:p>
    <w:p w:rsidR="001E06E5" w:rsidRPr="00DF77C2" w:rsidRDefault="001E06E5" w:rsidP="00DF77C2">
      <w:pPr>
        <w:pStyle w:val="ListParagraph"/>
        <w:numPr>
          <w:ilvl w:val="0"/>
          <w:numId w:val="8"/>
        </w:numPr>
        <w:tabs>
          <w:tab w:val="left" w:pos="1843"/>
        </w:tabs>
        <w:ind w:right="1091"/>
        <w:jc w:val="both"/>
        <w:rPr>
          <w:sz w:val="24"/>
          <w:szCs w:val="24"/>
        </w:rPr>
      </w:pPr>
      <w:r w:rsidRPr="00DF77C2">
        <w:rPr>
          <w:sz w:val="24"/>
          <w:szCs w:val="24"/>
        </w:rPr>
        <w:t>процене прихода и примања и расхода и издатака буџета локалне власти за буџетску и наредне две фискалне године;</w:t>
      </w:r>
    </w:p>
    <w:p w:rsidR="001E06E5" w:rsidRPr="00DF77C2" w:rsidRDefault="001E06E5" w:rsidP="00DF77C2">
      <w:pPr>
        <w:pStyle w:val="ListParagraph"/>
        <w:numPr>
          <w:ilvl w:val="0"/>
          <w:numId w:val="8"/>
        </w:numPr>
        <w:tabs>
          <w:tab w:val="left" w:pos="1843"/>
        </w:tabs>
        <w:ind w:right="1091"/>
        <w:jc w:val="both"/>
        <w:rPr>
          <w:sz w:val="24"/>
          <w:szCs w:val="24"/>
        </w:rPr>
      </w:pPr>
      <w:r w:rsidRPr="00DF77C2">
        <w:rPr>
          <w:sz w:val="24"/>
          <w:szCs w:val="24"/>
        </w:rPr>
        <w:t>обим средстава који може да садржи предлог финансијског плана директног корисника средстава буџета локалне власти за буџетску годину, са пројекцијама за наредне две фискалне године;</w:t>
      </w:r>
    </w:p>
    <w:p w:rsidR="001E06E5" w:rsidRPr="00DF77C2" w:rsidRDefault="001E06E5" w:rsidP="00DF77C2">
      <w:pPr>
        <w:pStyle w:val="ListParagraph"/>
        <w:numPr>
          <w:ilvl w:val="0"/>
          <w:numId w:val="8"/>
        </w:numPr>
        <w:tabs>
          <w:tab w:val="left" w:pos="1843"/>
        </w:tabs>
        <w:ind w:right="1091"/>
        <w:jc w:val="both"/>
        <w:rPr>
          <w:sz w:val="24"/>
          <w:szCs w:val="24"/>
        </w:rPr>
      </w:pPr>
      <w:r w:rsidRPr="00DF77C2">
        <w:rPr>
          <w:sz w:val="24"/>
          <w:szCs w:val="24"/>
        </w:rPr>
        <w:t>смернице за припрему средњорочних планова директних корисника средстава буџета локалних власти;</w:t>
      </w:r>
    </w:p>
    <w:p w:rsidR="001E06E5" w:rsidRPr="00DF77C2" w:rsidRDefault="001E06E5" w:rsidP="00DF77C2">
      <w:pPr>
        <w:pStyle w:val="ListParagraph"/>
        <w:numPr>
          <w:ilvl w:val="0"/>
          <w:numId w:val="8"/>
        </w:numPr>
        <w:tabs>
          <w:tab w:val="left" w:pos="1843"/>
        </w:tabs>
        <w:ind w:right="1091"/>
        <w:jc w:val="both"/>
        <w:rPr>
          <w:sz w:val="24"/>
          <w:szCs w:val="24"/>
        </w:rPr>
      </w:pPr>
      <w:r w:rsidRPr="00DF77C2">
        <w:rPr>
          <w:sz w:val="24"/>
          <w:szCs w:val="24"/>
        </w:rPr>
        <w:t>поступак и динамику припреме буџета локалне власти и предлога финансијских планова директних корисника средстава буџета локалне власти;</w:t>
      </w:r>
    </w:p>
    <w:p w:rsidR="001E06E5" w:rsidRPr="00DF77C2" w:rsidRDefault="001E06E5" w:rsidP="00DF77C2">
      <w:pPr>
        <w:pStyle w:val="ListParagraph"/>
        <w:numPr>
          <w:ilvl w:val="0"/>
          <w:numId w:val="8"/>
        </w:numPr>
        <w:tabs>
          <w:tab w:val="left" w:pos="1843"/>
        </w:tabs>
        <w:ind w:right="1091"/>
        <w:jc w:val="both"/>
        <w:rPr>
          <w:sz w:val="24"/>
          <w:szCs w:val="24"/>
        </w:rPr>
      </w:pPr>
      <w:r w:rsidRPr="00DF77C2">
        <w:rPr>
          <w:sz w:val="24"/>
          <w:szCs w:val="24"/>
        </w:rPr>
        <w:t>начин на који ће се у образложењу исказати родна анализа буџета локалне власти;</w:t>
      </w:r>
    </w:p>
    <w:p w:rsidR="001E06E5" w:rsidRPr="00DF77C2" w:rsidRDefault="001E06E5" w:rsidP="00DF77C2">
      <w:pPr>
        <w:pStyle w:val="ListParagraph"/>
        <w:numPr>
          <w:ilvl w:val="0"/>
          <w:numId w:val="8"/>
        </w:numPr>
        <w:tabs>
          <w:tab w:val="left" w:pos="1843"/>
        </w:tabs>
        <w:ind w:right="1091"/>
        <w:jc w:val="both"/>
        <w:rPr>
          <w:sz w:val="24"/>
          <w:szCs w:val="24"/>
          <w:lang w:val="sr-Cyrl-CS"/>
        </w:rPr>
      </w:pPr>
      <w:r w:rsidRPr="00DF77C2">
        <w:rPr>
          <w:sz w:val="24"/>
          <w:szCs w:val="24"/>
        </w:rPr>
        <w:t>начин на</w:t>
      </w:r>
      <w:r w:rsidRPr="00DF77C2">
        <w:rPr>
          <w:sz w:val="24"/>
          <w:szCs w:val="24"/>
          <w:lang w:val="sr-Cyrl-CS"/>
        </w:rPr>
        <w:t xml:space="preserve"> који ће се исказати програмске информације.</w:t>
      </w:r>
    </w:p>
    <w:p w:rsidR="001E06E5" w:rsidRPr="004126DD" w:rsidRDefault="001E06E5" w:rsidP="000A1265">
      <w:pPr>
        <w:pStyle w:val="BodyText"/>
        <w:spacing w:line="276" w:lineRule="auto"/>
        <w:ind w:left="1889" w:right="1159" w:firstLine="588"/>
        <w:jc w:val="both"/>
      </w:pPr>
      <w:r w:rsidRPr="00DE078C">
        <w:rPr>
          <w:lang w:val="sr-Cyrl-CS"/>
        </w:rPr>
        <w:t xml:space="preserve">Чланом 41. Закона о буџетском </w:t>
      </w:r>
      <w:r w:rsidRPr="004126DD">
        <w:t>систему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општине.</w:t>
      </w:r>
    </w:p>
    <w:p w:rsidR="001E06E5" w:rsidRPr="00DE078C" w:rsidRDefault="001E06E5" w:rsidP="004126DD">
      <w:pPr>
        <w:pStyle w:val="BodyText"/>
        <w:ind w:left="1889" w:right="1159" w:firstLine="588"/>
        <w:jc w:val="both"/>
      </w:pPr>
      <w:r w:rsidRPr="00DE078C">
        <w:t xml:space="preserve">Поштујући </w:t>
      </w:r>
      <w:r w:rsidRPr="004126DD">
        <w:t>буџетски календар који је дефинисан чланом 31. Закона,</w:t>
      </w:r>
      <w:r w:rsidRPr="00DE078C">
        <w:t xml:space="preserve"> Општинска управа општине Горњи Милановац као локални орган управе надлежан за финансије, доставила је </w:t>
      </w:r>
      <w:r w:rsidRPr="004126DD">
        <w:t>28. јула 2021</w:t>
      </w:r>
      <w:r w:rsidRPr="00DE078C">
        <w:t xml:space="preserve">. године свим буџетским корисницима Упутство за припрему нацрта буџета локалне власти за </w:t>
      </w:r>
      <w:r w:rsidRPr="004126DD">
        <w:t>2022. годину број: 4-400-122/2021.</w:t>
      </w:r>
    </w:p>
    <w:p w:rsidR="001E06E5" w:rsidRPr="004126DD" w:rsidRDefault="001E06E5" w:rsidP="004126DD">
      <w:pPr>
        <w:pStyle w:val="BodyText"/>
        <w:ind w:left="1889" w:right="1159" w:firstLine="588"/>
        <w:jc w:val="both"/>
      </w:pPr>
      <w:r w:rsidRPr="00DE078C">
        <w:t>У напомени Упутства наглашено је да ће п</w:t>
      </w:r>
      <w:r w:rsidRPr="004126DD">
        <w:t>о</w:t>
      </w:r>
      <w:r w:rsidRPr="00DE078C">
        <w:t xml:space="preserve"> </w:t>
      </w:r>
      <w:r w:rsidRPr="004126DD">
        <w:t>доношењу Упутства за припрему одлуке о буџету локалне власти за 202</w:t>
      </w:r>
      <w:r w:rsidRPr="00DE078C">
        <w:t>2</w:t>
      </w:r>
      <w:r w:rsidRPr="004126DD">
        <w:t>. годину, који садрже конкретне параметре за утврђивање висине појединих врста расхода, пре свега, плата, као и осталих мера које утичу на јавну потрошњу, сви буџетски корисници бити благовремено обавештени, како би приступили евентуалним  изменама и допунама предлога финансијских планова.</w:t>
      </w:r>
    </w:p>
    <w:p w:rsidR="001E06E5" w:rsidRPr="00DE078C" w:rsidRDefault="001E06E5" w:rsidP="004126DD">
      <w:pPr>
        <w:pStyle w:val="BodyText"/>
        <w:spacing w:before="0" w:beforeAutospacing="0" w:after="120" w:afterAutospacing="0"/>
        <w:ind w:left="1888" w:right="1157" w:firstLine="590"/>
        <w:jc w:val="both"/>
      </w:pPr>
      <w:r w:rsidRPr="004126DD">
        <w:tab/>
      </w:r>
      <w:r w:rsidRPr="00DE078C">
        <w:t xml:space="preserve">Министар финансија Владе Републике Србије у законском року донео је </w:t>
      </w:r>
      <w:r w:rsidRPr="004126DD">
        <w:t>Упутство за припрему одлуке о буџету локалне власти за 2022. годину, са пројекцијама</w:t>
      </w:r>
      <w:r w:rsidRPr="00DE078C">
        <w:t xml:space="preserve"> са пројекцијама за 2023. и 2024. годину и оно је објављено на сајту Министарства финансија.</w:t>
      </w:r>
    </w:p>
    <w:p w:rsidR="001E06E5" w:rsidRPr="00DE078C" w:rsidRDefault="001E06E5" w:rsidP="00292E2A">
      <w:pPr>
        <w:jc w:val="both"/>
        <w:rPr>
          <w:sz w:val="24"/>
          <w:szCs w:val="24"/>
        </w:rPr>
      </w:pPr>
    </w:p>
    <w:p w:rsidR="001E06E5" w:rsidRPr="00DE078C" w:rsidRDefault="001E06E5" w:rsidP="001E06E5">
      <w:pPr>
        <w:jc w:val="both"/>
        <w:rPr>
          <w:sz w:val="24"/>
          <w:szCs w:val="24"/>
        </w:rPr>
      </w:pPr>
    </w:p>
    <w:p w:rsidR="001E06E5" w:rsidRPr="00DE078C" w:rsidRDefault="001E06E5" w:rsidP="001E06E5">
      <w:pPr>
        <w:jc w:val="center"/>
        <w:rPr>
          <w:b/>
          <w:sz w:val="24"/>
          <w:szCs w:val="24"/>
          <w:lang w:val="sr-Cyrl-CS"/>
        </w:rPr>
      </w:pPr>
      <w:r w:rsidRPr="00DE078C">
        <w:rPr>
          <w:sz w:val="24"/>
          <w:szCs w:val="24"/>
        </w:rPr>
        <w:t xml:space="preserve"> </w:t>
      </w:r>
      <w:r w:rsidRPr="00DE078C">
        <w:rPr>
          <w:b/>
          <w:sz w:val="24"/>
          <w:szCs w:val="24"/>
          <w:lang w:val="sr-Cyrl-CS"/>
        </w:rPr>
        <w:t xml:space="preserve">СМЕРНИЦЕ ИЗ </w:t>
      </w:r>
      <w:r w:rsidRPr="00DE078C">
        <w:rPr>
          <w:b/>
          <w:sz w:val="24"/>
          <w:szCs w:val="24"/>
        </w:rPr>
        <w:t xml:space="preserve">РЕПУБЛИЧКОГ </w:t>
      </w:r>
      <w:r w:rsidRPr="00DE078C">
        <w:rPr>
          <w:b/>
          <w:sz w:val="24"/>
          <w:szCs w:val="24"/>
          <w:lang w:val="sr-Cyrl-CS"/>
        </w:rPr>
        <w:t>УПУТСТВА И ДРУГИХ ЗАКОНСКИХ ПРОПИСА ЗА ПРИПРЕМУ</w:t>
      </w:r>
    </w:p>
    <w:p w:rsidR="001E06E5" w:rsidRPr="00DE078C" w:rsidRDefault="001E06E5" w:rsidP="001E06E5">
      <w:pPr>
        <w:jc w:val="center"/>
        <w:rPr>
          <w:b/>
          <w:sz w:val="24"/>
          <w:szCs w:val="24"/>
        </w:rPr>
      </w:pPr>
      <w:r w:rsidRPr="00DE078C">
        <w:rPr>
          <w:b/>
          <w:sz w:val="24"/>
          <w:szCs w:val="24"/>
          <w:lang w:val="sr-Cyrl-CS"/>
        </w:rPr>
        <w:t xml:space="preserve"> ОДЛУКЕ О БУЏЕТУ ЛОКАЛНЕ ВЛАСТИ ЗА 20</w:t>
      </w:r>
      <w:r w:rsidRPr="00DE078C">
        <w:rPr>
          <w:b/>
          <w:sz w:val="24"/>
          <w:szCs w:val="24"/>
        </w:rPr>
        <w:t>22</w:t>
      </w:r>
      <w:r w:rsidRPr="00DE078C">
        <w:rPr>
          <w:b/>
          <w:sz w:val="24"/>
          <w:szCs w:val="24"/>
          <w:lang w:val="sr-Cyrl-CS"/>
        </w:rPr>
        <w:t xml:space="preserve">. ГОДИНУ </w:t>
      </w:r>
    </w:p>
    <w:p w:rsidR="00DE078C" w:rsidRPr="00DE078C" w:rsidRDefault="00DE078C" w:rsidP="001E06E5">
      <w:pPr>
        <w:jc w:val="center"/>
        <w:rPr>
          <w:b/>
          <w:sz w:val="24"/>
          <w:szCs w:val="24"/>
        </w:rPr>
      </w:pPr>
    </w:p>
    <w:p w:rsidR="001E06E5" w:rsidRPr="004126DD" w:rsidRDefault="001E06E5" w:rsidP="004126DD">
      <w:pPr>
        <w:pStyle w:val="BodyText"/>
        <w:spacing w:before="0" w:beforeAutospacing="0" w:after="120" w:afterAutospacing="0"/>
        <w:ind w:left="1888" w:right="1157" w:firstLine="590"/>
        <w:jc w:val="both"/>
      </w:pPr>
      <w:r w:rsidRPr="00DE078C">
        <w:rPr>
          <w:b/>
          <w:lang w:val="sr-Cyrl-CS"/>
        </w:rPr>
        <w:t>Упутством за припрему одлуке о буџету локалне власти за 20</w:t>
      </w:r>
      <w:r w:rsidRPr="00DE078C">
        <w:rPr>
          <w:b/>
        </w:rPr>
        <w:t>22</w:t>
      </w:r>
      <w:r w:rsidRPr="00DE078C">
        <w:rPr>
          <w:b/>
          <w:lang w:val="sr-Cyrl-CS"/>
        </w:rPr>
        <w:t xml:space="preserve">. </w:t>
      </w:r>
      <w:r w:rsidRPr="00292E2A">
        <w:rPr>
          <w:b/>
          <w:lang w:val="sr-Cyrl-CS"/>
        </w:rPr>
        <w:t>годину</w:t>
      </w:r>
      <w:r w:rsidRPr="00292E2A">
        <w:t xml:space="preserve"> је дефинисано да одлука о буџету јединице локалне самоуправе треба да буде креирана уз поштовање све четири класификације</w:t>
      </w:r>
      <w:r w:rsidRPr="004126DD">
        <w:t xml:space="preserve"> које сачињавају стандардни класификациони оквир за буџетски систем, према изворима финансирања, а посебно се указује на неопходност поштовања одредаба члана 2. тач. 7) и 8) Закона о буџетском систему којима су дефинисани директни и индиректни корисници буџетских средстава.</w:t>
      </w:r>
    </w:p>
    <w:p w:rsidR="001E06E5" w:rsidRPr="00DE078C" w:rsidRDefault="001E06E5" w:rsidP="004126DD">
      <w:pPr>
        <w:pStyle w:val="BodyText"/>
        <w:spacing w:before="0" w:beforeAutospacing="0" w:after="0" w:afterAutospacing="0"/>
        <w:ind w:left="1888" w:right="1157" w:firstLine="590"/>
        <w:jc w:val="both"/>
      </w:pPr>
      <w:r w:rsidRPr="004126DD">
        <w:t>Такође, у Упутству Министра финансија се истиче да је законодавац оставио могућност да установе до даљњег могу да користе сопствене приходе у складу са законом, надлежни орган треба да преиспита основаност и оправданост постојања рачуна сопствених прихода индиректних корисника буџетских средства (установе културе, спорта и сл.) у случају када коришћење и расподела тих прихода није уређена посебним законима. Уколико буџетски корисник, у складу са посебним законима, остварује сопствене приходе надлежни орган локалне власти дужан је да води рачуна да тај корисник извршава расходе и издатке првенствено из тог и</w:t>
      </w:r>
      <w:r w:rsidRPr="00DE078C">
        <w:t xml:space="preserve"> других извора, па тек онда из извора 01 – општи приходи и примања буџета (члан 52. Закона о буџетском систему). </w:t>
      </w:r>
    </w:p>
    <w:p w:rsidR="001E06E5" w:rsidRPr="00DE078C" w:rsidRDefault="001E06E5" w:rsidP="004126DD">
      <w:pPr>
        <w:pStyle w:val="BodyText"/>
        <w:ind w:left="1889" w:right="1159" w:firstLine="588"/>
        <w:jc w:val="both"/>
      </w:pPr>
      <w:r w:rsidRPr="00DE078C">
        <w:t xml:space="preserve">Jавнe приходe остварене по основу пружања услуга боравка деце у предшколским установама треба планирати на извору 01 - општи приходи и примања буџета. Како би предшколске установе могле да прате остварење ових прихода, односно извршавање обавеза родитеља по том основу, потребно је да надлежни орган јединице локалне самоуправе изводе о оствареним уплатама овог прихода на прописан рачун за уплату јавних прихода достављају предшколским установама. </w:t>
      </w:r>
    </w:p>
    <w:p w:rsidR="001E06E5" w:rsidRPr="00DE078C" w:rsidRDefault="001E06E5" w:rsidP="004126DD">
      <w:pPr>
        <w:pStyle w:val="BodyText"/>
        <w:ind w:left="1889" w:right="1159" w:firstLine="588"/>
        <w:jc w:val="both"/>
      </w:pPr>
      <w:r w:rsidRPr="00DE078C">
        <w:t>У оквиру спровођења реформе јавних финансија започет је процес унапређења програмског модела буџета кроз увођење принципа родно одговорног буџетирања у буџетски процес. До 2024. године предвиђено је да се заокружи процес постепеног увођења родно одговорног буџетирања за све буџетске кориснике на свим нивоима власти.</w:t>
      </w:r>
    </w:p>
    <w:p w:rsidR="001E06E5" w:rsidRPr="004126DD" w:rsidRDefault="001E06E5" w:rsidP="004126DD">
      <w:pPr>
        <w:pStyle w:val="BodyText"/>
        <w:ind w:left="1889" w:right="1159" w:firstLine="588"/>
        <w:jc w:val="both"/>
      </w:pPr>
      <w:r w:rsidRPr="00DE078C">
        <w:t>Израда грађанског буџета, као инструмента за повећање транспарентног исказивања на који начин и у које сврхе се користе јавна средства, представља својеврстан водич за грађане којима треба да се приближе надлежности и начин финансирања послова који се обављају у њиховим општинама и градовима. У циљу информисања и појашњења грађанима о начину трошења и за које сврхе се троше буџетска средства, потребно је да локална власт на једноставан и разумљив начин прикаже свој буџет грађанима са информацијама о буџетским приходима и примањима, расходима и издацима, изворима финансирања, буџетским корисницима и сл. и објави га на својој интернет страници.</w:t>
      </w:r>
    </w:p>
    <w:p w:rsidR="001E06E5" w:rsidRPr="00DE078C" w:rsidRDefault="001E06E5" w:rsidP="004126DD">
      <w:pPr>
        <w:pStyle w:val="BodyText"/>
        <w:spacing w:before="0" w:beforeAutospacing="0" w:after="0" w:afterAutospacing="0"/>
        <w:ind w:left="1888" w:right="1157" w:firstLine="590"/>
        <w:jc w:val="both"/>
        <w:rPr>
          <w:b/>
          <w:bCs/>
          <w:iCs/>
        </w:rPr>
      </w:pPr>
      <w:r w:rsidRPr="00DE078C">
        <w:rPr>
          <w:b/>
          <w:bCs/>
          <w:iCs/>
        </w:rPr>
        <w:t xml:space="preserve">Планирање масе средстава за плате запослених у 2022. години </w:t>
      </w:r>
    </w:p>
    <w:p w:rsidR="001E06E5" w:rsidRPr="00DE078C" w:rsidRDefault="001E06E5" w:rsidP="001E06E5">
      <w:pPr>
        <w:pStyle w:val="Default"/>
        <w:ind w:firstLine="708"/>
        <w:rPr>
          <w:b/>
          <w:bCs/>
          <w:iCs/>
        </w:rPr>
      </w:pPr>
    </w:p>
    <w:p w:rsidR="001E06E5" w:rsidRPr="004126DD" w:rsidRDefault="001E06E5" w:rsidP="004126DD">
      <w:pPr>
        <w:pStyle w:val="BodyText"/>
        <w:spacing w:before="0" w:beforeAutospacing="0" w:after="0" w:afterAutospacing="0"/>
        <w:ind w:left="1888" w:right="1157" w:firstLine="590"/>
        <w:jc w:val="both"/>
      </w:pPr>
      <w:r w:rsidRPr="00DE078C">
        <w:rPr>
          <w:rFonts w:eastAsiaTheme="minorHAnsi"/>
          <w:color w:val="000000"/>
        </w:rPr>
        <w:t xml:space="preserve">Плате запослених у јавном </w:t>
      </w:r>
      <w:r w:rsidRPr="004126DD">
        <w:t xml:space="preserve">сектору уређене су Законом о систему плата запослених у јавном сектору („Службени гласник РС”, број 18/16, 108/16, 113/17, 95/18, 86/19 и 157/20). </w:t>
      </w:r>
    </w:p>
    <w:p w:rsidR="001E06E5" w:rsidRPr="004126DD" w:rsidRDefault="001E06E5" w:rsidP="00292E2A">
      <w:pPr>
        <w:autoSpaceDE w:val="0"/>
        <w:autoSpaceDN w:val="0"/>
        <w:adjustRightInd w:val="0"/>
        <w:ind w:firstLine="720"/>
        <w:jc w:val="both"/>
        <w:rPr>
          <w:rFonts w:eastAsiaTheme="minorEastAsia"/>
          <w:sz w:val="24"/>
          <w:szCs w:val="24"/>
          <w:lang w:eastAsia="en-US"/>
        </w:rPr>
      </w:pPr>
    </w:p>
    <w:p w:rsidR="001E06E5" w:rsidRPr="004126DD" w:rsidRDefault="001E06E5" w:rsidP="004126DD">
      <w:pPr>
        <w:pStyle w:val="BodyText"/>
        <w:spacing w:before="0" w:beforeAutospacing="0" w:after="0" w:afterAutospacing="0"/>
        <w:ind w:left="1888" w:right="1157" w:firstLine="590"/>
        <w:jc w:val="both"/>
        <w:rPr>
          <w:rFonts w:eastAsiaTheme="minorHAnsi"/>
          <w:color w:val="000000"/>
        </w:rPr>
      </w:pPr>
      <w:r w:rsidRPr="004126DD">
        <w:t xml:space="preserve">Плате запослених </w:t>
      </w:r>
      <w:r w:rsidRPr="004126DD">
        <w:rPr>
          <w:rFonts w:eastAsiaTheme="minorHAnsi"/>
          <w:color w:val="000000"/>
        </w:rPr>
        <w:t>код корисника буџета локалне власти уређене су и у складу са Законом о платама у државним органима и јавним службама („Службени гласник РС”, бр. 34/01, 62/06...113/17 -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113/17-др.закон и 23/18, 95/18- др. закон, 86/19 – др.закон и 157/20).</w:t>
      </w:r>
    </w:p>
    <w:p w:rsidR="001E06E5" w:rsidRPr="004126DD" w:rsidRDefault="001E06E5" w:rsidP="004126DD">
      <w:pPr>
        <w:pStyle w:val="BodyText"/>
        <w:spacing w:before="0" w:beforeAutospacing="0" w:after="0" w:afterAutospacing="0"/>
        <w:ind w:left="1888" w:right="1157" w:firstLine="590"/>
        <w:jc w:val="both"/>
        <w:rPr>
          <w:rFonts w:eastAsiaTheme="minorHAnsi"/>
          <w:color w:val="000000"/>
        </w:rPr>
      </w:pPr>
    </w:p>
    <w:p w:rsidR="001E06E5" w:rsidRPr="00DE078C" w:rsidRDefault="001E06E5" w:rsidP="004126DD">
      <w:pPr>
        <w:pStyle w:val="BodyText"/>
        <w:spacing w:before="0" w:beforeAutospacing="0" w:after="120" w:afterAutospacing="0"/>
        <w:ind w:left="1888" w:right="1157" w:firstLine="590"/>
        <w:jc w:val="both"/>
      </w:pPr>
      <w:r w:rsidRPr="004126DD">
        <w:rPr>
          <w:rFonts w:eastAsiaTheme="minorHAnsi"/>
          <w:color w:val="000000"/>
        </w:rPr>
        <w:t>Приликом обрачуна и исплате</w:t>
      </w:r>
      <w:r w:rsidRPr="004126DD">
        <w:t xml:space="preserve"> плата</w:t>
      </w:r>
      <w:r w:rsidRPr="00DE078C">
        <w:t xml:space="preserve"> запослених код корисника буџета локалне власти примењују се основице према закључцима Владе Републике Србије.</w:t>
      </w:r>
    </w:p>
    <w:p w:rsidR="001E06E5" w:rsidRPr="004126DD" w:rsidRDefault="001E06E5" w:rsidP="004126DD">
      <w:pPr>
        <w:pStyle w:val="BodyText"/>
        <w:spacing w:before="0" w:beforeAutospacing="0" w:after="120" w:afterAutospacing="0"/>
        <w:ind w:left="1888" w:right="1157" w:firstLine="590"/>
        <w:jc w:val="both"/>
        <w:rPr>
          <w:rFonts w:eastAsiaTheme="minorHAnsi"/>
        </w:rPr>
      </w:pPr>
      <w:r w:rsidRPr="00DE078C">
        <w:rPr>
          <w:b/>
          <w:color w:val="000000"/>
        </w:rPr>
        <w:t xml:space="preserve">Законом о буџету Републике </w:t>
      </w:r>
      <w:r w:rsidRPr="004126DD">
        <w:rPr>
          <w:rFonts w:eastAsiaTheme="minorHAnsi"/>
          <w:color w:val="000000"/>
        </w:rPr>
        <w:t>Србије за 2022. годину, чланом 43. дефинисано је да „Локална власт у 2022.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дванаест месечних плата планирају полазећи од нивоа плата исплаћених за август 2021. године, као и увећања плата прописаних законом којим се уређује буџетски систем.</w:t>
      </w:r>
      <w:r w:rsidRPr="004126DD">
        <w:rPr>
          <w:rFonts w:eastAsiaTheme="minorHAnsi"/>
        </w:rPr>
        <w:t> </w:t>
      </w:r>
    </w:p>
    <w:p w:rsidR="001E06E5" w:rsidRPr="00DE078C" w:rsidRDefault="001E06E5" w:rsidP="004126DD">
      <w:pPr>
        <w:pStyle w:val="BodyText"/>
        <w:spacing w:before="0" w:beforeAutospacing="0" w:after="120" w:afterAutospacing="0"/>
        <w:ind w:left="1888" w:right="1157" w:firstLine="590"/>
        <w:jc w:val="both"/>
        <w:rPr>
          <w:rFonts w:eastAsiaTheme="minorHAnsi"/>
          <w:color w:val="000000"/>
        </w:rPr>
      </w:pPr>
      <w:r w:rsidRPr="004126DD">
        <w:rPr>
          <w:rFonts w:eastAsiaTheme="minorHAnsi"/>
        </w:rPr>
        <w:t>Предлогом Закона о буџетском систему, који је утврдила Влада РС пре</w:t>
      </w:r>
      <w:r w:rsidRPr="004126DD">
        <w:rPr>
          <w:rFonts w:eastAsiaTheme="minorHAnsi"/>
          <w:color w:val="000000"/>
        </w:rPr>
        <w:t>двиђено је да се плате запослених који се финансирају из буџета локалне власти</w:t>
      </w:r>
      <w:r w:rsidRPr="00DE078C">
        <w:rPr>
          <w:rFonts w:eastAsiaTheme="minorHAnsi"/>
          <w:color w:val="000000"/>
        </w:rPr>
        <w:t xml:space="preserve"> повећају за 7%, почев од плате за децембар 2021. године. Запосленима у установама социјалне заштите плате ће се повећати за 8%.</w:t>
      </w:r>
    </w:p>
    <w:p w:rsidR="001E06E5" w:rsidRPr="004126DD" w:rsidRDefault="000A1265" w:rsidP="004126DD">
      <w:pPr>
        <w:pStyle w:val="BodyText"/>
        <w:spacing w:before="0" w:beforeAutospacing="0" w:after="120" w:afterAutospacing="0"/>
        <w:ind w:left="1888" w:right="1157" w:firstLine="590"/>
        <w:jc w:val="both"/>
        <w:rPr>
          <w:rFonts w:eastAsiaTheme="minorHAnsi"/>
          <w:color w:val="000000"/>
        </w:rPr>
      </w:pPr>
      <w:r>
        <w:rPr>
          <w:rFonts w:eastAsiaTheme="minorHAnsi"/>
          <w:color w:val="000000"/>
        </w:rPr>
        <w:t xml:space="preserve"> </w:t>
      </w:r>
      <w:r w:rsidR="001E06E5" w:rsidRPr="004126DD">
        <w:rPr>
          <w:rFonts w:eastAsiaTheme="minorHAnsi"/>
          <w:color w:val="000000"/>
        </w:rPr>
        <w:t>Укупну масу средстава за плате треба умањити за плате запослених код корисника буџетских средстава које су се финансирале из буџета локалне власти са апропријација економских класификација 411 - Плате, додаци и накнаде запослених (зараде) и 412 - Социјални доприноси на терет послодавца, а више се не финансирају, односно за масу средстава за плате запослених који су радили код тих корисника, а нису преузети у органе и службе управе или јавне службе јединице локалне власти, код којих се плате запослених финансирају из буџета локалне власти са апропријација економских класификација 411 - Плате, додаци и накнаде запослених (зараде) и 412 - Социјални доприноси на терет послодавца.</w:t>
      </w:r>
      <w:r w:rsidR="001E06E5" w:rsidRPr="004126DD">
        <w:rPr>
          <w:rFonts w:eastAsiaTheme="minorHAnsi"/>
        </w:rPr>
        <w:t> </w:t>
      </w:r>
    </w:p>
    <w:p w:rsidR="001E06E5" w:rsidRPr="004126DD" w:rsidRDefault="001E06E5" w:rsidP="004126DD">
      <w:pPr>
        <w:pStyle w:val="BodyText"/>
        <w:spacing w:before="0" w:beforeAutospacing="0" w:after="120" w:afterAutospacing="0"/>
        <w:ind w:left="1888" w:right="1157" w:firstLine="590"/>
        <w:jc w:val="both"/>
        <w:rPr>
          <w:rFonts w:eastAsiaTheme="minorHAnsi"/>
          <w:color w:val="000000"/>
        </w:rPr>
      </w:pPr>
      <w:r w:rsidRPr="004126DD">
        <w:rPr>
          <w:rFonts w:eastAsiaTheme="minorHAnsi"/>
          <w:color w:val="000000"/>
        </w:rPr>
        <w:t>Уколико локална власт не планира у својим одлукама о буџету за 2022. годину и не извршава укупна средства за обрачун и исплату плата на начин утврђен у ст. 1. и 2. овог члана,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ограничењем из ст. 1. и 2. овог члана.“</w:t>
      </w:r>
    </w:p>
    <w:p w:rsidR="001E06E5" w:rsidRPr="004126DD" w:rsidRDefault="001E06E5" w:rsidP="004126DD">
      <w:pPr>
        <w:pStyle w:val="BodyText"/>
        <w:spacing w:before="0" w:beforeAutospacing="0" w:after="120" w:afterAutospacing="0"/>
        <w:ind w:left="1888" w:right="1157" w:firstLine="590"/>
        <w:jc w:val="both"/>
        <w:rPr>
          <w:rFonts w:eastAsiaTheme="minorHAnsi"/>
          <w:color w:val="000000"/>
        </w:rPr>
      </w:pPr>
      <w:r w:rsidRPr="004126DD">
        <w:rPr>
          <w:rFonts w:eastAsiaTheme="minorHAnsi"/>
          <w:color w:val="000000"/>
        </w:rPr>
        <w:t>Такође, чланом 17. прописано је да се неће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осим јубиларних награда за запослене и новчаних честитки за децу запослених. </w:t>
      </w:r>
    </w:p>
    <w:p w:rsidR="001E06E5" w:rsidRPr="004126DD" w:rsidRDefault="001E06E5" w:rsidP="004126DD">
      <w:pPr>
        <w:pStyle w:val="BodyText"/>
        <w:spacing w:before="0" w:beforeAutospacing="0" w:after="120" w:afterAutospacing="0"/>
        <w:ind w:left="1888" w:right="1157" w:firstLine="590"/>
        <w:jc w:val="both"/>
        <w:rPr>
          <w:rFonts w:eastAsiaTheme="minorHAnsi"/>
          <w:color w:val="000000"/>
        </w:rPr>
      </w:pPr>
      <w:r w:rsidRPr="004126DD">
        <w:rPr>
          <w:rFonts w:eastAsiaTheme="minorHAnsi"/>
          <w:color w:val="000000"/>
        </w:rPr>
        <w:t>У 2022. години не могу се исплаћивати запосленима код корисника буџетских средстава награде и бонуси који према међународним критеријумима представљају нестандардне, односно нетранспарентне облике награда и бонуса.</w:t>
      </w:r>
    </w:p>
    <w:p w:rsidR="001E06E5" w:rsidRPr="00DE078C" w:rsidRDefault="001E06E5" w:rsidP="000A1265">
      <w:pPr>
        <w:pStyle w:val="BodyText"/>
        <w:spacing w:before="0" w:beforeAutospacing="0" w:after="120" w:afterAutospacing="0"/>
        <w:ind w:left="1888" w:right="1157" w:firstLine="590"/>
        <w:jc w:val="both"/>
      </w:pPr>
      <w:r w:rsidRPr="004126DD">
        <w:rPr>
          <w:rFonts w:eastAsiaTheme="minorHAnsi"/>
          <w:color w:val="000000"/>
        </w:rPr>
        <w:t>Средства за плате се планирају на бази постојећег</w:t>
      </w:r>
      <w:r w:rsidRPr="00DE078C">
        <w:rPr>
          <w:bCs/>
        </w:rPr>
        <w:t xml:space="preserve">, а не систематизованог броја запослених. </w:t>
      </w:r>
    </w:p>
    <w:p w:rsidR="001E06E5" w:rsidRPr="00DE078C" w:rsidRDefault="001E06E5" w:rsidP="001E06E5">
      <w:pPr>
        <w:pStyle w:val="Default"/>
        <w:rPr>
          <w:b/>
          <w:bCs/>
        </w:rPr>
      </w:pPr>
    </w:p>
    <w:p w:rsidR="001E06E5" w:rsidRPr="004126DD" w:rsidRDefault="001E06E5" w:rsidP="004126DD">
      <w:pPr>
        <w:pStyle w:val="BodyText"/>
        <w:spacing w:before="0" w:beforeAutospacing="0" w:after="120" w:afterAutospacing="0"/>
        <w:ind w:left="1888" w:right="1157" w:firstLine="590"/>
        <w:jc w:val="both"/>
        <w:rPr>
          <w:rFonts w:eastAsiaTheme="minorHAnsi"/>
          <w:b/>
          <w:color w:val="000000"/>
        </w:rPr>
      </w:pPr>
      <w:r w:rsidRPr="004126DD">
        <w:rPr>
          <w:b/>
          <w:bCs/>
        </w:rPr>
        <w:t xml:space="preserve"> </w:t>
      </w:r>
      <w:r w:rsidRPr="004126DD">
        <w:rPr>
          <w:rFonts w:eastAsiaTheme="minorHAnsi"/>
          <w:b/>
          <w:color w:val="000000"/>
        </w:rPr>
        <w:t xml:space="preserve">Капитални пројекти </w:t>
      </w:r>
    </w:p>
    <w:p w:rsidR="001E06E5" w:rsidRPr="004126DD" w:rsidRDefault="001E06E5" w:rsidP="004126DD">
      <w:pPr>
        <w:pStyle w:val="BodyText"/>
        <w:spacing w:before="0" w:beforeAutospacing="0" w:after="120" w:afterAutospacing="0"/>
        <w:ind w:left="1888" w:right="1157" w:firstLine="590"/>
        <w:jc w:val="both"/>
        <w:rPr>
          <w:rFonts w:eastAsiaTheme="minorHAnsi"/>
          <w:color w:val="000000"/>
        </w:rPr>
      </w:pPr>
      <w:r w:rsidRPr="004126DD">
        <w:rPr>
          <w:rFonts w:eastAsiaTheme="minorHAnsi"/>
          <w:color w:val="000000"/>
        </w:rPr>
        <w:t xml:space="preserve">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p>
    <w:p w:rsidR="001E06E5" w:rsidRPr="004126DD" w:rsidRDefault="001E06E5" w:rsidP="004126DD">
      <w:pPr>
        <w:pStyle w:val="BodyText"/>
        <w:spacing w:before="0" w:beforeAutospacing="0" w:after="120" w:afterAutospacing="0"/>
        <w:ind w:left="1888" w:right="1157" w:firstLine="590"/>
        <w:jc w:val="both"/>
        <w:rPr>
          <w:rFonts w:eastAsiaTheme="minorHAnsi"/>
          <w:color w:val="000000"/>
        </w:rPr>
      </w:pPr>
      <w:r w:rsidRPr="004126DD">
        <w:rPr>
          <w:rFonts w:eastAsiaTheme="minorHAnsi"/>
          <w:color w:val="000000"/>
        </w:rPr>
        <w:t>Капитални пројекти планирају се и укључују у буџет у складу са одредбама Уредбе о садржини, начину припреме и оцене, као и праћењу спровођења и извештавању о реализацији капиталних пројеката („Службени гласник РС”, бр. 63/17) и Правилника о садржини, роковима и поступку достављања инвестиционе документације за капиталне пројекте („Службени гласник РС”, бр. 18/18).</w:t>
      </w:r>
    </w:p>
    <w:p w:rsidR="001E06E5" w:rsidRPr="00DE078C" w:rsidRDefault="001E06E5" w:rsidP="004126DD">
      <w:pPr>
        <w:pStyle w:val="BodyText"/>
        <w:spacing w:before="0" w:beforeAutospacing="0" w:after="120" w:afterAutospacing="0"/>
        <w:ind w:left="1888" w:right="1157" w:firstLine="590"/>
        <w:jc w:val="both"/>
        <w:rPr>
          <w:rFonts w:eastAsiaTheme="minorHAnsi"/>
        </w:rPr>
      </w:pPr>
      <w:r w:rsidRPr="004126DD">
        <w:rPr>
          <w:rFonts w:eastAsiaTheme="minorHAnsi"/>
          <w:color w:val="000000"/>
        </w:rPr>
        <w:t>Такође, приликом приказивања издатака за капиталне пројекте у буџету за 2022. годину и наредне две године, потребно је приказати не само оне капиталне пројекте који ће</w:t>
      </w:r>
      <w:r w:rsidRPr="00DE078C">
        <w:t xml:space="preserve"> бити започети у 2022. години, већ и оне који су започети у претходним годинама а чија је реализација у току и при томе навести све релевантне податке везане за исте (годину почетка финансирања, годину завршетка финансирања, укупну вредност пројекта, изворе финансирања, тј. приходе из буџета, трансфере од других нивоа власти итд..</w:t>
      </w:r>
    </w:p>
    <w:p w:rsidR="001E06E5" w:rsidRDefault="001E06E5" w:rsidP="001E06E5">
      <w:pPr>
        <w:pStyle w:val="Default"/>
        <w:ind w:firstLine="720"/>
        <w:jc w:val="both"/>
        <w:rPr>
          <w:rFonts w:eastAsiaTheme="minorHAnsi"/>
          <w:color w:val="auto"/>
        </w:rPr>
      </w:pPr>
    </w:p>
    <w:p w:rsidR="00632C52" w:rsidRDefault="00632C52" w:rsidP="001E06E5">
      <w:pPr>
        <w:pStyle w:val="Default"/>
        <w:ind w:firstLine="720"/>
        <w:jc w:val="both"/>
        <w:rPr>
          <w:rFonts w:eastAsiaTheme="minorHAnsi"/>
          <w:color w:val="auto"/>
        </w:rPr>
      </w:pPr>
    </w:p>
    <w:p w:rsidR="00632C52" w:rsidRDefault="00632C52" w:rsidP="001E06E5">
      <w:pPr>
        <w:pStyle w:val="Default"/>
        <w:ind w:firstLine="720"/>
        <w:jc w:val="both"/>
        <w:rPr>
          <w:rFonts w:eastAsiaTheme="minorHAnsi"/>
          <w:color w:val="auto"/>
        </w:rPr>
      </w:pPr>
    </w:p>
    <w:p w:rsidR="00632C52" w:rsidRPr="00632C52" w:rsidRDefault="00632C52" w:rsidP="001E06E5">
      <w:pPr>
        <w:pStyle w:val="Default"/>
        <w:ind w:firstLine="720"/>
        <w:jc w:val="both"/>
        <w:rPr>
          <w:rFonts w:eastAsiaTheme="minorHAnsi"/>
          <w:color w:val="auto"/>
        </w:rPr>
      </w:pPr>
    </w:p>
    <w:p w:rsidR="001E06E5" w:rsidRPr="00DE078C" w:rsidRDefault="001E06E5" w:rsidP="001E06E5">
      <w:pPr>
        <w:ind w:firstLine="708"/>
        <w:jc w:val="center"/>
        <w:rPr>
          <w:b/>
          <w:sz w:val="24"/>
          <w:szCs w:val="24"/>
          <w:lang w:val="sr-Cyrl-CS"/>
        </w:rPr>
      </w:pPr>
    </w:p>
    <w:p w:rsidR="001E06E5" w:rsidRPr="00DE078C" w:rsidRDefault="001E06E5" w:rsidP="001E06E5">
      <w:pPr>
        <w:ind w:firstLine="708"/>
        <w:jc w:val="center"/>
        <w:rPr>
          <w:b/>
          <w:sz w:val="24"/>
          <w:szCs w:val="24"/>
          <w:lang w:val="sr-Cyrl-CS"/>
        </w:rPr>
      </w:pPr>
      <w:r w:rsidRPr="00DE078C">
        <w:rPr>
          <w:b/>
          <w:sz w:val="24"/>
          <w:szCs w:val="24"/>
          <w:lang w:val="sr-Cyrl-CS"/>
        </w:rPr>
        <w:t>СМЕРНИЦЕ ИЗ УПУТСТВА ЗА ПРИПРЕМУ БУЏЕТА ОПШТИНЕ ГОРЊИ МИЛАНОВАЦ ЗА 2022. ГОДИНУ</w:t>
      </w:r>
    </w:p>
    <w:p w:rsidR="001E06E5" w:rsidRPr="00DE078C" w:rsidRDefault="001E06E5" w:rsidP="001E06E5">
      <w:pPr>
        <w:ind w:firstLine="708"/>
        <w:jc w:val="center"/>
        <w:rPr>
          <w:b/>
          <w:sz w:val="24"/>
          <w:szCs w:val="24"/>
          <w:lang w:val="sr-Cyrl-CS"/>
        </w:rPr>
      </w:pPr>
    </w:p>
    <w:p w:rsidR="001E06E5" w:rsidRPr="004126DD" w:rsidRDefault="001E06E5" w:rsidP="004126DD">
      <w:pPr>
        <w:pStyle w:val="BodyText"/>
        <w:spacing w:before="0" w:beforeAutospacing="0" w:after="120" w:afterAutospacing="0"/>
        <w:ind w:left="1888" w:right="1157" w:firstLine="590"/>
        <w:jc w:val="both"/>
      </w:pPr>
      <w:r w:rsidRPr="00DE078C">
        <w:rPr>
          <w:b/>
          <w:lang w:val="sr-Cyrl-CS"/>
        </w:rPr>
        <w:t>Упутством за припрему одлуке о буџету локалне власти за 20</w:t>
      </w:r>
      <w:r w:rsidRPr="00DE078C">
        <w:rPr>
          <w:b/>
        </w:rPr>
        <w:t>22</w:t>
      </w:r>
      <w:r w:rsidRPr="00DE078C">
        <w:rPr>
          <w:b/>
          <w:lang w:val="sr-Cyrl-CS"/>
        </w:rPr>
        <w:t>. годину</w:t>
      </w:r>
      <w:r w:rsidRPr="00DE078C">
        <w:rPr>
          <w:lang w:val="sr-Cyrl-CS"/>
        </w:rPr>
        <w:t>, наглашено је да п</w:t>
      </w:r>
      <w:r w:rsidRPr="00DE078C">
        <w:rPr>
          <w:rFonts w:eastAsiaTheme="minorHAnsi"/>
          <w:b/>
          <w:bCs/>
          <w:color w:val="000000"/>
        </w:rPr>
        <w:t xml:space="preserve">риликом планирања прихода, локална власт је у обавези да исте реално планира, </w:t>
      </w:r>
      <w:r w:rsidRPr="00DE078C">
        <w:rPr>
          <w:rFonts w:eastAsiaTheme="minorHAnsi"/>
          <w:color w:val="000000"/>
        </w:rPr>
        <w:t xml:space="preserve">тј. потребно је поћи од остварења прихода за три квартала у 2021. години и њихове процене за задњи квартал те године, што представља </w:t>
      </w:r>
      <w:r w:rsidRPr="004126DD">
        <w:t>основ за њихово увећање, при чему укупан раст прихода не сме да буде већи од номиналног раста БДП (пројектован номинални раст у 2022. години од 6,8%). Изузетно, 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w:t>
      </w:r>
    </w:p>
    <w:p w:rsidR="001E06E5" w:rsidRPr="004126DD" w:rsidRDefault="001E06E5" w:rsidP="004126DD">
      <w:pPr>
        <w:pStyle w:val="BodyText"/>
        <w:spacing w:before="0" w:beforeAutospacing="0" w:after="120" w:afterAutospacing="0"/>
        <w:ind w:left="1888" w:right="1157" w:firstLine="590"/>
        <w:jc w:val="both"/>
      </w:pPr>
      <w:r w:rsidRPr="004126DD">
        <w:t>Сагласно одредбама члана 40. Закона о буџетском систему, а сагледавајући привредна кретања у првој половини  2021. године и Упутство Министра финансија за припрему одлуке о буџету локалне власти за 2022. годину, са пројекцијама</w:t>
      </w:r>
      <w:r w:rsidRPr="00DE078C">
        <w:t xml:space="preserve"> са пројекцијама за 2023. и 2024. годину којим је предвиђено да ће у 2022. години стопа </w:t>
      </w:r>
      <w:r w:rsidRPr="004126DD">
        <w:t xml:space="preserve">реалног раста БДП-а износити </w:t>
      </w:r>
      <w:r w:rsidRPr="00DE078C">
        <w:t>4,0</w:t>
      </w:r>
      <w:r w:rsidRPr="004126DD">
        <w:t xml:space="preserve">%, као и раст потрошачких цена од </w:t>
      </w:r>
      <w:r w:rsidRPr="00DE078C">
        <w:t>1,9</w:t>
      </w:r>
      <w:r w:rsidRPr="004126DD">
        <w:t>%, ниво упослености у привреди и јавном сектору, а сагласно одредбама члана 40. Закона о буџетском систему, Упутством за припрему буџета општине Горњи Милановац за 2022 годину буџетским корисницима  општине Горњи Милановац наложено је да се при изради предлога финансијског плана за 2022. годину придржавају  следећег:</w:t>
      </w:r>
    </w:p>
    <w:p w:rsidR="001E06E5" w:rsidRPr="00DE078C" w:rsidRDefault="001E06E5" w:rsidP="004126DD">
      <w:pPr>
        <w:pStyle w:val="BodyText"/>
        <w:spacing w:before="0" w:beforeAutospacing="0" w:after="120" w:afterAutospacing="0"/>
        <w:ind w:left="1888" w:right="1157" w:firstLine="590"/>
        <w:jc w:val="both"/>
      </w:pPr>
      <w:r w:rsidRPr="004126DD">
        <w:t>Сагласно одредбама</w:t>
      </w:r>
      <w:r w:rsidRPr="00DE078C">
        <w:rPr>
          <w:lang w:val="sr-Cyrl-CS"/>
        </w:rPr>
        <w:t xml:space="preserve"> члана 40. Закона о буџетском систему, буџетски корисници општине Горњи Милановац били су у обавези да се при изради предлога финансијског плана за 2022. годину придржавају  следећег:</w:t>
      </w:r>
    </w:p>
    <w:p w:rsidR="001E06E5" w:rsidRPr="00DE078C" w:rsidRDefault="001E06E5" w:rsidP="001E06E5">
      <w:pPr>
        <w:ind w:firstLine="720"/>
        <w:jc w:val="both"/>
        <w:rPr>
          <w:sz w:val="24"/>
          <w:szCs w:val="24"/>
          <w:lang w:val="sr-Cyrl-CS"/>
        </w:rPr>
      </w:pPr>
    </w:p>
    <w:p w:rsidR="001E06E5" w:rsidRPr="004126DD" w:rsidRDefault="004126DD" w:rsidP="004126DD">
      <w:pPr>
        <w:pStyle w:val="BodyText"/>
        <w:spacing w:before="0" w:beforeAutospacing="0" w:after="120" w:afterAutospacing="0"/>
        <w:ind w:left="1888" w:right="1157" w:firstLine="590"/>
        <w:jc w:val="both"/>
      </w:pPr>
      <w:r>
        <w:rPr>
          <w:lang w:val="sr-Cyrl-CS"/>
        </w:rPr>
        <w:t xml:space="preserve">  </w:t>
      </w:r>
      <w:r w:rsidR="001E06E5" w:rsidRPr="00DE078C">
        <w:rPr>
          <w:lang w:val="sr-Cyrl-CS"/>
        </w:rPr>
        <w:t xml:space="preserve">1.  Основ </w:t>
      </w:r>
      <w:r w:rsidR="001E06E5" w:rsidRPr="004126DD">
        <w:t>политике планирања прихода и расхода</w:t>
      </w:r>
      <w:r w:rsidR="001E06E5" w:rsidRPr="00DE078C">
        <w:t xml:space="preserve"> за 2022. годину</w:t>
      </w:r>
      <w:r w:rsidR="001E06E5" w:rsidRPr="004126DD">
        <w:t xml:space="preserve"> мора бити у складу са реалним пројекцијама буџета општине за 2022. годину.</w:t>
      </w:r>
    </w:p>
    <w:p w:rsidR="001E06E5" w:rsidRPr="004126DD" w:rsidRDefault="004126DD" w:rsidP="004126DD">
      <w:pPr>
        <w:pStyle w:val="BodyText"/>
        <w:spacing w:before="0" w:beforeAutospacing="0" w:after="120" w:afterAutospacing="0"/>
        <w:ind w:left="1888" w:right="1157" w:firstLine="590"/>
        <w:jc w:val="both"/>
      </w:pPr>
      <w:r>
        <w:t xml:space="preserve"> </w:t>
      </w:r>
      <w:r w:rsidR="001E06E5" w:rsidRPr="004126DD">
        <w:t xml:space="preserve">2. При изради предлога финансијских планова за 2022. годину, корисници буџета треба да планирају расходе и издатке до </w:t>
      </w:r>
      <w:r w:rsidR="001E06E5" w:rsidRPr="004126DD">
        <w:rPr>
          <w:lang w:val="sr-Cyrl-CS"/>
        </w:rPr>
        <w:t>нивоа</w:t>
      </w:r>
      <w:r w:rsidR="001E06E5" w:rsidRPr="004126DD">
        <w:t xml:space="preserve"> утврђених Упутством, водећи рачуна при томе уговореним обавезама и донетим одлукама од стране Скупштине општине, односно надлежног органа општине Горњи Милановац.</w:t>
      </w:r>
      <w:r w:rsidR="001E06E5" w:rsidRPr="00DE078C">
        <w:t xml:space="preserve">                                                                                 </w:t>
      </w:r>
      <w:r w:rsidR="001E06E5" w:rsidRPr="004126DD">
        <w:t xml:space="preserve"> </w:t>
      </w:r>
    </w:p>
    <w:p w:rsidR="001E06E5" w:rsidRPr="004126DD" w:rsidRDefault="001E06E5" w:rsidP="004126DD">
      <w:pPr>
        <w:pStyle w:val="BodyText"/>
        <w:spacing w:before="0" w:beforeAutospacing="0" w:after="120" w:afterAutospacing="0"/>
        <w:ind w:left="1888" w:right="1157" w:firstLine="590"/>
        <w:jc w:val="both"/>
      </w:pPr>
      <w:r w:rsidRPr="004126DD">
        <w:t>3. Расходе по основу куповине роба и услуга треба планирати на нивоу 2022. године (ограничења услуге репрезентације, поклона, службених путовања, контрола дневница, фиксне и мобилне телефоније и др.) и они се могу планирати само ако су у функцији обављања изворних и поверених послова у складу са Законом односно актом оснивача.</w:t>
      </w:r>
    </w:p>
    <w:p w:rsidR="001E06E5" w:rsidRPr="004126DD" w:rsidRDefault="004126DD" w:rsidP="004126DD">
      <w:pPr>
        <w:pStyle w:val="BodyText"/>
        <w:spacing w:before="0" w:beforeAutospacing="0" w:after="120" w:afterAutospacing="0"/>
        <w:ind w:left="1888" w:right="1157" w:firstLine="590"/>
        <w:jc w:val="both"/>
      </w:pPr>
      <w:r w:rsidRPr="004126DD">
        <w:t>4</w:t>
      </w:r>
      <w:r w:rsidR="001E06E5" w:rsidRPr="004126DD">
        <w:t>. Набавка роба и услуга и капитална улагања (зграде, опрема) морају бити у складу са Законом  о јавним набавкама. У 2022.  години расходи на терет буџета неће се извршавати уколико не постоји план јавних набавки.</w:t>
      </w:r>
    </w:p>
    <w:p w:rsidR="001E06E5" w:rsidRPr="004126DD" w:rsidRDefault="001E06E5" w:rsidP="004126DD">
      <w:pPr>
        <w:pStyle w:val="BodyText"/>
        <w:spacing w:before="0" w:beforeAutospacing="0" w:after="120" w:afterAutospacing="0"/>
        <w:ind w:left="1888" w:right="1157" w:firstLine="590"/>
        <w:jc w:val="both"/>
      </w:pPr>
      <w:r w:rsidRPr="00DE078C">
        <w:rPr>
          <w:lang w:val="sr-Cyrl-CS"/>
        </w:rPr>
        <w:t xml:space="preserve">Посебно је важно </w:t>
      </w:r>
      <w:r w:rsidRPr="004126DD">
        <w:t>да буџетски корисници у предлогу својих финансијских планова, осим буџетских, искажу и друге изворе финансирања (сопствени приходи, донације и сл.). Услов за коришћење остварених сопствених прихода за одређену намену биће да је расход планиран у буџету.</w:t>
      </w:r>
    </w:p>
    <w:p w:rsidR="001E06E5" w:rsidRPr="00DE078C" w:rsidRDefault="001E06E5" w:rsidP="004126DD">
      <w:pPr>
        <w:pStyle w:val="BodyText"/>
        <w:spacing w:before="0" w:beforeAutospacing="0" w:after="120" w:afterAutospacing="0"/>
        <w:ind w:left="1888" w:right="1157" w:firstLine="590"/>
        <w:jc w:val="both"/>
      </w:pPr>
      <w:r w:rsidRPr="00DE078C">
        <w:t xml:space="preserve">Правилником о условима и начину вођења рачуна за уплату јавних прихода и распоред средстава са тих рачуна прописани су рачуни за уплату јавних прихода, тако да сви јавни приходи и примања којима се финансирају надлежности локалне власти </w:t>
      </w:r>
      <w:r w:rsidRPr="004126DD">
        <w:t>треба да буду уплаћени на рачуне прописане за уплату јавних прихода</w:t>
      </w:r>
      <w:r w:rsidRPr="00DE078C">
        <w:t>, чиме би се испоштовало уставно начело бруто принципа (члан 92. Устава Републике Србије), а не на подрачуне корисника буџетских средстава.</w:t>
      </w:r>
    </w:p>
    <w:p w:rsidR="001E06E5" w:rsidRPr="004126DD" w:rsidRDefault="001E06E5" w:rsidP="004126DD">
      <w:pPr>
        <w:pStyle w:val="BodyText"/>
        <w:spacing w:before="0" w:beforeAutospacing="0" w:after="120" w:afterAutospacing="0"/>
        <w:ind w:left="1888" w:right="1157" w:firstLine="590"/>
        <w:jc w:val="both"/>
      </w:pPr>
      <w:r w:rsidRPr="004126DD">
        <w:t xml:space="preserve">У изради Одлуке о буџету јединица локалне самоуправе примењује се униформна програмска структура за ЈЛС коју је припремило Министарство финансија је у сарадњи са СКГО и садржи 17 програма уместо ранијих 15, као и низ измена на нивоу програмских активности са сходно усклађеним шифрама. </w:t>
      </w:r>
    </w:p>
    <w:p w:rsidR="001E06E5" w:rsidRPr="00DE078C" w:rsidRDefault="001E06E5" w:rsidP="004126DD">
      <w:pPr>
        <w:pStyle w:val="BodyText"/>
        <w:spacing w:before="0" w:beforeAutospacing="0" w:after="120" w:afterAutospacing="0"/>
        <w:ind w:left="1888" w:right="1157" w:firstLine="590"/>
        <w:jc w:val="both"/>
      </w:pPr>
      <w:r w:rsidRPr="004126DD">
        <w:t xml:space="preserve">У вези стим, предлог  финансијских планова </w:t>
      </w:r>
      <w:r w:rsidRPr="00DE078C">
        <w:t xml:space="preserve">мора да садржи образложење општег дела </w:t>
      </w:r>
      <w:r w:rsidRPr="004126DD">
        <w:t>финансијског плана и</w:t>
      </w:r>
      <w:r w:rsidRPr="00DE078C">
        <w:t xml:space="preserve"> програмске информације. Чланом 28. </w:t>
      </w:r>
      <w:r w:rsidRPr="004126DD">
        <w:t>Закон</w:t>
      </w:r>
      <w:r w:rsidRPr="00DE078C">
        <w:t>а</w:t>
      </w:r>
      <w:r w:rsidRPr="004126DD">
        <w:t xml:space="preserve"> о буџетском систему </w:t>
      </w:r>
      <w:r w:rsidRPr="00DE078C">
        <w:t>систему дефинисано је да „</w:t>
      </w:r>
      <w:r w:rsidRPr="004126DD">
        <w:t>Програмске информације</w:t>
      </w:r>
      <w:r w:rsidRPr="00DE078C">
        <w:t xml:space="preserve"> из става 5. тачка 2. овог члана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наведених циљева. </w:t>
      </w:r>
    </w:p>
    <w:p w:rsidR="001E06E5" w:rsidRPr="00DE078C" w:rsidRDefault="001E06E5" w:rsidP="004126DD">
      <w:pPr>
        <w:pStyle w:val="BodyText"/>
        <w:spacing w:before="0" w:beforeAutospacing="0" w:after="120" w:afterAutospacing="0"/>
        <w:ind w:left="1888" w:right="1157" w:firstLine="590"/>
        <w:jc w:val="both"/>
      </w:pPr>
      <w:r w:rsidRPr="00DE078C">
        <w:t>Законом о изменама и допунама Закона о буџетском систему измењена је дефиниција наменских прихода, тако да су према усвојеном решењу наменски јавни приходи и примања дефинисани као јавни приходи, односно примања чије је коришћење и намена утврђена уговором о донацији, кредиту, односно зајму, као и средства самодоприноса чија се намена утврђује одлуком јединице локалне самоуправе.</w:t>
      </w:r>
    </w:p>
    <w:p w:rsidR="001E06E5" w:rsidRPr="00DE078C" w:rsidRDefault="001E06E5" w:rsidP="004126DD">
      <w:pPr>
        <w:pStyle w:val="BodyText"/>
        <w:spacing w:before="0" w:beforeAutospacing="0" w:after="120" w:afterAutospacing="0"/>
        <w:ind w:left="1888" w:right="1157" w:firstLine="590"/>
        <w:jc w:val="both"/>
      </w:pPr>
      <w:r w:rsidRPr="00DE078C">
        <w:t>У поступку припреме и доношења буџета, треба планирати расходе за реализацију мера и активности утврђених посебним законима, у оквиру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већем или мањем обиму од планираног</w:t>
      </w:r>
    </w:p>
    <w:p w:rsidR="001E06E5" w:rsidRPr="004126DD" w:rsidRDefault="001E06E5" w:rsidP="004126DD">
      <w:pPr>
        <w:pStyle w:val="BodyText"/>
        <w:spacing w:before="0" w:beforeAutospacing="0" w:after="120" w:afterAutospacing="0"/>
        <w:ind w:left="1888" w:right="1157" w:firstLine="590"/>
        <w:jc w:val="both"/>
      </w:pPr>
      <w:r w:rsidRPr="00DE078C">
        <w:rPr>
          <w:b/>
          <w:lang w:val="sr-Cyrl-CS"/>
        </w:rPr>
        <w:t xml:space="preserve">Упутством Министра </w:t>
      </w:r>
      <w:r w:rsidRPr="004126DD">
        <w:t>финансија за припрему одлуке о буџету локалне власти за 2022. годину, посебно је наглашено да је у оквиру субвенција неопходно преиспитати све програме по основу којих се додељују субвенције. Приликом планирања средстава за субвенције и њихових намена посебно треба имати у виду све прописе који се тичу државне помоћи.</w:t>
      </w:r>
    </w:p>
    <w:p w:rsidR="001E06E5" w:rsidRPr="004126DD" w:rsidRDefault="001E06E5" w:rsidP="004126DD">
      <w:pPr>
        <w:pStyle w:val="BodyText"/>
        <w:spacing w:before="0" w:beforeAutospacing="0" w:after="120" w:afterAutospacing="0"/>
        <w:ind w:left="1888" w:right="1157" w:firstLine="590"/>
        <w:jc w:val="both"/>
      </w:pPr>
      <w:r w:rsidRPr="004126DD">
        <w:tab/>
        <w:t>Чланом 28. Закона о буџетском систему дефинисано је да се буџет се састоји из општег дела, посебног дела и образложења.</w:t>
      </w:r>
    </w:p>
    <w:p w:rsidR="001E06E5" w:rsidRPr="004126DD" w:rsidRDefault="001E06E5" w:rsidP="004126DD">
      <w:pPr>
        <w:pStyle w:val="BodyText"/>
        <w:spacing w:before="0" w:beforeAutospacing="0" w:after="120" w:afterAutospacing="0"/>
        <w:ind w:left="1888" w:right="1157" w:firstLine="590"/>
        <w:jc w:val="both"/>
      </w:pPr>
      <w:r w:rsidRPr="004126DD">
        <w:tab/>
        <w:t>Општи део буџета обухвата:</w:t>
      </w:r>
    </w:p>
    <w:p w:rsidR="001E06E5" w:rsidRPr="004126DD" w:rsidRDefault="001E06E5" w:rsidP="004126DD">
      <w:pPr>
        <w:pStyle w:val="BodyText"/>
        <w:spacing w:before="0" w:beforeAutospacing="0" w:after="120" w:afterAutospacing="0"/>
        <w:ind w:left="1888" w:right="1157" w:firstLine="590"/>
        <w:jc w:val="both"/>
      </w:pPr>
      <w:r w:rsidRPr="004126DD">
        <w:t>1) рачун прихода и расхода и нето набавку нефинансијске имовине (разлика продаје и набавке нефинансијске имовине); буџетски суфицит, односно дефицит;</w:t>
      </w:r>
    </w:p>
    <w:p w:rsidR="001E06E5" w:rsidRPr="004126DD" w:rsidRDefault="001E06E5" w:rsidP="004126DD">
      <w:pPr>
        <w:pStyle w:val="BodyText"/>
        <w:spacing w:before="0" w:beforeAutospacing="0" w:after="120" w:afterAutospacing="0"/>
        <w:ind w:left="1888" w:right="1157" w:firstLine="590"/>
        <w:jc w:val="both"/>
      </w:pPr>
      <w:r w:rsidRPr="004126DD">
        <w:t>2) укупни фискални суфицит, односно укупни фискални дефицит;</w:t>
      </w:r>
    </w:p>
    <w:p w:rsidR="001E06E5" w:rsidRPr="004126DD" w:rsidRDefault="001E06E5" w:rsidP="004126DD">
      <w:pPr>
        <w:pStyle w:val="BodyText"/>
        <w:spacing w:before="0" w:beforeAutospacing="0" w:after="120" w:afterAutospacing="0"/>
        <w:ind w:left="1888" w:right="1157" w:firstLine="590"/>
        <w:jc w:val="both"/>
      </w:pPr>
      <w:r w:rsidRPr="004126DD">
        <w:t>3) рачун финансирања, односно предлог за коришћење суфицита, а у случају дефицита - изворе за његово финансирање исказане и квантификоване појединачно по врстама извора;</w:t>
      </w:r>
    </w:p>
    <w:p w:rsidR="001E06E5" w:rsidRPr="004126DD" w:rsidRDefault="001E06E5" w:rsidP="004126DD">
      <w:pPr>
        <w:pStyle w:val="BodyText"/>
        <w:spacing w:before="0" w:beforeAutospacing="0" w:after="120" w:afterAutospacing="0"/>
        <w:ind w:left="1888" w:right="1157" w:firstLine="590"/>
        <w:jc w:val="both"/>
      </w:pPr>
      <w:r w:rsidRPr="004126DD">
        <w:t>4) преглед очекиваних средстава из финансијске помоћи Европске уније;</w:t>
      </w:r>
    </w:p>
    <w:p w:rsidR="001E06E5" w:rsidRPr="004126DD" w:rsidRDefault="001E06E5" w:rsidP="004126DD">
      <w:pPr>
        <w:pStyle w:val="BodyText"/>
        <w:spacing w:before="0" w:beforeAutospacing="0" w:after="120" w:afterAutospacing="0"/>
        <w:ind w:left="1888" w:right="1157" w:firstLine="590"/>
        <w:jc w:val="both"/>
      </w:pPr>
      <w:r w:rsidRPr="004126DD">
        <w:t>5) процену укупног новог задужења, односно раздужења у току буџетске године;</w:t>
      </w:r>
    </w:p>
    <w:p w:rsidR="001E06E5" w:rsidRPr="004126DD" w:rsidRDefault="001E06E5" w:rsidP="004126DD">
      <w:pPr>
        <w:pStyle w:val="BodyText"/>
        <w:spacing w:before="0" w:beforeAutospacing="0" w:after="120" w:afterAutospacing="0"/>
        <w:ind w:left="1888" w:right="1157" w:firstLine="590"/>
        <w:jc w:val="both"/>
      </w:pPr>
      <w:r w:rsidRPr="004126DD">
        <w:t>6) преглед планираних капиталних издатака буџетских корисника за текућу и наредне две буџетске године;</w:t>
      </w:r>
    </w:p>
    <w:p w:rsidR="001E06E5" w:rsidRPr="00DE078C" w:rsidRDefault="001E06E5" w:rsidP="004126DD">
      <w:pPr>
        <w:pStyle w:val="BodyText"/>
        <w:spacing w:before="0" w:beforeAutospacing="0" w:after="120" w:afterAutospacing="0"/>
        <w:ind w:left="1888" w:right="1157" w:firstLine="590"/>
        <w:jc w:val="both"/>
        <w:rPr>
          <w:color w:val="333333"/>
        </w:rPr>
      </w:pPr>
      <w:r w:rsidRPr="004126DD">
        <w:t>7) сталну и текућу буџетску</w:t>
      </w:r>
      <w:r w:rsidRPr="00DE078C">
        <w:rPr>
          <w:color w:val="333333"/>
        </w:rPr>
        <w:t xml:space="preserve"> резерву.</w:t>
      </w:r>
    </w:p>
    <w:p w:rsidR="004126DD" w:rsidRDefault="001E06E5" w:rsidP="004126DD">
      <w:pPr>
        <w:pStyle w:val="BodyText"/>
        <w:spacing w:before="0" w:beforeAutospacing="0" w:after="120" w:afterAutospacing="0"/>
        <w:ind w:left="1888" w:right="1157" w:firstLine="590"/>
        <w:jc w:val="both"/>
        <w:rPr>
          <w:b/>
          <w:color w:val="333333"/>
        </w:rPr>
      </w:pPr>
      <w:r w:rsidRPr="00DE078C">
        <w:rPr>
          <w:b/>
          <w:color w:val="333333"/>
        </w:rPr>
        <w:tab/>
      </w:r>
    </w:p>
    <w:p w:rsidR="001E06E5" w:rsidRPr="004126DD" w:rsidRDefault="001E06E5" w:rsidP="004126DD">
      <w:pPr>
        <w:pStyle w:val="BodyText"/>
        <w:spacing w:before="0" w:beforeAutospacing="0" w:after="120" w:afterAutospacing="0"/>
        <w:ind w:left="1888" w:right="1157" w:firstLine="590"/>
        <w:jc w:val="both"/>
      </w:pPr>
      <w:r w:rsidRPr="00DE078C">
        <w:rPr>
          <w:b/>
          <w:color w:val="333333"/>
        </w:rPr>
        <w:t xml:space="preserve">Посебни део </w:t>
      </w:r>
      <w:r w:rsidRPr="004126DD">
        <w:t>буџета исказује финансијске планове директних корисника буџетских средстава, према принципу поделе власти на законодавну, извршну и судску.</w:t>
      </w:r>
    </w:p>
    <w:p w:rsidR="001E06E5" w:rsidRPr="004126DD" w:rsidRDefault="001E06E5" w:rsidP="004126DD">
      <w:pPr>
        <w:pStyle w:val="BodyText"/>
        <w:spacing w:before="0" w:beforeAutospacing="0" w:after="120" w:afterAutospacing="0"/>
        <w:ind w:left="1888" w:right="1157" w:firstLine="590"/>
        <w:jc w:val="both"/>
      </w:pPr>
      <w:r w:rsidRPr="004126DD">
        <w:t>Финансијски планови из става 3. овог члана укључују расходе и издатке директног корисника буџетских средстава, у складу са економском, функционалном, програмском и класификацијом према изворима финансирања, дефинисаним у члану 29. овог закона.</w:t>
      </w:r>
    </w:p>
    <w:p w:rsidR="001E06E5" w:rsidRPr="004126DD" w:rsidRDefault="001E06E5" w:rsidP="004126DD">
      <w:pPr>
        <w:pStyle w:val="BodyText"/>
        <w:spacing w:before="0" w:beforeAutospacing="0" w:after="120" w:afterAutospacing="0"/>
        <w:ind w:left="1888" w:right="1157" w:firstLine="590"/>
        <w:jc w:val="both"/>
      </w:pPr>
      <w:r w:rsidRPr="004126DD">
        <w:tab/>
        <w:t>Образложење буџета садржи:</w:t>
      </w:r>
    </w:p>
    <w:p w:rsidR="001E06E5" w:rsidRPr="004126DD" w:rsidRDefault="001E06E5" w:rsidP="004126DD">
      <w:pPr>
        <w:pStyle w:val="BodyText"/>
        <w:spacing w:before="0" w:beforeAutospacing="0" w:after="120" w:afterAutospacing="0"/>
        <w:ind w:left="1888" w:right="1157" w:firstLine="590"/>
        <w:jc w:val="both"/>
      </w:pPr>
      <w:r w:rsidRPr="004126DD">
        <w:t>1) образложење општег дела буџета;</w:t>
      </w:r>
    </w:p>
    <w:p w:rsidR="001E06E5" w:rsidRPr="004126DD" w:rsidRDefault="001E06E5" w:rsidP="004126DD">
      <w:pPr>
        <w:pStyle w:val="BodyText"/>
        <w:spacing w:before="0" w:beforeAutospacing="0" w:after="120" w:afterAutospacing="0"/>
        <w:ind w:left="1888" w:right="1157" w:firstLine="590"/>
        <w:jc w:val="both"/>
      </w:pPr>
      <w:r w:rsidRPr="004126DD">
        <w:t>2) програмске информације.</w:t>
      </w:r>
    </w:p>
    <w:p w:rsidR="001E06E5" w:rsidRPr="00DE078C" w:rsidRDefault="001E06E5" w:rsidP="004126DD">
      <w:pPr>
        <w:pStyle w:val="BodyText"/>
        <w:spacing w:before="0" w:beforeAutospacing="0" w:after="120" w:afterAutospacing="0"/>
        <w:ind w:left="1888" w:right="1157" w:firstLine="590"/>
        <w:jc w:val="both"/>
        <w:rPr>
          <w:color w:val="333333"/>
        </w:rPr>
      </w:pPr>
      <w:r w:rsidRPr="004126DD">
        <w:t>Програмске информације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наведених циљева. Неки од дефинисаних циљева</w:t>
      </w:r>
      <w:r w:rsidRPr="00DE078C">
        <w:rPr>
          <w:color w:val="333333"/>
        </w:rPr>
        <w:t xml:space="preserve">, односно показатеља учинка </w:t>
      </w:r>
      <w:r w:rsidRPr="004126DD">
        <w:t>програма, програмске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програмске активности или пројекта у остваривању родне равноправности</w:t>
      </w:r>
      <w:r w:rsidRPr="00DE078C">
        <w:rPr>
          <w:color w:val="333333"/>
        </w:rPr>
        <w:t>.</w:t>
      </w:r>
    </w:p>
    <w:p w:rsidR="001E06E5" w:rsidRPr="00DE078C" w:rsidRDefault="001E06E5" w:rsidP="001E06E5">
      <w:pPr>
        <w:rPr>
          <w:b/>
          <w:sz w:val="24"/>
          <w:szCs w:val="24"/>
        </w:rPr>
      </w:pPr>
    </w:p>
    <w:p w:rsidR="001E06E5" w:rsidRPr="00DE078C" w:rsidRDefault="001E06E5" w:rsidP="001E06E5">
      <w:pPr>
        <w:jc w:val="center"/>
        <w:rPr>
          <w:b/>
          <w:sz w:val="24"/>
          <w:szCs w:val="24"/>
          <w:lang w:val="sr-Cyrl-CS"/>
        </w:rPr>
      </w:pPr>
    </w:p>
    <w:p w:rsidR="001E06E5" w:rsidRPr="00DE078C" w:rsidRDefault="001E06E5" w:rsidP="001E06E5">
      <w:pPr>
        <w:jc w:val="center"/>
        <w:rPr>
          <w:b/>
          <w:sz w:val="24"/>
          <w:szCs w:val="24"/>
        </w:rPr>
      </w:pPr>
      <w:r w:rsidRPr="00DE078C">
        <w:rPr>
          <w:b/>
          <w:sz w:val="24"/>
          <w:szCs w:val="24"/>
          <w:lang w:val="sr-Cyrl-CS"/>
        </w:rPr>
        <w:t xml:space="preserve">ПРИХОДИ И ПРИМАЊА БУЏЕТА ОПШТИНЕ ГОРЊИ МИЛАНОВАЦ ЗА </w:t>
      </w:r>
      <w:r w:rsidRPr="00292E2A">
        <w:rPr>
          <w:b/>
          <w:sz w:val="24"/>
          <w:szCs w:val="24"/>
          <w:lang w:val="sr-Cyrl-CS"/>
        </w:rPr>
        <w:t>2022.</w:t>
      </w:r>
      <w:r w:rsidRPr="00DE078C">
        <w:rPr>
          <w:b/>
          <w:sz w:val="24"/>
          <w:szCs w:val="24"/>
          <w:lang w:val="sr-Cyrl-CS"/>
        </w:rPr>
        <w:t xml:space="preserve"> ГОДИНУ</w:t>
      </w:r>
    </w:p>
    <w:p w:rsidR="001E06E5" w:rsidRPr="00DE078C" w:rsidRDefault="001E06E5" w:rsidP="001E06E5">
      <w:pPr>
        <w:jc w:val="center"/>
        <w:rPr>
          <w:sz w:val="24"/>
          <w:szCs w:val="24"/>
          <w:lang w:val="sr-Cyrl-CS"/>
        </w:rPr>
      </w:pPr>
    </w:p>
    <w:p w:rsidR="001E06E5" w:rsidRPr="004126DD" w:rsidRDefault="001E06E5" w:rsidP="004126DD">
      <w:pPr>
        <w:pStyle w:val="BodyText"/>
        <w:spacing w:before="0" w:beforeAutospacing="0" w:after="120" w:afterAutospacing="0"/>
        <w:ind w:left="1888" w:right="1157" w:firstLine="590"/>
        <w:jc w:val="both"/>
      </w:pPr>
      <w:r w:rsidRPr="00DE078C">
        <w:rPr>
          <w:lang w:val="sr-Cyrl-CS"/>
        </w:rPr>
        <w:tab/>
        <w:t xml:space="preserve">Планирани текући </w:t>
      </w:r>
      <w:r w:rsidRPr="004126DD">
        <w:t>приходи и примања буџета општине Горњи Милановац за 2022. годину износе</w:t>
      </w:r>
      <w:r w:rsidRPr="00DE078C">
        <w:t xml:space="preserve"> 1.726.400.000 динара</w:t>
      </w:r>
      <w:r w:rsidRPr="004126DD">
        <w:t>, што је за 8,50%  више у односу на планиране текуће прихода и примања утврђених другим ребалансом буџета за 2021. годину. Овај раст прихода условљен је пре свега планираним примањима по основу примања од продаје непокретности у 2022. години у износу од 29.000.000 динара.</w:t>
      </w:r>
    </w:p>
    <w:p w:rsidR="001E06E5" w:rsidRPr="004126DD" w:rsidRDefault="001E06E5" w:rsidP="004126DD">
      <w:pPr>
        <w:pStyle w:val="BodyText"/>
        <w:spacing w:before="0" w:beforeAutospacing="0" w:after="120" w:afterAutospacing="0"/>
        <w:ind w:left="1888" w:right="1157" w:firstLine="590"/>
        <w:jc w:val="both"/>
      </w:pPr>
      <w:r w:rsidRPr="004126DD">
        <w:t>Већ је истакнуто, да је Упутством Министра финансија за припрему одлуке о буџету локалне власти за 20</w:t>
      </w:r>
      <w:r w:rsidRPr="00DE078C">
        <w:t>22</w:t>
      </w:r>
      <w:r w:rsidRPr="004126DD">
        <w:t xml:space="preserve">. годину наглашено да приликом планирања прихода, њихов раст не сме да буде већи од номиналног раста БДП, односно 6,8%. Међутим, мора се истаћи, да без ових примања, а која су планирана по основу јавног огласа за прикупљање писмених понуда ради отуђења непокретности из јавне својине општине Горњи Милановац – дела катастарске парцеле 40192/6 ко Горњи Милановац у површини од 4.51.57 ха, планирани приходи и примања у 2022. години већи су за 6,70% у односу на 2021. годину што се уклапа у ограничење наведено у Упутству Министра финансија за припрему одлуке о буџету локалне власти за 2022. годину. </w:t>
      </w:r>
    </w:p>
    <w:p w:rsidR="001E06E5" w:rsidRPr="004126DD" w:rsidRDefault="001E06E5" w:rsidP="004126DD">
      <w:pPr>
        <w:pStyle w:val="BodyText"/>
        <w:spacing w:before="0" w:beforeAutospacing="0" w:after="120" w:afterAutospacing="0"/>
        <w:ind w:left="1888" w:right="1157" w:firstLine="590"/>
        <w:jc w:val="both"/>
      </w:pPr>
      <w:r w:rsidRPr="004126DD">
        <w:t>Најзначајнији део приходне стране буџета за 2022. годину представљају приходи од пореза на зараде и они су планирани су у износу од</w:t>
      </w:r>
      <w:r w:rsidRPr="00DE078C">
        <w:t xml:space="preserve"> </w:t>
      </w:r>
      <w:r w:rsidRPr="004126DD">
        <w:t>822.000</w:t>
      </w:r>
      <w:r w:rsidRPr="00DE078C">
        <w:t>.000</w:t>
      </w:r>
      <w:r w:rsidRPr="004126DD">
        <w:t xml:space="preserve"> динара, приходи по основу пореза на приходе од самосталних делатности који су планирани у износу од 100.000.000 динара, а порез на остале приходе ланиран је на нивоу од 40.000.000 динара.</w:t>
      </w:r>
      <w:r w:rsidRPr="00DE078C">
        <w:t xml:space="preserve"> Порез на приходе спортиста и спортских стручњака</w:t>
      </w:r>
      <w:r w:rsidRPr="004126DD">
        <w:t xml:space="preserve"> планиран је у износу од 3.000.000 динара.</w:t>
      </w:r>
    </w:p>
    <w:p w:rsidR="001E06E5" w:rsidRPr="004126DD" w:rsidRDefault="001E06E5" w:rsidP="004126DD">
      <w:pPr>
        <w:pStyle w:val="BodyText"/>
        <w:spacing w:before="0" w:beforeAutospacing="0" w:after="120" w:afterAutospacing="0"/>
        <w:ind w:left="1888" w:right="1157" w:firstLine="590"/>
        <w:jc w:val="both"/>
      </w:pPr>
      <w:r w:rsidRPr="004126DD">
        <w:t>Порез на имовину је планиран у износу од 250.000.000 динара, од чега је порез на имовину пореских обвезника 210.000.000 динара,а порез на капиталне трансакције у износу од  25.000.000 динара</w:t>
      </w:r>
      <w:r w:rsidRPr="00DE078C">
        <w:t>, o</w:t>
      </w:r>
      <w:r w:rsidRPr="004126DD">
        <w:t>д чега је</w:t>
      </w:r>
      <w:r w:rsidRPr="00DE078C">
        <w:t xml:space="preserve"> </w:t>
      </w:r>
      <w:r w:rsidRPr="004126DD">
        <w:t>п</w:t>
      </w:r>
      <w:r w:rsidRPr="00DE078C">
        <w:t>орез на пренос апсол</w:t>
      </w:r>
      <w:r w:rsidRPr="004126DD">
        <w:t>утних</w:t>
      </w:r>
      <w:r w:rsidRPr="00DE078C">
        <w:t xml:space="preserve"> права на моторним возилима по решењу Пореске управе</w:t>
      </w:r>
      <w:r w:rsidRPr="004126DD">
        <w:t xml:space="preserve"> 5.000.000 динара. Планирани приходи по основу пореза на наслеђе и поклон износе 10.000.000 динара.</w:t>
      </w:r>
    </w:p>
    <w:p w:rsidR="001E06E5" w:rsidRPr="004126DD" w:rsidRDefault="001E06E5" w:rsidP="004126DD">
      <w:pPr>
        <w:pStyle w:val="BodyText"/>
        <w:spacing w:before="0" w:beforeAutospacing="0" w:after="120" w:afterAutospacing="0"/>
        <w:ind w:left="1888" w:right="1157" w:firstLine="590"/>
        <w:jc w:val="both"/>
      </w:pPr>
      <w:r w:rsidRPr="004126DD">
        <w:t>Планирани приходи од комуналних такси на фирму планирани су на прошлогодишњем нивоу и износе 25.000.000 динара, а од комуналних такси за држање моторних друмских и прикључних возила такође је планирано 27.000.000 динара, што је повећање од 3,85% у односу на 2021. годину.</w:t>
      </w:r>
    </w:p>
    <w:p w:rsidR="001E06E5" w:rsidRPr="00DE078C" w:rsidRDefault="001E06E5" w:rsidP="004126DD">
      <w:pPr>
        <w:pStyle w:val="BodyText"/>
        <w:spacing w:before="0" w:beforeAutospacing="0" w:after="120" w:afterAutospacing="0"/>
        <w:ind w:left="1888" w:right="1157" w:firstLine="590"/>
        <w:jc w:val="both"/>
      </w:pPr>
      <w:r w:rsidRPr="004126DD">
        <w:t>По основу посебне накнаде за заштиту и унапређење животне средине планирана су средства у износу од 20.100.000 динара, а од накнаде за коришћење простора на јавној површини у пословне сврхе приход од 1.300.000  динара</w:t>
      </w:r>
      <w:r w:rsidRPr="00DE078C">
        <w:t>.</w:t>
      </w:r>
    </w:p>
    <w:p w:rsidR="001E06E5" w:rsidRPr="004126DD" w:rsidRDefault="001E06E5" w:rsidP="004126DD">
      <w:pPr>
        <w:pStyle w:val="BodyText"/>
        <w:spacing w:before="0" w:beforeAutospacing="0" w:after="120" w:afterAutospacing="0"/>
        <w:ind w:left="1888" w:right="1157" w:firstLine="590"/>
        <w:jc w:val="both"/>
      </w:pPr>
      <w:r w:rsidRPr="00DE078C">
        <w:t>Ненаменски трансфери планирани су  планирани су у износу од 225.000.000 динара што је у складу са  чланом 38. Закона о буџету Републике Србије за 2022. годину („Службени гласник РС”, број 110/2021), а висина ненаменских трансфера је непромењена дужи низ година.</w:t>
      </w:r>
    </w:p>
    <w:p w:rsidR="001E06E5" w:rsidRPr="00DE078C" w:rsidRDefault="001E06E5" w:rsidP="004126DD">
      <w:pPr>
        <w:pStyle w:val="BodyText"/>
        <w:spacing w:before="0" w:beforeAutospacing="0" w:after="120" w:afterAutospacing="0"/>
        <w:ind w:left="1888" w:right="1157" w:firstLine="590"/>
        <w:jc w:val="both"/>
      </w:pPr>
      <w:r w:rsidRPr="004126DD">
        <w:t>Приходи од накнаде за коришћење минералних сировина имају значајно учешће у структури буџетских прихода, и за 2022. годину планирани су на нивоу од</w:t>
      </w:r>
      <w:r w:rsidRPr="00DE078C">
        <w:t xml:space="preserve"> 49.000.000</w:t>
      </w:r>
      <w:r w:rsidRPr="004126DD">
        <w:t xml:space="preserve"> динара.</w:t>
      </w:r>
      <w:r w:rsidRPr="00DE078C">
        <w:t xml:space="preserve"> Планирани приходи по основу доприноса за уређивање грађевинског земљишта од 7.000.000 динара значајно су умањени у односу на претходне године.</w:t>
      </w:r>
    </w:p>
    <w:p w:rsidR="001E06E5" w:rsidRPr="00DE078C" w:rsidRDefault="001E06E5" w:rsidP="004126DD">
      <w:pPr>
        <w:pStyle w:val="BodyText"/>
        <w:spacing w:before="0" w:beforeAutospacing="0" w:after="120" w:afterAutospacing="0"/>
        <w:ind w:left="1888" w:right="1157" w:firstLine="590"/>
        <w:jc w:val="both"/>
      </w:pPr>
      <w:r w:rsidRPr="004126DD">
        <w:t>Приходи од давања у закуп</w:t>
      </w:r>
      <w:r w:rsidRPr="00DE078C">
        <w:t>, oдносно на коришћење непокретности у општинској својини планирани су на нивоу претходних година иу износу од 10.100.000 динара.</w:t>
      </w:r>
    </w:p>
    <w:p w:rsidR="001E06E5" w:rsidRPr="00DE078C" w:rsidRDefault="001E06E5" w:rsidP="004126DD">
      <w:pPr>
        <w:pStyle w:val="BodyText"/>
        <w:spacing w:before="0" w:beforeAutospacing="0" w:after="120" w:afterAutospacing="0"/>
        <w:ind w:left="1888" w:right="1157" w:firstLine="590"/>
        <w:jc w:val="both"/>
      </w:pPr>
      <w:r w:rsidRPr="00DE078C">
        <w:t xml:space="preserve">Приходи остварени по основу пружања услуга боравка деце у предшколскиј установи „Сунце“, који су раније евидентирани као сопствени приход, у 2022. години уплаћују се директно у буџет општине на одговарајући рачун прописан за уплату јавних прихода. По овом основу планиран је приход од 38.200.000 динара. Значајно је истаћи да је у 2019. години овај приход остварен у висини од  41.866.000 динара док је у 2020. години  значајно смањио због недоласка деце у вртиће као последица </w:t>
      </w:r>
      <w:r w:rsidRPr="004126DD">
        <w:t xml:space="preserve"> епидемије корона вирусом.</w:t>
      </w:r>
    </w:p>
    <w:p w:rsidR="001E06E5" w:rsidRPr="004126DD" w:rsidRDefault="001E06E5" w:rsidP="004126DD">
      <w:pPr>
        <w:pStyle w:val="BodyText"/>
        <w:spacing w:before="0" w:beforeAutospacing="0" w:after="120" w:afterAutospacing="0"/>
        <w:ind w:left="1888" w:right="1157" w:firstLine="590"/>
        <w:jc w:val="both"/>
      </w:pPr>
      <w:r w:rsidRPr="00DE078C">
        <w:t>Приход од н</w:t>
      </w:r>
      <w:r w:rsidRPr="004126DD">
        <w:t>овчаних казни за саобраћајне прекршаје планир</w:t>
      </w:r>
      <w:r w:rsidRPr="00DE078C">
        <w:t>aњ</w:t>
      </w:r>
      <w:r w:rsidRPr="004126DD">
        <w:t>е су у износу од 15.000.000 динара, што је план на нивоу 2021. године. Мешовити и неодређени приходи у корист општине такође су планирани  на нивоу 2020. године и то у износу од 17.000.000 динара.</w:t>
      </w:r>
    </w:p>
    <w:p w:rsidR="001E06E5" w:rsidRPr="004126DD" w:rsidRDefault="004126DD" w:rsidP="004126DD">
      <w:pPr>
        <w:pStyle w:val="BodyText"/>
        <w:spacing w:before="0" w:beforeAutospacing="0" w:after="120" w:afterAutospacing="0"/>
        <w:ind w:left="1888" w:right="1157" w:firstLine="590"/>
        <w:jc w:val="both"/>
      </w:pPr>
      <w:r>
        <w:t xml:space="preserve"> </w:t>
      </w:r>
      <w:r w:rsidR="001E06E5" w:rsidRPr="004126DD">
        <w:t xml:space="preserve">Предлогом одлуке </w:t>
      </w:r>
      <w:r w:rsidR="001E06E5" w:rsidRPr="00DE078C">
        <w:t>приходи по основу таксе за озакоњење објеката планирани су у висини од 3.000.000 динара, што је ниво остварења из 2021. године.</w:t>
      </w:r>
    </w:p>
    <w:p w:rsidR="001E06E5" w:rsidRPr="00DE078C" w:rsidRDefault="001E06E5" w:rsidP="004126DD">
      <w:pPr>
        <w:pStyle w:val="BodyText"/>
        <w:spacing w:before="0" w:beforeAutospacing="0" w:after="120" w:afterAutospacing="0"/>
        <w:ind w:left="1888" w:right="1157" w:firstLine="590"/>
        <w:jc w:val="both"/>
      </w:pPr>
      <w:r w:rsidRPr="004126DD">
        <w:t xml:space="preserve">Изменама Закона о буџетском систему укинути су подрачуни сопствених прихода, осим код установа из области културе, тако да се ова средства уплаћују у буџет општине. Такође, у Упутство за припрему одлуке о буџету локалне власти за 2022. годину, </w:t>
      </w:r>
      <w:r w:rsidRPr="00DE078C">
        <w:t xml:space="preserve">наглашено је да </w:t>
      </w:r>
      <w:r w:rsidRPr="004126DD">
        <w:t xml:space="preserve">надлежни орган треба да преиспита основаност и оправданост постојања рачуна сопствених прихода индиректних корисника буџетских средства </w:t>
      </w:r>
      <w:r w:rsidRPr="00DE078C">
        <w:t>(установе културе и сл.) у случају када коришћење и расподела тих прихода није уређена посебним законима. Уколико буџетски корисник, у складу са посебним законима, остварује сопствене приходе надлежни орган локалне власти дужан је да води рачуна да тај корисник извршава расходе и издатке првенствено из тог и других извора, па тек онда из извора 01 - Приходи из буџета (члан 52. Закона о буџетском систему).</w:t>
      </w:r>
    </w:p>
    <w:p w:rsidR="001E06E5" w:rsidRPr="004126DD" w:rsidRDefault="001E06E5" w:rsidP="004126DD">
      <w:pPr>
        <w:pStyle w:val="BodyText"/>
        <w:spacing w:before="0" w:beforeAutospacing="0" w:after="120" w:afterAutospacing="0"/>
        <w:ind w:left="1888" w:right="1157" w:firstLine="590"/>
        <w:jc w:val="both"/>
      </w:pPr>
      <w:r w:rsidRPr="00DE078C">
        <w:t xml:space="preserve"> </w:t>
      </w:r>
      <w:r w:rsidRPr="00DE078C">
        <w:rPr>
          <w:lang w:val="sr-Cyrl-CS"/>
        </w:rPr>
        <w:t>Планирани прилив средстава за  по овом основу од Установе Спортско рекреативни центар износи 6.000.000 динара (приход од рада граског базена, изнајмљивања хале и рада теретане</w:t>
      </w:r>
      <w:r w:rsidRPr="004126DD">
        <w:t>). Ови приходи су планирани у групи конта-мешовити и неодређени приходи који укупно износе 21.000.000 динара.</w:t>
      </w:r>
    </w:p>
    <w:p w:rsidR="001E06E5" w:rsidRPr="00DE078C" w:rsidRDefault="001E06E5" w:rsidP="004126DD">
      <w:pPr>
        <w:pStyle w:val="BodyText"/>
        <w:spacing w:before="0" w:beforeAutospacing="0" w:after="120" w:afterAutospacing="0"/>
        <w:ind w:left="1888" w:right="1157" w:firstLine="590"/>
        <w:jc w:val="both"/>
      </w:pPr>
      <w:r w:rsidRPr="00DE078C">
        <w:t xml:space="preserve">Скупштина Општине Горњи Милановац, на седници одржаној 13. јуна 2017. године, донела је Одлуку о начину изградњe, доградње, реконструкције, адаптације и санације инфраструктурних објеката на територији Општине Горњи Милановац према извору финансирања. Овом Одлуком дефинисано је да приоритет имају они инфраструктурни објекти где је Општина са физичким лицима, правним лицима или удружењима грађана и месном заједницом на чијој се територији налази инфраструктурни објекат закључила тројни уговор о донацији. </w:t>
      </w:r>
    </w:p>
    <w:p w:rsidR="001E06E5" w:rsidRPr="00DE078C" w:rsidRDefault="001E06E5" w:rsidP="004126DD">
      <w:pPr>
        <w:pStyle w:val="BodyText"/>
        <w:spacing w:before="0" w:beforeAutospacing="0" w:after="120" w:afterAutospacing="0"/>
        <w:ind w:left="1888" w:right="1157" w:firstLine="590"/>
        <w:jc w:val="both"/>
      </w:pPr>
      <w:r w:rsidRPr="00DE078C">
        <w:t>Уговором о донацији ближе се уређују права и обавезе Општине као примаоца донације, физичких лица, правних лица или удружења грађана као донатора и месне заједнице на чијој се територији налази инфраструктурни објекат, а средства из уговора физичко лице, правно лице или удружење грађана као донатор дужно је да уплати пре покретања поступка јавне набавке на наменски подрачун месне заједнице. Месна заједница је дужна да средства у износу од најмање 25% вредности радова на изградњи, доградњи, реконструкцији, адаптацији или санацији одређеног инфраструктурног објекта уплати на уплатни рачун јавних прихода буџета Општине Горњи Милановац након правоснажности одлуке о додели уговора, а пре закључења уговора са изабраним извођачем радова.</w:t>
      </w:r>
    </w:p>
    <w:p w:rsidR="001E06E5" w:rsidRPr="00DE078C" w:rsidRDefault="001E06E5" w:rsidP="004126DD">
      <w:pPr>
        <w:pStyle w:val="BodyText"/>
        <w:spacing w:before="0" w:beforeAutospacing="0" w:after="120" w:afterAutospacing="0"/>
        <w:ind w:left="1888" w:right="1157" w:firstLine="590"/>
        <w:jc w:val="both"/>
      </w:pPr>
      <w:r w:rsidRPr="004126DD">
        <w:t>По овом основу, планирани наменски добровољни трансфери у буџет општине од стране физичких и правних лица из сеоских месних заједница за асфалтирање некатегорисаних путева износе 14.000.000 динара.</w:t>
      </w:r>
      <w:r w:rsidRPr="00DE078C">
        <w:t xml:space="preserve"> </w:t>
      </w:r>
    </w:p>
    <w:p w:rsidR="001E06E5" w:rsidRPr="004126DD" w:rsidRDefault="001E06E5" w:rsidP="004126DD">
      <w:pPr>
        <w:pStyle w:val="BodyText"/>
        <w:spacing w:before="0" w:beforeAutospacing="0" w:after="120" w:afterAutospacing="0"/>
        <w:ind w:left="1888" w:right="1157" w:firstLine="590"/>
        <w:jc w:val="both"/>
      </w:pPr>
      <w:r w:rsidRPr="004126DD">
        <w:t xml:space="preserve"> Општине Горњи Милановац, 19. новембра 2021. године, објавила је јавни оглас за прикупљање писмених понуда ради отуђења непокретности из јавне својине општине Горњи Милановац – дела катастарске парцеле 40192/6 ко Горњи Милановац у површини од 4.51.57 ха. Почетна купопродајна цена за отуђење ове непокретности у поступку прикупљања писмених понуда износи 36.125.600,00 динара, а цена је одређена на основу Извештаја о процени тржишне вредности непокретности број: 464-08-00054/2021 од 29.09.2021.године, израђене од стране Министарства финансија, Пореске управе, Групе за контролу издвојених активности Горњи Милановац.</w:t>
      </w:r>
    </w:p>
    <w:p w:rsidR="001E06E5" w:rsidRPr="00DE078C" w:rsidRDefault="001E06E5" w:rsidP="004126DD">
      <w:pPr>
        <w:pStyle w:val="BodyText"/>
        <w:spacing w:before="0" w:beforeAutospacing="0" w:after="120" w:afterAutospacing="0"/>
        <w:ind w:left="1888" w:right="1157" w:firstLine="590"/>
        <w:jc w:val="both"/>
        <w:rPr>
          <w:rFonts w:ascii="Arial" w:eastAsiaTheme="minorHAnsi" w:hAnsi="Arial" w:cs="Arial"/>
        </w:rPr>
      </w:pPr>
      <w:r w:rsidRPr="004126DD">
        <w:t>Јавним огласом је предвиђено да је п</w:t>
      </w:r>
      <w:r w:rsidRPr="00DE078C">
        <w:t xml:space="preserve">онуђач дужан да као потврду озбиљности понуде и као услов за учешће у поступку прикупљања писмених понуда уплати депозит у износу од 20% од почетне купопродајне цене у буџет општине Горњи Милановац, што представља износ од 7.225.000 динара. Како ће се отварање понуда обавити дана 22.12.2021.године, овај износ депозита био би приход буџета општине </w:t>
      </w:r>
      <w:r w:rsidRPr="00DE078C">
        <w:rPr>
          <w:lang w:val="sr-Cyrl-CS"/>
        </w:rPr>
        <w:t>Горњи Милановац за 2021. годину, а разлика до почетне купопродајне цене од 29.000.000 динара планирана је као примање од продаје непокретности у предлогу буџета за 2022. годину.</w:t>
      </w:r>
    </w:p>
    <w:p w:rsidR="001E06E5" w:rsidRPr="00DE078C" w:rsidRDefault="001E06E5" w:rsidP="00A83B6D">
      <w:pPr>
        <w:autoSpaceDE w:val="0"/>
        <w:autoSpaceDN w:val="0"/>
        <w:adjustRightInd w:val="0"/>
        <w:rPr>
          <w:rFonts w:eastAsiaTheme="minorHAnsi"/>
          <w:color w:val="000000"/>
          <w:sz w:val="24"/>
          <w:szCs w:val="24"/>
        </w:rPr>
      </w:pPr>
    </w:p>
    <w:p w:rsidR="001E06E5" w:rsidRPr="00DE078C" w:rsidRDefault="001E06E5" w:rsidP="001E06E5">
      <w:pPr>
        <w:spacing w:after="480"/>
        <w:jc w:val="center"/>
        <w:rPr>
          <w:b/>
          <w:sz w:val="24"/>
          <w:szCs w:val="24"/>
          <w:lang w:val="sr-Cyrl-CS"/>
        </w:rPr>
      </w:pPr>
      <w:r w:rsidRPr="00DE078C">
        <w:rPr>
          <w:b/>
          <w:sz w:val="24"/>
          <w:szCs w:val="24"/>
          <w:lang w:val="sr-Cyrl-CS"/>
        </w:rPr>
        <w:t>ОБРАЗЛОЖЕЊЕ ПРЕДЛОГА ПОТРЕБНИХ СРЕДСТАВА ПО КОРИСНИЦИМА БУЏЕТА (РАСХОДИ И ИЗДАЦИ)</w:t>
      </w:r>
    </w:p>
    <w:p w:rsidR="001E06E5" w:rsidRPr="00DE078C" w:rsidRDefault="001E06E5" w:rsidP="004126DD">
      <w:pPr>
        <w:pStyle w:val="BodyText"/>
        <w:spacing w:before="0" w:beforeAutospacing="0" w:after="120" w:afterAutospacing="0"/>
        <w:ind w:left="1888" w:right="1157" w:firstLine="590"/>
        <w:jc w:val="both"/>
      </w:pPr>
      <w:r w:rsidRPr="00DE078C">
        <w:rPr>
          <w:lang w:val="sr-Cyrl-CS"/>
        </w:rPr>
        <w:t xml:space="preserve">Чланом </w:t>
      </w:r>
      <w:r w:rsidRPr="004126DD">
        <w:t>29. Закона о буџетском систему дефинисано је да се б</w:t>
      </w:r>
      <w:r w:rsidRPr="00DE078C">
        <w:t>уџет припрема и извршава на основу система јединствене буџетске класификације.</w:t>
      </w:r>
    </w:p>
    <w:p w:rsidR="001E06E5" w:rsidRPr="00DE078C" w:rsidRDefault="001E06E5" w:rsidP="004126DD">
      <w:pPr>
        <w:pStyle w:val="BodyText"/>
        <w:spacing w:before="0" w:beforeAutospacing="0" w:after="120" w:afterAutospacing="0"/>
        <w:ind w:left="1888" w:right="1157" w:firstLine="590"/>
        <w:jc w:val="both"/>
      </w:pPr>
      <w:r w:rsidRPr="00DE078C">
        <w:t>Буџетска класификација обухвата економску класификацију прихода и примања, економску класификацију расхода и издатака, организациону класификацију, функционалну класификацију, програмску класификацију и класификацију према изворима финансирања, при чему:</w:t>
      </w:r>
    </w:p>
    <w:p w:rsidR="001E06E5" w:rsidRPr="00DE078C" w:rsidRDefault="001E06E5" w:rsidP="004126DD">
      <w:pPr>
        <w:pStyle w:val="BodyText"/>
        <w:spacing w:before="0" w:beforeAutospacing="0" w:after="120" w:afterAutospacing="0"/>
        <w:ind w:left="1888" w:right="1157" w:firstLine="590"/>
        <w:jc w:val="both"/>
      </w:pPr>
      <w:r w:rsidRPr="00DE078C">
        <w:t>1) економска класификација прихода и примања исказује приходе и примања на основу прописа или уговора који одређују изворе прихода, односно примања;</w:t>
      </w:r>
    </w:p>
    <w:p w:rsidR="001E06E5" w:rsidRPr="00DE078C" w:rsidRDefault="001E06E5" w:rsidP="004126DD">
      <w:pPr>
        <w:pStyle w:val="BodyText"/>
        <w:spacing w:before="0" w:beforeAutospacing="0" w:after="120" w:afterAutospacing="0"/>
        <w:ind w:left="1888" w:right="1157" w:firstLine="590"/>
        <w:jc w:val="both"/>
      </w:pPr>
      <w:r w:rsidRPr="00DE078C">
        <w:t>2) економска класификација расхода и издатака исказује појединачна добра и услуге и извршена трансферна плаћања;</w:t>
      </w:r>
    </w:p>
    <w:p w:rsidR="001E06E5" w:rsidRPr="00DE078C" w:rsidRDefault="001E06E5" w:rsidP="004126DD">
      <w:pPr>
        <w:pStyle w:val="BodyText"/>
        <w:spacing w:before="0" w:beforeAutospacing="0" w:after="120" w:afterAutospacing="0"/>
        <w:ind w:left="1888" w:right="1157" w:firstLine="590"/>
        <w:jc w:val="both"/>
      </w:pPr>
      <w:r w:rsidRPr="00DE078C">
        <w:t>3) организациона класификација исказује расходе и издатке по корисницима буџетских средстава, са расподелом апропријација између корисника;</w:t>
      </w:r>
    </w:p>
    <w:p w:rsidR="001E06E5" w:rsidRPr="00DE078C" w:rsidRDefault="001E06E5" w:rsidP="004126DD">
      <w:pPr>
        <w:pStyle w:val="BodyText"/>
        <w:spacing w:before="0" w:beforeAutospacing="0" w:after="120" w:afterAutospacing="0"/>
        <w:ind w:left="1888" w:right="1157" w:firstLine="590"/>
        <w:jc w:val="both"/>
      </w:pPr>
      <w:r w:rsidRPr="00DE078C">
        <w:t>4) функционална класификација исказује расходе и издатке по функционалној намени за одређену област и независна је од организације која ту функцију спроводи;</w:t>
      </w:r>
    </w:p>
    <w:p w:rsidR="001E06E5" w:rsidRPr="00DE078C" w:rsidRDefault="001E06E5" w:rsidP="004126DD">
      <w:pPr>
        <w:pStyle w:val="BodyText"/>
        <w:spacing w:before="0" w:beforeAutospacing="0" w:after="120" w:afterAutospacing="0"/>
        <w:ind w:left="1888" w:right="1157" w:firstLine="590"/>
        <w:jc w:val="both"/>
      </w:pPr>
      <w:r w:rsidRPr="00DE078C">
        <w:t>5) програмска класификација исказује класификацију програма корисника буџетских средстава;</w:t>
      </w:r>
    </w:p>
    <w:p w:rsidR="001E06E5" w:rsidRPr="00DE078C" w:rsidRDefault="001E06E5" w:rsidP="004126DD">
      <w:pPr>
        <w:pStyle w:val="BodyText"/>
        <w:spacing w:before="0" w:beforeAutospacing="0" w:after="120" w:afterAutospacing="0"/>
        <w:ind w:left="1888" w:right="1157" w:firstLine="590"/>
        <w:jc w:val="both"/>
      </w:pPr>
      <w:r w:rsidRPr="00DE078C">
        <w:t>6) класификација расхода и издатака према изворима финансирања исказује приходе и примања, расходе и издатке према основу остварења тих средстава.</w:t>
      </w:r>
    </w:p>
    <w:p w:rsidR="001E06E5" w:rsidRPr="004126DD" w:rsidRDefault="001E06E5" w:rsidP="004126DD">
      <w:pPr>
        <w:pStyle w:val="BodyText"/>
        <w:spacing w:before="0" w:beforeAutospacing="0" w:after="120" w:afterAutospacing="0"/>
        <w:ind w:left="1888" w:right="1157" w:firstLine="590"/>
        <w:jc w:val="both"/>
      </w:pPr>
      <w:r w:rsidRPr="004126DD">
        <w:t>Нацрт буџета општине за 2021. годину уређен је у складу са одредбама Закона и Правилника о стандарном класификационом оквиру и контном плану за буџетски систем ("Службени гласник РС", 16/2016, 49/2016, 107/2016, 46/2017, 114/2017, 20/2018, 36/2018, 93/2018, 104/2018, 14/2019, 33/2019,  68/2019, 84/2019, 151/2020, 19/2020, 66/2021).</w:t>
      </w:r>
      <w:r w:rsidRPr="004126DD">
        <w:tab/>
      </w:r>
    </w:p>
    <w:p w:rsidR="001E06E5" w:rsidRPr="004126DD" w:rsidRDefault="001E06E5" w:rsidP="004126DD">
      <w:pPr>
        <w:pStyle w:val="BodyText"/>
        <w:spacing w:before="0" w:beforeAutospacing="0" w:after="120" w:afterAutospacing="0"/>
        <w:ind w:left="1888" w:right="1157" w:firstLine="590"/>
        <w:jc w:val="both"/>
      </w:pPr>
      <w:r w:rsidRPr="004126DD">
        <w:t xml:space="preserve">У структури расхода, улагања у инвестиције и текуће поправке и одржавање износе </w:t>
      </w:r>
      <w:r w:rsidRPr="00DE078C">
        <w:t>272.176.000</w:t>
      </w:r>
      <w:r w:rsidRPr="004126DD">
        <w:t xml:space="preserve"> динара, односно </w:t>
      </w:r>
      <w:r w:rsidRPr="00DE078C">
        <w:t>18.68</w:t>
      </w:r>
      <w:r w:rsidRPr="004126DD">
        <w:t>% од укупних расхода и издатака.</w:t>
      </w:r>
    </w:p>
    <w:p w:rsidR="001E06E5" w:rsidRPr="00DE078C" w:rsidRDefault="001E06E5" w:rsidP="004126DD">
      <w:pPr>
        <w:pStyle w:val="BodyText"/>
        <w:spacing w:before="0" w:beforeAutospacing="0" w:after="120" w:afterAutospacing="0"/>
        <w:ind w:left="1888" w:right="1157" w:firstLine="590"/>
        <w:jc w:val="both"/>
      </w:pPr>
      <w:r w:rsidRPr="004126DD">
        <w:t>Планирани расходи за</w:t>
      </w:r>
      <w:r w:rsidRPr="00DE078C">
        <w:rPr>
          <w:lang w:val="sr-Cyrl-CS"/>
        </w:rPr>
        <w:t xml:space="preserve"> плате износе </w:t>
      </w:r>
      <w:r w:rsidRPr="00DE078C">
        <w:t>306.400</w:t>
      </w:r>
      <w:r w:rsidRPr="00DE078C">
        <w:rPr>
          <w:lang w:val="sr-Cyrl-CS"/>
        </w:rPr>
        <w:t>.000 динара и тако да учешће плата у укупној структури буџета за 20</w:t>
      </w:r>
      <w:r w:rsidRPr="00DE078C">
        <w:t>21</w:t>
      </w:r>
      <w:r w:rsidRPr="00DE078C">
        <w:rPr>
          <w:lang w:val="sr-Cyrl-CS"/>
        </w:rPr>
        <w:t xml:space="preserve">. годину износи </w:t>
      </w:r>
      <w:r w:rsidRPr="00DE078C">
        <w:t>21,03</w:t>
      </w:r>
      <w:r w:rsidRPr="00DE078C">
        <w:rPr>
          <w:lang w:val="sr-Cyrl-CS"/>
        </w:rPr>
        <w:t>%</w:t>
      </w:r>
      <w:r w:rsidRPr="00DE078C">
        <w:t>.</w:t>
      </w:r>
    </w:p>
    <w:p w:rsidR="00DA5F95" w:rsidRDefault="00DA5F95" w:rsidP="001E06E5">
      <w:pPr>
        <w:spacing w:after="240"/>
        <w:jc w:val="center"/>
        <w:rPr>
          <w:b/>
          <w:sz w:val="24"/>
          <w:szCs w:val="24"/>
          <w:lang w:val="sr-Cyrl-CS"/>
        </w:rPr>
      </w:pPr>
    </w:p>
    <w:p w:rsidR="001E06E5" w:rsidRPr="00DE078C" w:rsidRDefault="001E06E5" w:rsidP="001E06E5">
      <w:pPr>
        <w:spacing w:after="240"/>
        <w:jc w:val="center"/>
        <w:rPr>
          <w:b/>
          <w:sz w:val="24"/>
          <w:szCs w:val="24"/>
          <w:lang w:val="sr-Cyrl-CS"/>
        </w:rPr>
      </w:pPr>
      <w:r w:rsidRPr="00DE078C">
        <w:rPr>
          <w:b/>
          <w:sz w:val="24"/>
          <w:szCs w:val="24"/>
          <w:lang w:val="sr-Cyrl-CS"/>
        </w:rPr>
        <w:t>ПРОГРАМСКЕ ИНФОРМАЦИЈЕ</w:t>
      </w:r>
    </w:p>
    <w:p w:rsidR="001E06E5" w:rsidRDefault="00DA5F95" w:rsidP="004126DD">
      <w:pPr>
        <w:pStyle w:val="BodyText"/>
        <w:spacing w:before="0" w:beforeAutospacing="0" w:after="120" w:afterAutospacing="0"/>
        <w:ind w:left="1888" w:right="1157" w:firstLine="590"/>
        <w:jc w:val="both"/>
        <w:rPr>
          <w:color w:val="000000"/>
        </w:rPr>
      </w:pPr>
      <w:r w:rsidRPr="00DA5F95">
        <w:rPr>
          <w:lang w:val="sr-Cyrl-CS"/>
        </w:rPr>
        <w:t>Средства</w:t>
      </w:r>
      <w:r w:rsidRPr="00DE078C">
        <w:rPr>
          <w:color w:val="000000"/>
        </w:rPr>
        <w:t xml:space="preserve"> буџета у износу од 1.697.300.000,00 динара, средства из сопствених извора у износу од 13.600.000,00 динара и средства из осталих извора у износу од 37.500.000,00 динара, утврђена су и распоређена по програмској класификацији, и то</w:t>
      </w:r>
      <w:r>
        <w:rPr>
          <w:color w:val="000000"/>
        </w:rPr>
        <w:t>:</w:t>
      </w: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1E06E5" w:rsidRPr="00DE078C" w:rsidTr="001F0ADD">
        <w:trPr>
          <w:jc w:val="center"/>
        </w:trPr>
        <w:tc>
          <w:tcPr>
            <w:tcW w:w="16117" w:type="dxa"/>
            <w:tcMar>
              <w:top w:w="0" w:type="dxa"/>
              <w:left w:w="0" w:type="dxa"/>
              <w:bottom w:w="0" w:type="dxa"/>
              <w:right w:w="0" w:type="dxa"/>
            </w:tcMar>
          </w:tcPr>
          <w:p w:rsidR="001E06E5" w:rsidRPr="00DE078C" w:rsidRDefault="001E06E5" w:rsidP="001F0ADD">
            <w:pPr>
              <w:spacing w:line="1" w:lineRule="auto"/>
              <w:rPr>
                <w:sz w:val="24"/>
                <w:szCs w:val="24"/>
              </w:rPr>
            </w:pPr>
            <w:bookmarkStart w:id="92" w:name="__bookmark_50"/>
            <w:bookmarkEnd w:id="92"/>
          </w:p>
        </w:tc>
      </w:tr>
    </w:tbl>
    <w:p w:rsidR="001E06E5" w:rsidRPr="001D64AB" w:rsidRDefault="001E06E5" w:rsidP="001E06E5">
      <w:pPr>
        <w:rPr>
          <w:vanish/>
        </w:rPr>
      </w:pPr>
    </w:p>
    <w:tbl>
      <w:tblPr>
        <w:tblW w:w="15878"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7"/>
        <w:gridCol w:w="2448"/>
        <w:gridCol w:w="2590"/>
        <w:gridCol w:w="2776"/>
        <w:gridCol w:w="1113"/>
        <w:gridCol w:w="1079"/>
        <w:gridCol w:w="1168"/>
        <w:gridCol w:w="1079"/>
        <w:gridCol w:w="1149"/>
        <w:gridCol w:w="27"/>
        <w:gridCol w:w="1392"/>
      </w:tblGrid>
      <w:tr w:rsidR="001E06E5" w:rsidRPr="001D64AB" w:rsidTr="00A83B6D">
        <w:trPr>
          <w:trHeight w:val="231"/>
        </w:trPr>
        <w:tc>
          <w:tcPr>
            <w:tcW w:w="1057" w:type="dxa"/>
            <w:tcBorders>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4" w:line="207" w:lineRule="exact"/>
              <w:ind w:right="178"/>
              <w:jc w:val="right"/>
              <w:rPr>
                <w:b/>
              </w:rPr>
            </w:pPr>
            <w:r w:rsidRPr="001D64AB">
              <w:rPr>
                <w:b/>
                <w:w w:val="95"/>
                <w:szCs w:val="22"/>
              </w:rPr>
              <w:t>Шифра</w:t>
            </w:r>
          </w:p>
        </w:tc>
        <w:tc>
          <w:tcPr>
            <w:tcW w:w="2448" w:type="dxa"/>
            <w:vMerge w:val="restart"/>
            <w:tcBorders>
              <w:left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7"/>
              <w:rPr>
                <w:b/>
                <w:sz w:val="17"/>
              </w:rPr>
            </w:pPr>
          </w:p>
          <w:p w:rsidR="001E06E5" w:rsidRPr="001D64AB" w:rsidRDefault="001E06E5" w:rsidP="001F0ADD">
            <w:pPr>
              <w:widowControl w:val="0"/>
              <w:autoSpaceDE w:val="0"/>
              <w:autoSpaceDN w:val="0"/>
              <w:ind w:right="915"/>
              <w:jc w:val="center"/>
              <w:rPr>
                <w:b/>
              </w:rPr>
            </w:pPr>
            <w:r w:rsidRPr="001D64AB">
              <w:rPr>
                <w:b/>
                <w:szCs w:val="22"/>
              </w:rPr>
              <w:t>Назив</w:t>
            </w:r>
          </w:p>
        </w:tc>
        <w:tc>
          <w:tcPr>
            <w:tcW w:w="2590" w:type="dxa"/>
            <w:vMerge w:val="restart"/>
            <w:tcBorders>
              <w:left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7"/>
              <w:rPr>
                <w:b/>
                <w:sz w:val="17"/>
              </w:rPr>
            </w:pPr>
          </w:p>
          <w:p w:rsidR="001E06E5" w:rsidRPr="001D64AB" w:rsidRDefault="001E06E5" w:rsidP="001F0ADD">
            <w:pPr>
              <w:widowControl w:val="0"/>
              <w:autoSpaceDE w:val="0"/>
              <w:autoSpaceDN w:val="0"/>
              <w:ind w:right="1108"/>
              <w:jc w:val="center"/>
              <w:rPr>
                <w:b/>
              </w:rPr>
            </w:pPr>
            <w:r w:rsidRPr="001D64AB">
              <w:rPr>
                <w:b/>
                <w:szCs w:val="22"/>
              </w:rPr>
              <w:t>Циљ</w:t>
            </w:r>
          </w:p>
        </w:tc>
        <w:tc>
          <w:tcPr>
            <w:tcW w:w="2776" w:type="dxa"/>
            <w:vMerge w:val="restart"/>
            <w:tcBorders>
              <w:left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7"/>
              <w:rPr>
                <w:b/>
                <w:sz w:val="17"/>
              </w:rPr>
            </w:pPr>
          </w:p>
          <w:p w:rsidR="001E06E5" w:rsidRPr="001D64AB" w:rsidRDefault="001E06E5" w:rsidP="001F0ADD">
            <w:pPr>
              <w:widowControl w:val="0"/>
              <w:autoSpaceDE w:val="0"/>
              <w:autoSpaceDN w:val="0"/>
              <w:rPr>
                <w:b/>
              </w:rPr>
            </w:pPr>
            <w:r w:rsidRPr="001D64AB">
              <w:rPr>
                <w:b/>
                <w:szCs w:val="22"/>
              </w:rPr>
              <w:t>Назив индикатора</w:t>
            </w:r>
          </w:p>
        </w:tc>
        <w:tc>
          <w:tcPr>
            <w:tcW w:w="1113" w:type="dxa"/>
            <w:vMerge w:val="restart"/>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9"/>
              <w:jc w:val="center"/>
              <w:rPr>
                <w:b/>
                <w:sz w:val="19"/>
              </w:rPr>
            </w:pPr>
          </w:p>
          <w:p w:rsidR="001E06E5" w:rsidRPr="001D64AB" w:rsidRDefault="001E06E5" w:rsidP="001F0ADD">
            <w:pPr>
              <w:widowControl w:val="0"/>
              <w:autoSpaceDE w:val="0"/>
              <w:autoSpaceDN w:val="0"/>
              <w:ind w:right="124"/>
              <w:jc w:val="center"/>
              <w:rPr>
                <w:b/>
              </w:rPr>
            </w:pPr>
            <w:r w:rsidRPr="001D64AB">
              <w:rPr>
                <w:b/>
                <w:szCs w:val="22"/>
              </w:rPr>
              <w:t>Базна година (2020)</w:t>
            </w:r>
          </w:p>
        </w:tc>
        <w:tc>
          <w:tcPr>
            <w:tcW w:w="1079" w:type="dxa"/>
            <w:vMerge w:val="restart"/>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9"/>
              <w:jc w:val="center"/>
              <w:rPr>
                <w:b/>
                <w:sz w:val="19"/>
              </w:rPr>
            </w:pPr>
          </w:p>
          <w:p w:rsidR="001E06E5" w:rsidRPr="001D64AB" w:rsidRDefault="001E06E5" w:rsidP="001F0ADD">
            <w:pPr>
              <w:widowControl w:val="0"/>
              <w:autoSpaceDE w:val="0"/>
              <w:autoSpaceDN w:val="0"/>
              <w:ind w:right="124"/>
              <w:jc w:val="center"/>
              <w:rPr>
                <w:b/>
              </w:rPr>
            </w:pPr>
            <w:r w:rsidRPr="001D64AB">
              <w:rPr>
                <w:b/>
                <w:szCs w:val="22"/>
              </w:rPr>
              <w:t xml:space="preserve">Очекив. </w:t>
            </w:r>
            <w:r w:rsidRPr="001D64AB">
              <w:rPr>
                <w:b/>
                <w:w w:val="95"/>
                <w:szCs w:val="22"/>
              </w:rPr>
              <w:t xml:space="preserve">вредност </w:t>
            </w:r>
            <w:r w:rsidRPr="001D64AB">
              <w:rPr>
                <w:b/>
                <w:szCs w:val="22"/>
              </w:rPr>
              <w:t>(2021)</w:t>
            </w:r>
          </w:p>
        </w:tc>
        <w:tc>
          <w:tcPr>
            <w:tcW w:w="1168" w:type="dxa"/>
            <w:vMerge w:val="restart"/>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9"/>
              <w:jc w:val="center"/>
              <w:rPr>
                <w:b/>
                <w:sz w:val="19"/>
              </w:rPr>
            </w:pPr>
          </w:p>
          <w:p w:rsidR="001E06E5" w:rsidRPr="001D64AB" w:rsidRDefault="001E06E5" w:rsidP="001F0ADD">
            <w:pPr>
              <w:widowControl w:val="0"/>
              <w:autoSpaceDE w:val="0"/>
              <w:autoSpaceDN w:val="0"/>
              <w:ind w:right="146"/>
              <w:jc w:val="center"/>
              <w:rPr>
                <w:b/>
              </w:rPr>
            </w:pPr>
            <w:r w:rsidRPr="001D64AB">
              <w:rPr>
                <w:b/>
                <w:szCs w:val="22"/>
              </w:rPr>
              <w:t>Циљана вредност (2022)</w:t>
            </w:r>
          </w:p>
        </w:tc>
        <w:tc>
          <w:tcPr>
            <w:tcW w:w="1079" w:type="dxa"/>
            <w:vMerge w:val="restart"/>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9"/>
              <w:jc w:val="center"/>
              <w:rPr>
                <w:b/>
                <w:sz w:val="19"/>
              </w:rPr>
            </w:pPr>
          </w:p>
          <w:p w:rsidR="001E06E5" w:rsidRPr="001D64AB" w:rsidRDefault="001E06E5" w:rsidP="001F0ADD">
            <w:pPr>
              <w:widowControl w:val="0"/>
              <w:autoSpaceDE w:val="0"/>
              <w:autoSpaceDN w:val="0"/>
              <w:ind w:right="122"/>
              <w:jc w:val="center"/>
              <w:rPr>
                <w:b/>
              </w:rPr>
            </w:pPr>
            <w:r w:rsidRPr="001D64AB">
              <w:rPr>
                <w:b/>
                <w:szCs w:val="22"/>
              </w:rPr>
              <w:t xml:space="preserve">Циљана </w:t>
            </w:r>
            <w:r w:rsidRPr="001D64AB">
              <w:rPr>
                <w:b/>
                <w:w w:val="95"/>
                <w:szCs w:val="22"/>
              </w:rPr>
              <w:t xml:space="preserve">вредност </w:t>
            </w:r>
            <w:r w:rsidRPr="001D64AB">
              <w:rPr>
                <w:b/>
                <w:szCs w:val="22"/>
              </w:rPr>
              <w:t>(2023)</w:t>
            </w:r>
          </w:p>
        </w:tc>
        <w:tc>
          <w:tcPr>
            <w:tcW w:w="1149" w:type="dxa"/>
            <w:vMerge w:val="restart"/>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9"/>
              <w:jc w:val="center"/>
              <w:rPr>
                <w:b/>
                <w:sz w:val="19"/>
              </w:rPr>
            </w:pPr>
          </w:p>
          <w:p w:rsidR="001E06E5" w:rsidRPr="001D64AB" w:rsidRDefault="001E06E5" w:rsidP="001F0ADD">
            <w:pPr>
              <w:widowControl w:val="0"/>
              <w:autoSpaceDE w:val="0"/>
              <w:autoSpaceDN w:val="0"/>
              <w:ind w:right="166"/>
              <w:jc w:val="center"/>
              <w:rPr>
                <w:b/>
              </w:rPr>
            </w:pPr>
            <w:r w:rsidRPr="001D64AB">
              <w:rPr>
                <w:b/>
                <w:szCs w:val="22"/>
              </w:rPr>
              <w:t xml:space="preserve">Циљана </w:t>
            </w:r>
            <w:r w:rsidRPr="001D64AB">
              <w:rPr>
                <w:b/>
                <w:w w:val="95"/>
                <w:szCs w:val="22"/>
              </w:rPr>
              <w:t xml:space="preserve">вредност </w:t>
            </w:r>
            <w:r w:rsidRPr="001D64AB">
              <w:rPr>
                <w:b/>
                <w:szCs w:val="22"/>
              </w:rPr>
              <w:t>(2024)</w:t>
            </w:r>
          </w:p>
        </w:tc>
        <w:tc>
          <w:tcPr>
            <w:tcW w:w="1419" w:type="dxa"/>
            <w:gridSpan w:val="2"/>
            <w:vMerge w:val="restart"/>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9"/>
              <w:jc w:val="right"/>
              <w:rPr>
                <w:b/>
                <w:sz w:val="19"/>
              </w:rPr>
            </w:pPr>
          </w:p>
          <w:p w:rsidR="001E06E5" w:rsidRDefault="001E06E5" w:rsidP="001F0ADD">
            <w:pPr>
              <w:widowControl w:val="0"/>
              <w:autoSpaceDE w:val="0"/>
              <w:autoSpaceDN w:val="0"/>
              <w:ind w:right="394"/>
              <w:jc w:val="right"/>
              <w:rPr>
                <w:b/>
              </w:rPr>
            </w:pPr>
            <w:r w:rsidRPr="001D64AB">
              <w:rPr>
                <w:b/>
                <w:szCs w:val="22"/>
              </w:rPr>
              <w:t>Укупна средства</w:t>
            </w:r>
          </w:p>
          <w:p w:rsidR="001E06E5" w:rsidRPr="001D64AB" w:rsidRDefault="001E06E5" w:rsidP="001F0ADD">
            <w:pPr>
              <w:widowControl w:val="0"/>
              <w:autoSpaceDE w:val="0"/>
              <w:autoSpaceDN w:val="0"/>
              <w:ind w:right="394"/>
              <w:jc w:val="right"/>
              <w:rPr>
                <w:b/>
              </w:rPr>
            </w:pPr>
            <w:r w:rsidRPr="001D64AB">
              <w:rPr>
                <w:b/>
                <w:szCs w:val="22"/>
              </w:rPr>
              <w:t>за 2022.</w:t>
            </w:r>
          </w:p>
        </w:tc>
      </w:tr>
      <w:tr w:rsidR="001E06E5" w:rsidRPr="001D64AB" w:rsidTr="00A83B6D">
        <w:trPr>
          <w:trHeight w:val="884"/>
        </w:trPr>
        <w:tc>
          <w:tcPr>
            <w:tcW w:w="1057" w:type="dxa"/>
            <w:tcBorders>
              <w:top w:val="single" w:sz="4" w:space="0" w:color="000000"/>
              <w:left w:val="single" w:sz="4" w:space="0" w:color="000000"/>
              <w:right w:val="single" w:sz="4" w:space="0" w:color="000000"/>
            </w:tcBorders>
          </w:tcPr>
          <w:p w:rsidR="001E06E5" w:rsidRPr="001D64AB" w:rsidRDefault="001E06E5" w:rsidP="001F0ADD">
            <w:pPr>
              <w:widowControl w:val="0"/>
              <w:autoSpaceDE w:val="0"/>
              <w:autoSpaceDN w:val="0"/>
              <w:spacing w:before="91"/>
              <w:ind w:right="89"/>
              <w:jc w:val="both"/>
              <w:rPr>
                <w:b/>
              </w:rPr>
            </w:pPr>
            <w:r w:rsidRPr="001D64AB">
              <w:rPr>
                <w:b/>
                <w:szCs w:val="22"/>
              </w:rPr>
              <w:t>Програм/ Прог.акт Пројекат</w:t>
            </w:r>
          </w:p>
        </w:tc>
        <w:tc>
          <w:tcPr>
            <w:tcW w:w="2448" w:type="dxa"/>
            <w:vMerge/>
            <w:tcBorders>
              <w:top w:val="nil"/>
              <w:left w:val="single" w:sz="4" w:space="0" w:color="000000"/>
              <w:right w:val="single" w:sz="4" w:space="0" w:color="000000"/>
            </w:tcBorders>
          </w:tcPr>
          <w:p w:rsidR="001E06E5" w:rsidRPr="001D64AB" w:rsidRDefault="001E06E5" w:rsidP="001F0ADD">
            <w:pPr>
              <w:rPr>
                <w:sz w:val="2"/>
                <w:szCs w:val="2"/>
              </w:rPr>
            </w:pPr>
          </w:p>
        </w:tc>
        <w:tc>
          <w:tcPr>
            <w:tcW w:w="2590" w:type="dxa"/>
            <w:vMerge/>
            <w:tcBorders>
              <w:top w:val="nil"/>
              <w:left w:val="single" w:sz="4" w:space="0" w:color="000000"/>
              <w:right w:val="single" w:sz="4" w:space="0" w:color="000000"/>
            </w:tcBorders>
          </w:tcPr>
          <w:p w:rsidR="001E06E5" w:rsidRPr="001D64AB" w:rsidRDefault="001E06E5" w:rsidP="001F0ADD">
            <w:pPr>
              <w:rPr>
                <w:sz w:val="2"/>
                <w:szCs w:val="2"/>
              </w:rPr>
            </w:pPr>
          </w:p>
        </w:tc>
        <w:tc>
          <w:tcPr>
            <w:tcW w:w="2776" w:type="dxa"/>
            <w:vMerge/>
            <w:tcBorders>
              <w:top w:val="nil"/>
              <w:left w:val="single" w:sz="4" w:space="0" w:color="000000"/>
              <w:right w:val="single" w:sz="4" w:space="0" w:color="000000"/>
            </w:tcBorders>
          </w:tcPr>
          <w:p w:rsidR="001E06E5" w:rsidRPr="001D64AB" w:rsidRDefault="001E06E5" w:rsidP="001F0ADD">
            <w:pPr>
              <w:rPr>
                <w:sz w:val="2"/>
                <w:szCs w:val="2"/>
              </w:rPr>
            </w:pPr>
          </w:p>
        </w:tc>
        <w:tc>
          <w:tcPr>
            <w:tcW w:w="1113" w:type="dxa"/>
            <w:vMerge/>
            <w:tcBorders>
              <w:top w:val="nil"/>
              <w:left w:val="single" w:sz="4" w:space="0" w:color="000000"/>
              <w:right w:val="single" w:sz="4" w:space="0" w:color="000000"/>
            </w:tcBorders>
            <w:shd w:val="clear" w:color="auto" w:fill="auto"/>
          </w:tcPr>
          <w:p w:rsidR="001E06E5" w:rsidRPr="001D64AB" w:rsidRDefault="001E06E5" w:rsidP="001F0ADD">
            <w:pPr>
              <w:rPr>
                <w:sz w:val="2"/>
                <w:szCs w:val="2"/>
              </w:rPr>
            </w:pPr>
          </w:p>
        </w:tc>
        <w:tc>
          <w:tcPr>
            <w:tcW w:w="1079" w:type="dxa"/>
            <w:vMerge/>
            <w:tcBorders>
              <w:top w:val="nil"/>
              <w:left w:val="single" w:sz="4" w:space="0" w:color="000000"/>
              <w:right w:val="single" w:sz="4" w:space="0" w:color="000000"/>
            </w:tcBorders>
            <w:shd w:val="clear" w:color="auto" w:fill="auto"/>
          </w:tcPr>
          <w:p w:rsidR="001E06E5" w:rsidRPr="001D64AB" w:rsidRDefault="001E06E5" w:rsidP="001F0ADD">
            <w:pPr>
              <w:rPr>
                <w:sz w:val="2"/>
                <w:szCs w:val="2"/>
              </w:rPr>
            </w:pPr>
          </w:p>
        </w:tc>
        <w:tc>
          <w:tcPr>
            <w:tcW w:w="1168" w:type="dxa"/>
            <w:vMerge/>
            <w:tcBorders>
              <w:top w:val="nil"/>
              <w:left w:val="single" w:sz="4" w:space="0" w:color="000000"/>
              <w:right w:val="single" w:sz="4" w:space="0" w:color="000000"/>
            </w:tcBorders>
            <w:shd w:val="clear" w:color="auto" w:fill="auto"/>
          </w:tcPr>
          <w:p w:rsidR="001E06E5" w:rsidRPr="001D64AB" w:rsidRDefault="001E06E5" w:rsidP="001F0ADD">
            <w:pPr>
              <w:rPr>
                <w:sz w:val="2"/>
                <w:szCs w:val="2"/>
              </w:rPr>
            </w:pPr>
          </w:p>
        </w:tc>
        <w:tc>
          <w:tcPr>
            <w:tcW w:w="1079" w:type="dxa"/>
            <w:vMerge/>
            <w:tcBorders>
              <w:top w:val="nil"/>
              <w:left w:val="single" w:sz="4" w:space="0" w:color="000000"/>
              <w:right w:val="single" w:sz="4" w:space="0" w:color="000000"/>
            </w:tcBorders>
            <w:shd w:val="clear" w:color="auto" w:fill="auto"/>
          </w:tcPr>
          <w:p w:rsidR="001E06E5" w:rsidRPr="001D64AB" w:rsidRDefault="001E06E5" w:rsidP="001F0ADD">
            <w:pPr>
              <w:rPr>
                <w:sz w:val="2"/>
                <w:szCs w:val="2"/>
              </w:rPr>
            </w:pPr>
          </w:p>
        </w:tc>
        <w:tc>
          <w:tcPr>
            <w:tcW w:w="1149" w:type="dxa"/>
            <w:vMerge/>
            <w:tcBorders>
              <w:top w:val="nil"/>
              <w:left w:val="single" w:sz="4" w:space="0" w:color="000000"/>
              <w:right w:val="single" w:sz="4" w:space="0" w:color="000000"/>
            </w:tcBorders>
            <w:shd w:val="clear" w:color="auto" w:fill="auto"/>
          </w:tcPr>
          <w:p w:rsidR="001E06E5" w:rsidRPr="001D64AB" w:rsidRDefault="001E06E5" w:rsidP="001F0ADD">
            <w:pPr>
              <w:rPr>
                <w:sz w:val="2"/>
                <w:szCs w:val="2"/>
              </w:rPr>
            </w:pPr>
          </w:p>
        </w:tc>
        <w:tc>
          <w:tcPr>
            <w:tcW w:w="1419" w:type="dxa"/>
            <w:gridSpan w:val="2"/>
            <w:vMerge/>
            <w:tcBorders>
              <w:top w:val="nil"/>
              <w:left w:val="single" w:sz="4" w:space="0" w:color="000000"/>
              <w:right w:val="single" w:sz="4" w:space="0" w:color="000000"/>
            </w:tcBorders>
            <w:shd w:val="clear" w:color="auto" w:fill="auto"/>
          </w:tcPr>
          <w:p w:rsidR="001E06E5" w:rsidRPr="001D64AB" w:rsidRDefault="001E06E5" w:rsidP="001F0ADD">
            <w:pPr>
              <w:rPr>
                <w:sz w:val="2"/>
                <w:szCs w:val="2"/>
              </w:rPr>
            </w:pPr>
          </w:p>
        </w:tc>
      </w:tr>
      <w:tr w:rsidR="001E06E5" w:rsidRPr="001D64AB" w:rsidTr="00A83B6D">
        <w:trPr>
          <w:trHeight w:val="241"/>
        </w:trPr>
        <w:tc>
          <w:tcPr>
            <w:tcW w:w="1057" w:type="dxa"/>
            <w:tcBorders>
              <w:left w:val="single" w:sz="4" w:space="0" w:color="000000"/>
              <w:right w:val="single" w:sz="4" w:space="0" w:color="000000"/>
            </w:tcBorders>
          </w:tcPr>
          <w:p w:rsidR="001E06E5" w:rsidRPr="001D64AB" w:rsidRDefault="001E06E5" w:rsidP="001F0ADD">
            <w:pPr>
              <w:widowControl w:val="0"/>
              <w:autoSpaceDE w:val="0"/>
              <w:autoSpaceDN w:val="0"/>
              <w:spacing w:before="13"/>
              <w:jc w:val="center"/>
              <w:rPr>
                <w:i/>
                <w:sz w:val="18"/>
              </w:rPr>
            </w:pPr>
            <w:r w:rsidRPr="001D64AB">
              <w:rPr>
                <w:i/>
                <w:sz w:val="18"/>
                <w:szCs w:val="22"/>
              </w:rPr>
              <w:t>1</w:t>
            </w:r>
          </w:p>
        </w:tc>
        <w:tc>
          <w:tcPr>
            <w:tcW w:w="2448" w:type="dxa"/>
            <w:tcBorders>
              <w:left w:val="single" w:sz="4" w:space="0" w:color="000000"/>
              <w:right w:val="single" w:sz="4" w:space="0" w:color="000000"/>
            </w:tcBorders>
          </w:tcPr>
          <w:p w:rsidR="001E06E5" w:rsidRPr="001D64AB" w:rsidRDefault="001E06E5" w:rsidP="001F0ADD">
            <w:pPr>
              <w:widowControl w:val="0"/>
              <w:autoSpaceDE w:val="0"/>
              <w:autoSpaceDN w:val="0"/>
              <w:spacing w:before="13"/>
              <w:jc w:val="center"/>
              <w:rPr>
                <w:i/>
                <w:sz w:val="18"/>
              </w:rPr>
            </w:pPr>
            <w:r w:rsidRPr="001D64AB">
              <w:rPr>
                <w:i/>
                <w:sz w:val="18"/>
                <w:szCs w:val="22"/>
              </w:rPr>
              <w:t>2</w:t>
            </w:r>
          </w:p>
        </w:tc>
        <w:tc>
          <w:tcPr>
            <w:tcW w:w="2590" w:type="dxa"/>
            <w:tcBorders>
              <w:left w:val="single" w:sz="4" w:space="0" w:color="000000"/>
              <w:right w:val="single" w:sz="4" w:space="0" w:color="000000"/>
            </w:tcBorders>
          </w:tcPr>
          <w:p w:rsidR="001E06E5" w:rsidRPr="001D64AB" w:rsidRDefault="001E06E5" w:rsidP="001F0ADD">
            <w:pPr>
              <w:widowControl w:val="0"/>
              <w:autoSpaceDE w:val="0"/>
              <w:autoSpaceDN w:val="0"/>
              <w:spacing w:before="13"/>
              <w:jc w:val="center"/>
              <w:rPr>
                <w:i/>
                <w:sz w:val="18"/>
              </w:rPr>
            </w:pPr>
            <w:r w:rsidRPr="001D64AB">
              <w:rPr>
                <w:i/>
                <w:sz w:val="18"/>
                <w:szCs w:val="22"/>
              </w:rPr>
              <w:t>3</w:t>
            </w:r>
          </w:p>
        </w:tc>
        <w:tc>
          <w:tcPr>
            <w:tcW w:w="2776" w:type="dxa"/>
            <w:tcBorders>
              <w:left w:val="single" w:sz="4" w:space="0" w:color="000000"/>
              <w:right w:val="single" w:sz="4" w:space="0" w:color="000000"/>
            </w:tcBorders>
          </w:tcPr>
          <w:p w:rsidR="001E06E5" w:rsidRPr="001D64AB" w:rsidRDefault="001E06E5" w:rsidP="001F0ADD">
            <w:pPr>
              <w:widowControl w:val="0"/>
              <w:autoSpaceDE w:val="0"/>
              <w:autoSpaceDN w:val="0"/>
              <w:spacing w:before="13"/>
              <w:jc w:val="center"/>
              <w:rPr>
                <w:i/>
                <w:sz w:val="18"/>
              </w:rPr>
            </w:pPr>
            <w:r w:rsidRPr="001D64AB">
              <w:rPr>
                <w:i/>
                <w:sz w:val="18"/>
                <w:szCs w:val="22"/>
              </w:rPr>
              <w:t>4</w:t>
            </w:r>
          </w:p>
        </w:tc>
        <w:tc>
          <w:tcPr>
            <w:tcW w:w="1113" w:type="dxa"/>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13"/>
              <w:jc w:val="center"/>
              <w:rPr>
                <w:i/>
                <w:sz w:val="18"/>
              </w:rPr>
            </w:pPr>
            <w:r w:rsidRPr="001D64AB">
              <w:rPr>
                <w:i/>
                <w:sz w:val="18"/>
                <w:szCs w:val="22"/>
              </w:rPr>
              <w:t>5</w:t>
            </w:r>
          </w:p>
        </w:tc>
        <w:tc>
          <w:tcPr>
            <w:tcW w:w="1079" w:type="dxa"/>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13"/>
              <w:jc w:val="center"/>
              <w:rPr>
                <w:i/>
                <w:sz w:val="18"/>
              </w:rPr>
            </w:pPr>
            <w:r w:rsidRPr="001D64AB">
              <w:rPr>
                <w:i/>
                <w:sz w:val="18"/>
                <w:szCs w:val="22"/>
              </w:rPr>
              <w:t>6</w:t>
            </w:r>
          </w:p>
        </w:tc>
        <w:tc>
          <w:tcPr>
            <w:tcW w:w="1168" w:type="dxa"/>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13"/>
              <w:jc w:val="center"/>
              <w:rPr>
                <w:i/>
                <w:sz w:val="18"/>
              </w:rPr>
            </w:pPr>
            <w:r w:rsidRPr="001D64AB">
              <w:rPr>
                <w:i/>
                <w:sz w:val="18"/>
                <w:szCs w:val="22"/>
              </w:rPr>
              <w:t>7</w:t>
            </w:r>
          </w:p>
        </w:tc>
        <w:tc>
          <w:tcPr>
            <w:tcW w:w="1079" w:type="dxa"/>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13"/>
              <w:jc w:val="center"/>
              <w:rPr>
                <w:i/>
                <w:sz w:val="18"/>
              </w:rPr>
            </w:pPr>
            <w:r w:rsidRPr="001D64AB">
              <w:rPr>
                <w:i/>
                <w:sz w:val="18"/>
                <w:szCs w:val="22"/>
              </w:rPr>
              <w:t>8</w:t>
            </w:r>
          </w:p>
        </w:tc>
        <w:tc>
          <w:tcPr>
            <w:tcW w:w="1149" w:type="dxa"/>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13"/>
              <w:jc w:val="center"/>
              <w:rPr>
                <w:sz w:val="18"/>
              </w:rPr>
            </w:pPr>
            <w:r w:rsidRPr="001D64AB">
              <w:rPr>
                <w:sz w:val="18"/>
                <w:szCs w:val="22"/>
              </w:rPr>
              <w:t>9</w:t>
            </w:r>
          </w:p>
        </w:tc>
        <w:tc>
          <w:tcPr>
            <w:tcW w:w="1419" w:type="dxa"/>
            <w:gridSpan w:val="2"/>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line="221" w:lineRule="exact"/>
              <w:ind w:right="668"/>
              <w:jc w:val="center"/>
              <w:rPr>
                <w:i/>
              </w:rPr>
            </w:pPr>
            <w:r w:rsidRPr="001D64AB">
              <w:rPr>
                <w:i/>
                <w:szCs w:val="22"/>
              </w:rPr>
              <w:t>10</w:t>
            </w:r>
          </w:p>
        </w:tc>
      </w:tr>
      <w:tr w:rsidR="001E06E5" w:rsidRPr="001D64AB" w:rsidTr="00A83B6D">
        <w:trPr>
          <w:trHeight w:val="800"/>
        </w:trPr>
        <w:tc>
          <w:tcPr>
            <w:tcW w:w="1057" w:type="dxa"/>
            <w:tcBorders>
              <w:left w:val="single" w:sz="4" w:space="0" w:color="000000"/>
              <w:right w:val="single" w:sz="4" w:space="0" w:color="000000"/>
            </w:tcBorders>
          </w:tcPr>
          <w:p w:rsidR="001E06E5" w:rsidRPr="001D64AB" w:rsidRDefault="001E06E5" w:rsidP="001F0ADD">
            <w:pPr>
              <w:widowControl w:val="0"/>
              <w:autoSpaceDE w:val="0"/>
              <w:autoSpaceDN w:val="0"/>
              <w:spacing w:before="9"/>
              <w:rPr>
                <w:b/>
                <w:sz w:val="25"/>
              </w:rPr>
            </w:pPr>
          </w:p>
          <w:p w:rsidR="001E06E5" w:rsidRPr="001D64AB" w:rsidRDefault="001E06E5" w:rsidP="001F0ADD">
            <w:pPr>
              <w:widowControl w:val="0"/>
              <w:autoSpaceDE w:val="0"/>
              <w:autoSpaceDN w:val="0"/>
              <w:rPr>
                <w:b/>
                <w:sz w:val="18"/>
              </w:rPr>
            </w:pPr>
            <w:r w:rsidRPr="001D64AB">
              <w:rPr>
                <w:b/>
                <w:sz w:val="18"/>
                <w:szCs w:val="22"/>
              </w:rPr>
              <w:t>1101</w:t>
            </w:r>
          </w:p>
        </w:tc>
        <w:tc>
          <w:tcPr>
            <w:tcW w:w="2448" w:type="dxa"/>
            <w:tcBorders>
              <w:left w:val="single" w:sz="4" w:space="0" w:color="000000"/>
              <w:right w:val="single" w:sz="4" w:space="0" w:color="000000"/>
            </w:tcBorders>
          </w:tcPr>
          <w:p w:rsidR="001E06E5" w:rsidRPr="001D64AB" w:rsidRDefault="001E06E5" w:rsidP="001F0ADD">
            <w:pPr>
              <w:widowControl w:val="0"/>
              <w:autoSpaceDE w:val="0"/>
              <w:autoSpaceDN w:val="0"/>
              <w:spacing w:before="55"/>
              <w:ind w:right="245"/>
              <w:jc w:val="both"/>
              <w:rPr>
                <w:b/>
              </w:rPr>
            </w:pPr>
            <w:r w:rsidRPr="001D64AB">
              <w:rPr>
                <w:b/>
                <w:szCs w:val="22"/>
              </w:rPr>
              <w:t>Програм 1. Становање, урбанизам и просторно планирање</w:t>
            </w:r>
          </w:p>
        </w:tc>
        <w:tc>
          <w:tcPr>
            <w:tcW w:w="2590" w:type="dxa"/>
            <w:tcBorders>
              <w:left w:val="single" w:sz="4" w:space="0" w:color="000000"/>
            </w:tcBorders>
          </w:tcPr>
          <w:p w:rsidR="001E06E5" w:rsidRPr="001D64AB" w:rsidRDefault="001E06E5" w:rsidP="001F0ADD">
            <w:pPr>
              <w:widowControl w:val="0"/>
              <w:autoSpaceDE w:val="0"/>
              <w:autoSpaceDN w:val="0"/>
              <w:spacing w:before="165"/>
            </w:pPr>
            <w:r w:rsidRPr="001D64AB">
              <w:rPr>
                <w:szCs w:val="22"/>
              </w:rPr>
              <w:t>Просторни развој у складу са плановима</w:t>
            </w:r>
          </w:p>
        </w:tc>
        <w:tc>
          <w:tcPr>
            <w:tcW w:w="2776" w:type="dxa"/>
            <w:tcBorders>
              <w:right w:val="single" w:sz="4" w:space="0" w:color="000000"/>
            </w:tcBorders>
          </w:tcPr>
          <w:p w:rsidR="001E06E5" w:rsidRPr="001D64AB" w:rsidRDefault="001E06E5" w:rsidP="001F0ADD">
            <w:pPr>
              <w:widowControl w:val="0"/>
              <w:autoSpaceDE w:val="0"/>
              <w:autoSpaceDN w:val="0"/>
              <w:spacing w:before="4"/>
              <w:rPr>
                <w:b/>
              </w:rPr>
            </w:pPr>
          </w:p>
          <w:p w:rsidR="001E06E5" w:rsidRPr="001D64AB" w:rsidRDefault="001E06E5" w:rsidP="001F0ADD">
            <w:pPr>
              <w:widowControl w:val="0"/>
              <w:autoSpaceDE w:val="0"/>
              <w:autoSpaceDN w:val="0"/>
            </w:pPr>
            <w:r w:rsidRPr="001D64AB">
              <w:rPr>
                <w:szCs w:val="22"/>
              </w:rPr>
              <w:t>Усвојен просторни план</w:t>
            </w:r>
          </w:p>
        </w:tc>
        <w:tc>
          <w:tcPr>
            <w:tcW w:w="1113" w:type="dxa"/>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4"/>
              <w:rPr>
                <w:b/>
              </w:rPr>
            </w:pPr>
          </w:p>
          <w:p w:rsidR="001E06E5" w:rsidRPr="001D64AB" w:rsidRDefault="001E06E5" w:rsidP="001F0ADD">
            <w:pPr>
              <w:widowControl w:val="0"/>
              <w:autoSpaceDE w:val="0"/>
              <w:autoSpaceDN w:val="0"/>
              <w:ind w:right="58"/>
              <w:jc w:val="right"/>
            </w:pPr>
            <w:r w:rsidRPr="001D64AB">
              <w:rPr>
                <w:w w:val="95"/>
                <w:szCs w:val="22"/>
              </w:rPr>
              <w:t>да</w:t>
            </w:r>
          </w:p>
        </w:tc>
        <w:tc>
          <w:tcPr>
            <w:tcW w:w="1079" w:type="dxa"/>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4"/>
              <w:rPr>
                <w:b/>
              </w:rPr>
            </w:pPr>
          </w:p>
          <w:p w:rsidR="001E06E5" w:rsidRPr="001D64AB" w:rsidRDefault="001E06E5" w:rsidP="001F0ADD">
            <w:pPr>
              <w:widowControl w:val="0"/>
              <w:autoSpaceDE w:val="0"/>
              <w:autoSpaceDN w:val="0"/>
              <w:ind w:right="55"/>
              <w:jc w:val="right"/>
            </w:pPr>
            <w:r w:rsidRPr="001D64AB">
              <w:rPr>
                <w:w w:val="95"/>
                <w:szCs w:val="22"/>
              </w:rPr>
              <w:t>да</w:t>
            </w:r>
          </w:p>
        </w:tc>
        <w:tc>
          <w:tcPr>
            <w:tcW w:w="1168" w:type="dxa"/>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4"/>
              <w:rPr>
                <w:b/>
              </w:rPr>
            </w:pPr>
          </w:p>
          <w:p w:rsidR="001E06E5" w:rsidRPr="001D64AB" w:rsidRDefault="001E06E5" w:rsidP="001F0ADD">
            <w:pPr>
              <w:widowControl w:val="0"/>
              <w:autoSpaceDE w:val="0"/>
              <w:autoSpaceDN w:val="0"/>
              <w:ind w:right="53"/>
              <w:jc w:val="right"/>
            </w:pPr>
            <w:r w:rsidRPr="001D64AB">
              <w:rPr>
                <w:w w:val="95"/>
                <w:szCs w:val="22"/>
              </w:rPr>
              <w:t>да</w:t>
            </w:r>
          </w:p>
        </w:tc>
        <w:tc>
          <w:tcPr>
            <w:tcW w:w="1079" w:type="dxa"/>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4"/>
              <w:rPr>
                <w:b/>
              </w:rPr>
            </w:pPr>
          </w:p>
          <w:p w:rsidR="001E06E5" w:rsidRPr="001D64AB" w:rsidRDefault="001E06E5" w:rsidP="001F0ADD">
            <w:pPr>
              <w:widowControl w:val="0"/>
              <w:autoSpaceDE w:val="0"/>
              <w:autoSpaceDN w:val="0"/>
              <w:ind w:right="52"/>
              <w:jc w:val="right"/>
            </w:pPr>
            <w:r w:rsidRPr="001D64AB">
              <w:rPr>
                <w:w w:val="95"/>
                <w:szCs w:val="22"/>
              </w:rPr>
              <w:t>да</w:t>
            </w:r>
          </w:p>
        </w:tc>
        <w:tc>
          <w:tcPr>
            <w:tcW w:w="1149" w:type="dxa"/>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4"/>
              <w:rPr>
                <w:b/>
              </w:rPr>
            </w:pPr>
          </w:p>
          <w:p w:rsidR="001E06E5" w:rsidRPr="001D64AB" w:rsidRDefault="001E06E5" w:rsidP="001F0ADD">
            <w:pPr>
              <w:widowControl w:val="0"/>
              <w:autoSpaceDE w:val="0"/>
              <w:autoSpaceDN w:val="0"/>
              <w:ind w:right="53"/>
              <w:jc w:val="right"/>
            </w:pPr>
            <w:r w:rsidRPr="001D64AB">
              <w:rPr>
                <w:w w:val="95"/>
                <w:szCs w:val="22"/>
              </w:rPr>
              <w:t>да</w:t>
            </w:r>
          </w:p>
        </w:tc>
        <w:tc>
          <w:tcPr>
            <w:tcW w:w="1419" w:type="dxa"/>
            <w:gridSpan w:val="2"/>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9"/>
              <w:rPr>
                <w:b/>
              </w:rPr>
            </w:pPr>
          </w:p>
          <w:p w:rsidR="001E06E5" w:rsidRPr="001D64AB" w:rsidRDefault="001E06E5" w:rsidP="001F0ADD">
            <w:pPr>
              <w:widowControl w:val="0"/>
              <w:autoSpaceDE w:val="0"/>
              <w:autoSpaceDN w:val="0"/>
              <w:ind w:right="49"/>
              <w:jc w:val="right"/>
              <w:rPr>
                <w:b/>
              </w:rPr>
            </w:pPr>
            <w:r w:rsidRPr="001D64AB">
              <w:rPr>
                <w:b/>
                <w:w w:val="95"/>
                <w:szCs w:val="22"/>
              </w:rPr>
              <w:t>28.100.000</w:t>
            </w:r>
          </w:p>
        </w:tc>
      </w:tr>
      <w:tr w:rsidR="001E06E5" w:rsidRPr="001D64AB" w:rsidTr="00A83B6D">
        <w:trPr>
          <w:trHeight w:val="690"/>
        </w:trPr>
        <w:tc>
          <w:tcPr>
            <w:tcW w:w="1057" w:type="dxa"/>
            <w:tcBorders>
              <w:left w:val="single" w:sz="4" w:space="0" w:color="000000"/>
              <w:bottom w:val="single" w:sz="4" w:space="0" w:color="000000"/>
              <w:right w:val="single" w:sz="4" w:space="0" w:color="000000"/>
            </w:tcBorders>
            <w:vAlign w:val="center"/>
          </w:tcPr>
          <w:p w:rsidR="001E06E5" w:rsidRPr="001D64AB" w:rsidRDefault="001E06E5" w:rsidP="001F0ADD">
            <w:pPr>
              <w:widowControl w:val="0"/>
              <w:autoSpaceDE w:val="0"/>
              <w:autoSpaceDN w:val="0"/>
              <w:spacing w:before="1"/>
              <w:ind w:right="128"/>
              <w:jc w:val="center"/>
              <w:rPr>
                <w:i/>
                <w:sz w:val="18"/>
              </w:rPr>
            </w:pPr>
            <w:r w:rsidRPr="001D64AB">
              <w:rPr>
                <w:i/>
                <w:sz w:val="18"/>
                <w:szCs w:val="22"/>
              </w:rPr>
              <w:t>1102-0001</w:t>
            </w:r>
          </w:p>
        </w:tc>
        <w:tc>
          <w:tcPr>
            <w:tcW w:w="2448" w:type="dxa"/>
            <w:tcBorders>
              <w:left w:val="single" w:sz="4" w:space="0" w:color="000000"/>
              <w:bottom w:val="single" w:sz="4" w:space="0" w:color="000000"/>
              <w:right w:val="single" w:sz="4" w:space="0" w:color="000000"/>
            </w:tcBorders>
            <w:vAlign w:val="center"/>
          </w:tcPr>
          <w:p w:rsidR="001E06E5" w:rsidRPr="001D64AB" w:rsidRDefault="001E06E5" w:rsidP="001F0ADD">
            <w:pPr>
              <w:widowControl w:val="0"/>
              <w:autoSpaceDE w:val="0"/>
              <w:autoSpaceDN w:val="0"/>
              <w:spacing w:before="110"/>
            </w:pPr>
            <w:r w:rsidRPr="001D64AB">
              <w:rPr>
                <w:szCs w:val="22"/>
              </w:rPr>
              <w:t>Просторно и урбанистичко планирање</w:t>
            </w:r>
          </w:p>
        </w:tc>
        <w:tc>
          <w:tcPr>
            <w:tcW w:w="2590" w:type="dxa"/>
            <w:tcBorders>
              <w:left w:val="single" w:sz="4" w:space="0" w:color="000000"/>
              <w:bottom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110"/>
              <w:ind w:right="414"/>
            </w:pPr>
            <w:r w:rsidRPr="001D64AB">
              <w:rPr>
                <w:szCs w:val="22"/>
              </w:rPr>
              <w:t>Повећање покривености територије планском и урбанистичком документацијом</w:t>
            </w:r>
          </w:p>
        </w:tc>
        <w:tc>
          <w:tcPr>
            <w:tcW w:w="2776" w:type="dxa"/>
            <w:tcBorders>
              <w:left w:val="single" w:sz="4" w:space="0" w:color="000000"/>
              <w:bottom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4" w:line="228" w:lineRule="exact"/>
            </w:pPr>
            <w:r>
              <w:rPr>
                <w:szCs w:val="22"/>
              </w:rPr>
              <w:t>П</w:t>
            </w:r>
            <w:r w:rsidRPr="001D64AB">
              <w:rPr>
                <w:szCs w:val="22"/>
              </w:rPr>
              <w:t>овршин</w:t>
            </w:r>
            <w:r>
              <w:rPr>
                <w:szCs w:val="22"/>
              </w:rPr>
              <w:t xml:space="preserve">а покривена </w:t>
            </w:r>
            <w:r w:rsidRPr="001D64AB">
              <w:rPr>
                <w:szCs w:val="22"/>
              </w:rPr>
              <w:t>плановима детаљне регулације</w:t>
            </w:r>
          </w:p>
        </w:tc>
        <w:tc>
          <w:tcPr>
            <w:tcW w:w="1113" w:type="dxa"/>
            <w:tcBorders>
              <w:left w:val="single" w:sz="4" w:space="0" w:color="000000"/>
              <w:bottom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ind w:right="57"/>
              <w:jc w:val="right"/>
            </w:pPr>
            <w:r>
              <w:rPr>
                <w:szCs w:val="22"/>
              </w:rPr>
              <w:t>2 км2</w:t>
            </w:r>
          </w:p>
        </w:tc>
        <w:tc>
          <w:tcPr>
            <w:tcW w:w="1079" w:type="dxa"/>
            <w:tcBorders>
              <w:left w:val="single" w:sz="4" w:space="0" w:color="000000"/>
              <w:bottom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ind w:right="54"/>
              <w:jc w:val="right"/>
            </w:pPr>
            <w:r>
              <w:rPr>
                <w:szCs w:val="22"/>
              </w:rPr>
              <w:t>1,05км2</w:t>
            </w:r>
          </w:p>
        </w:tc>
        <w:tc>
          <w:tcPr>
            <w:tcW w:w="1168" w:type="dxa"/>
            <w:tcBorders>
              <w:left w:val="single" w:sz="4" w:space="0" w:color="000000"/>
              <w:bottom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ind w:right="53"/>
              <w:jc w:val="right"/>
            </w:pPr>
            <w:r>
              <w:rPr>
                <w:szCs w:val="22"/>
              </w:rPr>
              <w:t>1.5км2</w:t>
            </w:r>
          </w:p>
        </w:tc>
        <w:tc>
          <w:tcPr>
            <w:tcW w:w="1079" w:type="dxa"/>
            <w:tcBorders>
              <w:left w:val="single" w:sz="4" w:space="0" w:color="000000"/>
              <w:bottom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ind w:right="52"/>
              <w:jc w:val="right"/>
            </w:pPr>
            <w:r>
              <w:rPr>
                <w:szCs w:val="22"/>
              </w:rPr>
              <w:t>2км2</w:t>
            </w:r>
          </w:p>
        </w:tc>
        <w:tc>
          <w:tcPr>
            <w:tcW w:w="1149" w:type="dxa"/>
            <w:tcBorders>
              <w:left w:val="single" w:sz="4" w:space="0" w:color="000000"/>
              <w:bottom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ind w:right="53"/>
              <w:jc w:val="right"/>
            </w:pPr>
            <w:r>
              <w:rPr>
                <w:szCs w:val="22"/>
              </w:rPr>
              <w:t>2км2</w:t>
            </w:r>
          </w:p>
        </w:tc>
        <w:tc>
          <w:tcPr>
            <w:tcW w:w="1419" w:type="dxa"/>
            <w:gridSpan w:val="2"/>
            <w:tcBorders>
              <w:left w:val="single" w:sz="4" w:space="0" w:color="000000"/>
              <w:bottom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ind w:right="49"/>
              <w:jc w:val="right"/>
            </w:pPr>
            <w:r w:rsidRPr="001D64AB">
              <w:rPr>
                <w:szCs w:val="22"/>
              </w:rPr>
              <w:t>8.100.000</w:t>
            </w:r>
          </w:p>
        </w:tc>
      </w:tr>
      <w:tr w:rsidR="001E06E5" w:rsidRPr="001D64AB" w:rsidTr="00A83B6D">
        <w:trPr>
          <w:trHeight w:val="690"/>
        </w:trPr>
        <w:tc>
          <w:tcPr>
            <w:tcW w:w="1057" w:type="dxa"/>
            <w:tcBorders>
              <w:top w:val="single" w:sz="4" w:space="0" w:color="000000"/>
              <w:left w:val="single" w:sz="4" w:space="0" w:color="000000"/>
              <w:right w:val="single" w:sz="4" w:space="0" w:color="000000"/>
            </w:tcBorders>
          </w:tcPr>
          <w:p w:rsidR="001E06E5" w:rsidRPr="001D64AB" w:rsidRDefault="001E06E5" w:rsidP="001F0ADD">
            <w:pPr>
              <w:widowControl w:val="0"/>
              <w:autoSpaceDE w:val="0"/>
              <w:autoSpaceDN w:val="0"/>
              <w:spacing w:before="6"/>
              <w:rPr>
                <w:b/>
              </w:rPr>
            </w:pPr>
          </w:p>
          <w:p w:rsidR="001E06E5" w:rsidRPr="001D64AB" w:rsidRDefault="001E06E5" w:rsidP="001F0ADD">
            <w:pPr>
              <w:widowControl w:val="0"/>
              <w:autoSpaceDE w:val="0"/>
              <w:autoSpaceDN w:val="0"/>
              <w:spacing w:before="1"/>
              <w:ind w:right="128"/>
              <w:jc w:val="right"/>
              <w:rPr>
                <w:i/>
                <w:sz w:val="18"/>
              </w:rPr>
            </w:pPr>
            <w:r w:rsidRPr="001D64AB">
              <w:rPr>
                <w:i/>
                <w:sz w:val="18"/>
                <w:szCs w:val="22"/>
              </w:rPr>
              <w:t>1102-0003</w:t>
            </w:r>
          </w:p>
        </w:tc>
        <w:tc>
          <w:tcPr>
            <w:tcW w:w="2448" w:type="dxa"/>
            <w:tcBorders>
              <w:top w:val="single" w:sz="4" w:space="0" w:color="000000"/>
              <w:left w:val="single" w:sz="4" w:space="0" w:color="000000"/>
              <w:right w:val="single" w:sz="4" w:space="0" w:color="000000"/>
            </w:tcBorders>
          </w:tcPr>
          <w:p w:rsidR="001E06E5" w:rsidRPr="001D64AB" w:rsidRDefault="001E06E5" w:rsidP="001F0ADD">
            <w:pPr>
              <w:widowControl w:val="0"/>
              <w:autoSpaceDE w:val="0"/>
              <w:autoSpaceDN w:val="0"/>
              <w:spacing w:before="110"/>
            </w:pPr>
            <w:r w:rsidRPr="001D64AB">
              <w:rPr>
                <w:szCs w:val="22"/>
              </w:rPr>
              <w:t>Управљање грађевинским земљиштем</w:t>
            </w:r>
          </w:p>
        </w:tc>
        <w:tc>
          <w:tcPr>
            <w:tcW w:w="2590" w:type="dxa"/>
            <w:tcBorders>
              <w:top w:val="single" w:sz="4" w:space="0" w:color="000000"/>
              <w:left w:val="single" w:sz="4" w:space="0" w:color="000000"/>
              <w:right w:val="single" w:sz="4" w:space="0" w:color="000000"/>
            </w:tcBorders>
          </w:tcPr>
          <w:p w:rsidR="001E06E5" w:rsidRPr="001D64AB" w:rsidRDefault="001E06E5" w:rsidP="001F0ADD">
            <w:pPr>
              <w:widowControl w:val="0"/>
              <w:autoSpaceDE w:val="0"/>
              <w:autoSpaceDN w:val="0"/>
              <w:spacing w:before="110"/>
              <w:ind w:right="414"/>
            </w:pPr>
            <w:r w:rsidRPr="001D64AB">
              <w:rPr>
                <w:szCs w:val="22"/>
              </w:rPr>
              <w:t>Стављање у функцију грађевинског земљишта</w:t>
            </w:r>
          </w:p>
        </w:tc>
        <w:tc>
          <w:tcPr>
            <w:tcW w:w="2776" w:type="dxa"/>
            <w:tcBorders>
              <w:top w:val="single" w:sz="4" w:space="0" w:color="000000"/>
              <w:left w:val="single" w:sz="4" w:space="0" w:color="000000"/>
              <w:right w:val="single" w:sz="4" w:space="0" w:color="000000"/>
            </w:tcBorders>
          </w:tcPr>
          <w:p w:rsidR="001E06E5" w:rsidRPr="001D64AB" w:rsidRDefault="001E06E5" w:rsidP="001F0ADD">
            <w:pPr>
              <w:widowControl w:val="0"/>
              <w:autoSpaceDE w:val="0"/>
              <w:autoSpaceDN w:val="0"/>
              <w:spacing w:line="225" w:lineRule="exact"/>
            </w:pPr>
            <w:r w:rsidRPr="001D64AB">
              <w:rPr>
                <w:szCs w:val="22"/>
              </w:rPr>
              <w:t>Издвојена средства за</w:t>
            </w:r>
          </w:p>
          <w:p w:rsidR="001E06E5" w:rsidRPr="001D64AB" w:rsidRDefault="001E06E5" w:rsidP="001F0ADD">
            <w:pPr>
              <w:widowControl w:val="0"/>
              <w:autoSpaceDE w:val="0"/>
              <w:autoSpaceDN w:val="0"/>
              <w:spacing w:before="4" w:line="228" w:lineRule="exact"/>
            </w:pPr>
            <w:r w:rsidRPr="001D64AB">
              <w:rPr>
                <w:szCs w:val="22"/>
              </w:rPr>
              <w:t>прибављање грађевинског земљишта</w:t>
            </w:r>
          </w:p>
        </w:tc>
        <w:tc>
          <w:tcPr>
            <w:tcW w:w="1113" w:type="dxa"/>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7"/>
              <w:jc w:val="right"/>
              <w:rPr>
                <w:b/>
                <w:sz w:val="19"/>
              </w:rPr>
            </w:pPr>
          </w:p>
          <w:p w:rsidR="001E06E5" w:rsidRPr="001D64AB" w:rsidRDefault="001E06E5" w:rsidP="001F0ADD">
            <w:pPr>
              <w:widowControl w:val="0"/>
              <w:autoSpaceDE w:val="0"/>
              <w:autoSpaceDN w:val="0"/>
              <w:ind w:right="57"/>
              <w:jc w:val="right"/>
            </w:pPr>
            <w:r w:rsidRPr="001D64AB">
              <w:rPr>
                <w:w w:val="95"/>
                <w:szCs w:val="22"/>
              </w:rPr>
              <w:t>74.810.000</w:t>
            </w:r>
          </w:p>
        </w:tc>
        <w:tc>
          <w:tcPr>
            <w:tcW w:w="1079" w:type="dxa"/>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7"/>
              <w:jc w:val="right"/>
              <w:rPr>
                <w:b/>
                <w:sz w:val="19"/>
              </w:rPr>
            </w:pPr>
          </w:p>
          <w:p w:rsidR="001E06E5" w:rsidRPr="001D64AB" w:rsidRDefault="001E06E5" w:rsidP="001F0ADD">
            <w:pPr>
              <w:widowControl w:val="0"/>
              <w:autoSpaceDE w:val="0"/>
              <w:autoSpaceDN w:val="0"/>
              <w:ind w:right="54"/>
              <w:jc w:val="right"/>
            </w:pPr>
            <w:r w:rsidRPr="001D64AB">
              <w:rPr>
                <w:w w:val="95"/>
                <w:szCs w:val="22"/>
              </w:rPr>
              <w:t>10.000.000</w:t>
            </w:r>
          </w:p>
        </w:tc>
        <w:tc>
          <w:tcPr>
            <w:tcW w:w="1168" w:type="dxa"/>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7"/>
              <w:jc w:val="right"/>
              <w:rPr>
                <w:b/>
                <w:sz w:val="19"/>
              </w:rPr>
            </w:pPr>
          </w:p>
          <w:p w:rsidR="001E06E5" w:rsidRPr="001D64AB" w:rsidRDefault="001E06E5" w:rsidP="001F0ADD">
            <w:pPr>
              <w:widowControl w:val="0"/>
              <w:autoSpaceDE w:val="0"/>
              <w:autoSpaceDN w:val="0"/>
              <w:ind w:right="53"/>
              <w:jc w:val="right"/>
            </w:pPr>
            <w:r w:rsidRPr="001D64AB">
              <w:rPr>
                <w:w w:val="95"/>
                <w:szCs w:val="22"/>
              </w:rPr>
              <w:t>20.000.000</w:t>
            </w:r>
          </w:p>
        </w:tc>
        <w:tc>
          <w:tcPr>
            <w:tcW w:w="1079" w:type="dxa"/>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7"/>
              <w:jc w:val="right"/>
              <w:rPr>
                <w:b/>
                <w:sz w:val="19"/>
              </w:rPr>
            </w:pPr>
          </w:p>
          <w:p w:rsidR="001E06E5" w:rsidRPr="001D64AB" w:rsidRDefault="001E06E5" w:rsidP="001F0ADD">
            <w:pPr>
              <w:widowControl w:val="0"/>
              <w:autoSpaceDE w:val="0"/>
              <w:autoSpaceDN w:val="0"/>
              <w:ind w:right="52"/>
              <w:jc w:val="right"/>
            </w:pPr>
            <w:r w:rsidRPr="001D64AB">
              <w:rPr>
                <w:w w:val="95"/>
                <w:szCs w:val="22"/>
              </w:rPr>
              <w:t>30.000.000</w:t>
            </w:r>
          </w:p>
        </w:tc>
        <w:tc>
          <w:tcPr>
            <w:tcW w:w="1149" w:type="dxa"/>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7"/>
              <w:jc w:val="right"/>
              <w:rPr>
                <w:b/>
                <w:sz w:val="19"/>
              </w:rPr>
            </w:pPr>
          </w:p>
          <w:p w:rsidR="001E06E5" w:rsidRPr="001D64AB" w:rsidRDefault="001E06E5" w:rsidP="001F0ADD">
            <w:pPr>
              <w:widowControl w:val="0"/>
              <w:autoSpaceDE w:val="0"/>
              <w:autoSpaceDN w:val="0"/>
              <w:ind w:right="53"/>
              <w:jc w:val="right"/>
            </w:pPr>
            <w:r w:rsidRPr="001D64AB">
              <w:rPr>
                <w:w w:val="95"/>
                <w:szCs w:val="22"/>
              </w:rPr>
              <w:t>40.000.000</w:t>
            </w:r>
          </w:p>
        </w:tc>
        <w:tc>
          <w:tcPr>
            <w:tcW w:w="1419" w:type="dxa"/>
            <w:gridSpan w:val="2"/>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spacing w:before="7"/>
              <w:jc w:val="right"/>
              <w:rPr>
                <w:b/>
                <w:sz w:val="19"/>
              </w:rPr>
            </w:pPr>
          </w:p>
          <w:p w:rsidR="001E06E5" w:rsidRPr="001D64AB" w:rsidRDefault="001E06E5" w:rsidP="001F0ADD">
            <w:pPr>
              <w:widowControl w:val="0"/>
              <w:autoSpaceDE w:val="0"/>
              <w:autoSpaceDN w:val="0"/>
              <w:ind w:right="49"/>
              <w:jc w:val="right"/>
            </w:pPr>
            <w:r w:rsidRPr="001D64AB">
              <w:rPr>
                <w:w w:val="95"/>
                <w:szCs w:val="22"/>
              </w:rPr>
              <w:t>20.000.000</w:t>
            </w:r>
          </w:p>
        </w:tc>
      </w:tr>
      <w:tr w:rsidR="001E06E5" w:rsidRPr="001D64AB" w:rsidTr="00A83B6D">
        <w:trPr>
          <w:trHeight w:val="839"/>
        </w:trPr>
        <w:tc>
          <w:tcPr>
            <w:tcW w:w="1057" w:type="dxa"/>
            <w:tcBorders>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3"/>
              <w:rPr>
                <w:b/>
                <w:sz w:val="26"/>
              </w:rPr>
            </w:pPr>
          </w:p>
          <w:p w:rsidR="001E06E5" w:rsidRPr="001D64AB" w:rsidRDefault="001E06E5" w:rsidP="001F0ADD">
            <w:pPr>
              <w:widowControl w:val="0"/>
              <w:autoSpaceDE w:val="0"/>
              <w:autoSpaceDN w:val="0"/>
              <w:rPr>
                <w:b/>
              </w:rPr>
            </w:pPr>
            <w:r w:rsidRPr="001D64AB">
              <w:rPr>
                <w:b/>
                <w:szCs w:val="22"/>
              </w:rPr>
              <w:t>1102</w:t>
            </w:r>
          </w:p>
        </w:tc>
        <w:tc>
          <w:tcPr>
            <w:tcW w:w="2448" w:type="dxa"/>
            <w:tcBorders>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187"/>
              <w:ind w:right="270"/>
              <w:rPr>
                <w:b/>
              </w:rPr>
            </w:pPr>
            <w:r w:rsidRPr="001D64AB">
              <w:rPr>
                <w:b/>
                <w:szCs w:val="22"/>
              </w:rPr>
              <w:t>Програм 2. Комунална делатност</w:t>
            </w:r>
          </w:p>
        </w:tc>
        <w:tc>
          <w:tcPr>
            <w:tcW w:w="2590" w:type="dxa"/>
            <w:tcBorders>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72"/>
              <w:ind w:right="414"/>
              <w:rPr>
                <w:b/>
              </w:rPr>
            </w:pPr>
            <w:r w:rsidRPr="001D64AB">
              <w:rPr>
                <w:b/>
                <w:szCs w:val="22"/>
              </w:rPr>
              <w:t>Ефикасно  и рационално спровођење комуналне делатности</w:t>
            </w:r>
          </w:p>
        </w:tc>
        <w:tc>
          <w:tcPr>
            <w:tcW w:w="2776" w:type="dxa"/>
            <w:tcBorders>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72"/>
              <w:ind w:right="388"/>
              <w:rPr>
                <w:b/>
              </w:rPr>
            </w:pPr>
            <w:r w:rsidRPr="001D64AB">
              <w:rPr>
                <w:b/>
                <w:szCs w:val="22"/>
              </w:rPr>
              <w:t>Реализован програм пословања у области комуналних делатности</w:t>
            </w:r>
          </w:p>
        </w:tc>
        <w:tc>
          <w:tcPr>
            <w:tcW w:w="1113" w:type="dxa"/>
            <w:tcBorders>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107"/>
              <w:jc w:val="right"/>
            </w:pPr>
            <w:r w:rsidRPr="001D64AB">
              <w:rPr>
                <w:w w:val="95"/>
                <w:szCs w:val="22"/>
              </w:rPr>
              <w:t>Да</w:t>
            </w:r>
          </w:p>
        </w:tc>
        <w:tc>
          <w:tcPr>
            <w:tcW w:w="1079" w:type="dxa"/>
            <w:tcBorders>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53"/>
              <w:jc w:val="right"/>
            </w:pPr>
            <w:r w:rsidRPr="001D64AB">
              <w:rPr>
                <w:w w:val="95"/>
                <w:szCs w:val="22"/>
              </w:rPr>
              <w:t>Да</w:t>
            </w:r>
          </w:p>
        </w:tc>
        <w:tc>
          <w:tcPr>
            <w:tcW w:w="1168" w:type="dxa"/>
            <w:tcBorders>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52"/>
              <w:jc w:val="right"/>
            </w:pPr>
            <w:r w:rsidRPr="001D64AB">
              <w:rPr>
                <w:w w:val="95"/>
                <w:szCs w:val="22"/>
              </w:rPr>
              <w:t>Да</w:t>
            </w:r>
          </w:p>
        </w:tc>
        <w:tc>
          <w:tcPr>
            <w:tcW w:w="1079" w:type="dxa"/>
            <w:tcBorders>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51"/>
              <w:jc w:val="right"/>
            </w:pPr>
            <w:r w:rsidRPr="001D64AB">
              <w:rPr>
                <w:w w:val="95"/>
                <w:szCs w:val="22"/>
              </w:rPr>
              <w:t>Да</w:t>
            </w:r>
          </w:p>
        </w:tc>
        <w:tc>
          <w:tcPr>
            <w:tcW w:w="1149" w:type="dxa"/>
            <w:tcBorders>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52"/>
              <w:jc w:val="right"/>
            </w:pPr>
            <w:r w:rsidRPr="001D64AB">
              <w:rPr>
                <w:w w:val="95"/>
                <w:szCs w:val="22"/>
              </w:rPr>
              <w:t>Да</w:t>
            </w:r>
          </w:p>
        </w:tc>
        <w:tc>
          <w:tcPr>
            <w:tcW w:w="1419" w:type="dxa"/>
            <w:gridSpan w:val="2"/>
            <w:tcBorders>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3"/>
              <w:rPr>
                <w:b/>
                <w:sz w:val="26"/>
              </w:rPr>
            </w:pPr>
          </w:p>
          <w:p w:rsidR="001E06E5" w:rsidRPr="001D64AB" w:rsidRDefault="001E06E5" w:rsidP="001F0ADD">
            <w:pPr>
              <w:widowControl w:val="0"/>
              <w:autoSpaceDE w:val="0"/>
              <w:autoSpaceDN w:val="0"/>
              <w:ind w:right="49"/>
              <w:jc w:val="right"/>
              <w:rPr>
                <w:b/>
              </w:rPr>
            </w:pPr>
            <w:r w:rsidRPr="001D64AB">
              <w:rPr>
                <w:b/>
                <w:w w:val="95"/>
                <w:szCs w:val="22"/>
              </w:rPr>
              <w:t>89.650.000</w:t>
            </w:r>
          </w:p>
        </w:tc>
      </w:tr>
      <w:tr w:rsidR="001E06E5" w:rsidRPr="001D64AB" w:rsidTr="00A83B6D">
        <w:trPr>
          <w:trHeight w:val="1024"/>
        </w:trPr>
        <w:tc>
          <w:tcPr>
            <w:tcW w:w="1057"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9"/>
              <w:ind w:right="85"/>
              <w:jc w:val="right"/>
              <w:rPr>
                <w:i/>
              </w:rPr>
            </w:pPr>
            <w:r w:rsidRPr="001D64AB">
              <w:rPr>
                <w:i/>
                <w:w w:val="95"/>
                <w:szCs w:val="22"/>
              </w:rPr>
              <w:t>1102-0001</w:t>
            </w:r>
          </w:p>
        </w:tc>
        <w:tc>
          <w:tcPr>
            <w:tcW w:w="2448"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pPr>
            <w:r w:rsidRPr="001D64AB">
              <w:rPr>
                <w:w w:val="95"/>
                <w:szCs w:val="22"/>
              </w:rPr>
              <w:t xml:space="preserve">Управљање/одржавање </w:t>
            </w:r>
            <w:r w:rsidRPr="001D64AB">
              <w:rPr>
                <w:szCs w:val="22"/>
              </w:rPr>
              <w:t>јавним осветљењем</w:t>
            </w:r>
          </w:p>
        </w:tc>
        <w:tc>
          <w:tcPr>
            <w:tcW w:w="2590"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161"/>
            </w:pPr>
            <w:r w:rsidRPr="001D64AB">
              <w:rPr>
                <w:szCs w:val="22"/>
              </w:rPr>
              <w:t>Повећање покривености</w:t>
            </w:r>
          </w:p>
          <w:p w:rsidR="001E06E5" w:rsidRPr="001D64AB" w:rsidRDefault="001E06E5" w:rsidP="001F0ADD">
            <w:pPr>
              <w:widowControl w:val="0"/>
              <w:autoSpaceDE w:val="0"/>
              <w:autoSpaceDN w:val="0"/>
              <w:spacing w:before="1"/>
              <w:ind w:right="234"/>
            </w:pPr>
            <w:r w:rsidRPr="001D64AB">
              <w:rPr>
                <w:szCs w:val="22"/>
              </w:rPr>
              <w:t>насеља и територије јавним осветљењем</w:t>
            </w:r>
          </w:p>
        </w:tc>
        <w:tc>
          <w:tcPr>
            <w:tcW w:w="2776"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46"/>
            </w:pPr>
            <w:r w:rsidRPr="001D64AB">
              <w:rPr>
                <w:szCs w:val="22"/>
              </w:rPr>
              <w:t>Број км улица и</w:t>
            </w:r>
          </w:p>
          <w:p w:rsidR="001E06E5" w:rsidRPr="001D64AB" w:rsidRDefault="001E06E5" w:rsidP="001F0ADD">
            <w:pPr>
              <w:widowControl w:val="0"/>
              <w:autoSpaceDE w:val="0"/>
              <w:autoSpaceDN w:val="0"/>
              <w:ind w:right="713"/>
            </w:pPr>
            <w:r w:rsidRPr="001D64AB">
              <w:rPr>
                <w:szCs w:val="22"/>
              </w:rPr>
              <w:t>саобраћајинца које су покривене јавним</w:t>
            </w:r>
          </w:p>
          <w:p w:rsidR="001E06E5" w:rsidRPr="001D64AB" w:rsidRDefault="001E06E5" w:rsidP="001F0ADD">
            <w:pPr>
              <w:widowControl w:val="0"/>
              <w:autoSpaceDE w:val="0"/>
              <w:autoSpaceDN w:val="0"/>
              <w:spacing w:line="228" w:lineRule="exact"/>
            </w:pPr>
            <w:r w:rsidRPr="001D64AB">
              <w:rPr>
                <w:szCs w:val="22"/>
              </w:rPr>
              <w:t>осветљењем</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9"/>
              <w:ind w:right="55"/>
              <w:jc w:val="right"/>
            </w:pPr>
            <w:r w:rsidRPr="001D64AB">
              <w:rPr>
                <w:szCs w:val="22"/>
              </w:rPr>
              <w:t>85</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9"/>
              <w:ind w:right="53"/>
              <w:jc w:val="right"/>
            </w:pPr>
            <w:r w:rsidRPr="001D64AB">
              <w:rPr>
                <w:szCs w:val="22"/>
              </w:rPr>
              <w:t>85,5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9"/>
              <w:ind w:right="50"/>
              <w:jc w:val="right"/>
            </w:pPr>
            <w:r w:rsidRPr="001D64AB">
              <w:rPr>
                <w:szCs w:val="22"/>
              </w:rPr>
              <w:t>86</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9"/>
              <w:ind w:right="51"/>
              <w:jc w:val="right"/>
            </w:pPr>
            <w:r w:rsidRPr="001D64AB">
              <w:rPr>
                <w:szCs w:val="22"/>
              </w:rPr>
              <w:t>86,5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9"/>
              <w:ind w:right="52"/>
              <w:jc w:val="right"/>
            </w:pPr>
            <w:r w:rsidRPr="001D64AB">
              <w:rPr>
                <w:szCs w:val="22"/>
              </w:rPr>
              <w:t>86,5</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9"/>
              <w:ind w:right="49"/>
              <w:jc w:val="right"/>
            </w:pPr>
            <w:r w:rsidRPr="001D64AB">
              <w:rPr>
                <w:w w:val="95"/>
                <w:szCs w:val="22"/>
              </w:rPr>
              <w:t>19.000.000</w:t>
            </w:r>
          </w:p>
        </w:tc>
      </w:tr>
      <w:tr w:rsidR="001E06E5" w:rsidRPr="001D64AB" w:rsidTr="00A83B6D">
        <w:trPr>
          <w:trHeight w:val="973"/>
        </w:trPr>
        <w:tc>
          <w:tcPr>
            <w:tcW w:w="1057"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8"/>
              <w:rPr>
                <w:b/>
                <w:sz w:val="31"/>
              </w:rPr>
            </w:pPr>
          </w:p>
          <w:p w:rsidR="001E06E5" w:rsidRPr="001D64AB" w:rsidRDefault="001E06E5" w:rsidP="001F0ADD">
            <w:pPr>
              <w:widowControl w:val="0"/>
              <w:autoSpaceDE w:val="0"/>
              <w:autoSpaceDN w:val="0"/>
              <w:ind w:right="85"/>
              <w:jc w:val="right"/>
              <w:rPr>
                <w:i/>
              </w:rPr>
            </w:pPr>
            <w:r w:rsidRPr="001D64AB">
              <w:rPr>
                <w:i/>
                <w:w w:val="95"/>
                <w:szCs w:val="22"/>
              </w:rPr>
              <w:t>1102-0002</w:t>
            </w:r>
          </w:p>
        </w:tc>
        <w:tc>
          <w:tcPr>
            <w:tcW w:w="2448"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8"/>
              <w:rPr>
                <w:b/>
                <w:sz w:val="21"/>
              </w:rPr>
            </w:pPr>
          </w:p>
          <w:p w:rsidR="001E06E5" w:rsidRPr="001D64AB" w:rsidRDefault="001E06E5" w:rsidP="001F0ADD">
            <w:pPr>
              <w:widowControl w:val="0"/>
              <w:autoSpaceDE w:val="0"/>
              <w:autoSpaceDN w:val="0"/>
              <w:ind w:right="756"/>
            </w:pPr>
            <w:r w:rsidRPr="001D64AB">
              <w:rPr>
                <w:szCs w:val="22"/>
              </w:rPr>
              <w:t>Одржавање јавних зелених површина</w:t>
            </w:r>
          </w:p>
        </w:tc>
        <w:tc>
          <w:tcPr>
            <w:tcW w:w="2590"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19"/>
              <w:ind w:right="414"/>
            </w:pPr>
            <w:r w:rsidRPr="001D64AB">
              <w:rPr>
                <w:szCs w:val="22"/>
              </w:rPr>
              <w:t>Повећање покривеност територије комуналним делатностима</w:t>
            </w:r>
            <w:r w:rsidRPr="001D64AB">
              <w:rPr>
                <w:spacing w:val="-22"/>
                <w:szCs w:val="22"/>
              </w:rPr>
              <w:t xml:space="preserve"> </w:t>
            </w:r>
            <w:r w:rsidRPr="001D64AB">
              <w:rPr>
                <w:szCs w:val="22"/>
              </w:rPr>
              <w:t>одржавања</w:t>
            </w:r>
          </w:p>
          <w:p w:rsidR="001E06E5" w:rsidRPr="001D64AB" w:rsidRDefault="001E06E5" w:rsidP="001F0ADD">
            <w:pPr>
              <w:widowControl w:val="0"/>
              <w:autoSpaceDE w:val="0"/>
              <w:autoSpaceDN w:val="0"/>
              <w:spacing w:before="1"/>
            </w:pPr>
            <w:r w:rsidRPr="001D64AB">
              <w:rPr>
                <w:szCs w:val="22"/>
              </w:rPr>
              <w:t>јавних зелених</w:t>
            </w:r>
            <w:r w:rsidRPr="001D64AB">
              <w:rPr>
                <w:spacing w:val="-12"/>
                <w:szCs w:val="22"/>
              </w:rPr>
              <w:t xml:space="preserve"> </w:t>
            </w:r>
            <w:r w:rsidRPr="001D64AB">
              <w:rPr>
                <w:szCs w:val="22"/>
              </w:rPr>
              <w:t>површина,</w:t>
            </w:r>
          </w:p>
        </w:tc>
        <w:tc>
          <w:tcPr>
            <w:tcW w:w="2776"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130"/>
              <w:ind w:right="48"/>
            </w:pPr>
            <w:r w:rsidRPr="001D64AB">
              <w:rPr>
                <w:szCs w:val="22"/>
              </w:rPr>
              <w:t>Број м</w:t>
            </w:r>
            <w:r w:rsidRPr="001D64AB">
              <w:rPr>
                <w:position w:val="7"/>
                <w:sz w:val="13"/>
                <w:szCs w:val="22"/>
              </w:rPr>
              <w:t xml:space="preserve">2 </w:t>
            </w:r>
            <w:r w:rsidRPr="001D64AB">
              <w:rPr>
                <w:szCs w:val="22"/>
              </w:rPr>
              <w:t>јавних зелених површина на којима се уређује и одржава зеленило</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8"/>
              <w:rPr>
                <w:b/>
                <w:sz w:val="31"/>
              </w:rPr>
            </w:pPr>
          </w:p>
          <w:p w:rsidR="001E06E5" w:rsidRPr="001D64AB" w:rsidRDefault="001E06E5" w:rsidP="001F0ADD">
            <w:pPr>
              <w:widowControl w:val="0"/>
              <w:autoSpaceDE w:val="0"/>
              <w:autoSpaceDN w:val="0"/>
              <w:ind w:right="57"/>
              <w:jc w:val="right"/>
            </w:pPr>
            <w:r w:rsidRPr="001D64AB">
              <w:rPr>
                <w:w w:val="95"/>
                <w:szCs w:val="22"/>
              </w:rPr>
              <w:t>200.621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8"/>
              <w:rPr>
                <w:b/>
                <w:sz w:val="31"/>
              </w:rPr>
            </w:pPr>
          </w:p>
          <w:p w:rsidR="001E06E5" w:rsidRPr="001D64AB" w:rsidRDefault="001E06E5" w:rsidP="001F0ADD">
            <w:pPr>
              <w:widowControl w:val="0"/>
              <w:autoSpaceDE w:val="0"/>
              <w:autoSpaceDN w:val="0"/>
              <w:ind w:right="51"/>
              <w:jc w:val="right"/>
            </w:pPr>
            <w:r w:rsidRPr="001D64AB">
              <w:rPr>
                <w:szCs w:val="22"/>
              </w:rPr>
              <w:t>278.322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8"/>
              <w:rPr>
                <w:b/>
                <w:sz w:val="31"/>
              </w:rPr>
            </w:pPr>
          </w:p>
          <w:p w:rsidR="001E06E5" w:rsidRPr="001D64AB" w:rsidRDefault="001E06E5" w:rsidP="001F0ADD">
            <w:pPr>
              <w:widowControl w:val="0"/>
              <w:autoSpaceDE w:val="0"/>
              <w:autoSpaceDN w:val="0"/>
              <w:ind w:right="53"/>
              <w:jc w:val="right"/>
            </w:pPr>
            <w:r w:rsidRPr="001D64AB">
              <w:rPr>
                <w:w w:val="95"/>
                <w:szCs w:val="22"/>
              </w:rPr>
              <w:t>337.308</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8"/>
              <w:rPr>
                <w:b/>
                <w:sz w:val="31"/>
              </w:rPr>
            </w:pPr>
          </w:p>
          <w:p w:rsidR="001E06E5" w:rsidRPr="001D64AB" w:rsidRDefault="001E06E5" w:rsidP="001F0ADD">
            <w:pPr>
              <w:widowControl w:val="0"/>
              <w:autoSpaceDE w:val="0"/>
              <w:autoSpaceDN w:val="0"/>
              <w:ind w:right="51"/>
              <w:jc w:val="right"/>
            </w:pPr>
            <w:r w:rsidRPr="001D64AB">
              <w:rPr>
                <w:w w:val="95"/>
                <w:szCs w:val="22"/>
              </w:rPr>
              <w:t>337.308</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8"/>
              <w:rPr>
                <w:b/>
                <w:sz w:val="31"/>
              </w:rPr>
            </w:pPr>
          </w:p>
          <w:p w:rsidR="001E06E5" w:rsidRPr="001D64AB" w:rsidRDefault="001E06E5" w:rsidP="001F0ADD">
            <w:pPr>
              <w:widowControl w:val="0"/>
              <w:autoSpaceDE w:val="0"/>
              <w:autoSpaceDN w:val="0"/>
              <w:ind w:right="52"/>
              <w:jc w:val="right"/>
            </w:pPr>
            <w:r w:rsidRPr="001D64AB">
              <w:rPr>
                <w:w w:val="95"/>
                <w:szCs w:val="22"/>
              </w:rPr>
              <w:t>337.308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spacing w:before="8"/>
              <w:rPr>
                <w:b/>
                <w:sz w:val="31"/>
              </w:rPr>
            </w:pPr>
          </w:p>
          <w:p w:rsidR="001E06E5" w:rsidRPr="001D64AB" w:rsidRDefault="001E06E5" w:rsidP="001F0ADD">
            <w:pPr>
              <w:widowControl w:val="0"/>
              <w:autoSpaceDE w:val="0"/>
              <w:autoSpaceDN w:val="0"/>
              <w:ind w:right="49"/>
              <w:jc w:val="right"/>
            </w:pPr>
            <w:r w:rsidRPr="001D64AB">
              <w:rPr>
                <w:w w:val="95"/>
                <w:szCs w:val="22"/>
              </w:rPr>
              <w:t>36.650.000</w:t>
            </w:r>
          </w:p>
        </w:tc>
      </w:tr>
      <w:tr w:rsidR="001E06E5" w:rsidRPr="001D64AB" w:rsidTr="00A83B6D">
        <w:trPr>
          <w:trHeight w:val="1344"/>
        </w:trPr>
        <w:tc>
          <w:tcPr>
            <w:tcW w:w="1057"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85"/>
              <w:jc w:val="right"/>
              <w:rPr>
                <w:i/>
              </w:rPr>
            </w:pPr>
            <w:r w:rsidRPr="001D64AB">
              <w:rPr>
                <w:i/>
                <w:w w:val="95"/>
                <w:szCs w:val="22"/>
              </w:rPr>
              <w:t>1102-0003</w:t>
            </w:r>
          </w:p>
        </w:tc>
        <w:tc>
          <w:tcPr>
            <w:tcW w:w="2448"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82"/>
            </w:pPr>
            <w:r w:rsidRPr="001D64AB">
              <w:rPr>
                <w:szCs w:val="22"/>
              </w:rPr>
              <w:t>Одржавање чистоће на површинама јавне намене</w:t>
            </w:r>
          </w:p>
        </w:tc>
        <w:tc>
          <w:tcPr>
            <w:tcW w:w="2590"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89"/>
              <w:ind w:right="414"/>
            </w:pPr>
            <w:r w:rsidRPr="001D64AB">
              <w:rPr>
                <w:szCs w:val="22"/>
              </w:rPr>
              <w:t>Максимална могућа покривеност насеља и територије услугама</w:t>
            </w:r>
          </w:p>
          <w:p w:rsidR="001E06E5" w:rsidRPr="001D64AB" w:rsidRDefault="001E06E5" w:rsidP="001F0ADD">
            <w:pPr>
              <w:widowControl w:val="0"/>
              <w:autoSpaceDE w:val="0"/>
              <w:autoSpaceDN w:val="0"/>
              <w:spacing w:before="2"/>
            </w:pPr>
            <w:r w:rsidRPr="001D64AB">
              <w:rPr>
                <w:szCs w:val="22"/>
              </w:rPr>
              <w:t>одржавање чистоће јавних површина</w:t>
            </w:r>
          </w:p>
        </w:tc>
        <w:tc>
          <w:tcPr>
            <w:tcW w:w="2776"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spacing w:before="9"/>
              <w:rPr>
                <w:b/>
                <w:sz w:val="27"/>
              </w:rPr>
            </w:pPr>
          </w:p>
          <w:p w:rsidR="001E06E5" w:rsidRPr="001D64AB" w:rsidRDefault="001E06E5" w:rsidP="001F0ADD">
            <w:pPr>
              <w:widowControl w:val="0"/>
              <w:autoSpaceDE w:val="0"/>
              <w:autoSpaceDN w:val="0"/>
              <w:ind w:right="48"/>
            </w:pPr>
            <w:r w:rsidRPr="001D64AB">
              <w:rPr>
                <w:szCs w:val="22"/>
              </w:rPr>
              <w:t>Проценат улица које се чисте у односу на укупан број улица</w:t>
            </w:r>
          </w:p>
        </w:tc>
        <w:tc>
          <w:tcPr>
            <w:tcW w:w="1113"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56"/>
              <w:jc w:val="right"/>
            </w:pPr>
            <w:r w:rsidRPr="001D64AB">
              <w:rPr>
                <w:szCs w:val="22"/>
              </w:rPr>
              <w:t>42%</w:t>
            </w:r>
          </w:p>
        </w:tc>
        <w:tc>
          <w:tcPr>
            <w:tcW w:w="1079"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52"/>
              <w:jc w:val="right"/>
            </w:pPr>
            <w:r w:rsidRPr="001D64AB">
              <w:rPr>
                <w:szCs w:val="22"/>
              </w:rPr>
              <w:t>42%</w:t>
            </w:r>
          </w:p>
        </w:tc>
        <w:tc>
          <w:tcPr>
            <w:tcW w:w="1168"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51"/>
              <w:jc w:val="right"/>
            </w:pPr>
            <w:r w:rsidRPr="001D64AB">
              <w:rPr>
                <w:szCs w:val="22"/>
              </w:rPr>
              <w:t>45%</w:t>
            </w:r>
          </w:p>
        </w:tc>
        <w:tc>
          <w:tcPr>
            <w:tcW w:w="1079"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50"/>
              <w:jc w:val="right"/>
            </w:pPr>
            <w:r w:rsidRPr="001D64AB">
              <w:rPr>
                <w:szCs w:val="22"/>
              </w:rPr>
              <w:t>45%</w:t>
            </w:r>
          </w:p>
        </w:tc>
        <w:tc>
          <w:tcPr>
            <w:tcW w:w="1149" w:type="dxa"/>
            <w:tcBorders>
              <w:top w:val="single" w:sz="4" w:space="0" w:color="000000"/>
              <w:left w:val="single" w:sz="4" w:space="0" w:color="000000"/>
              <w:bottom w:val="single" w:sz="4" w:space="0" w:color="000000"/>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51"/>
              <w:jc w:val="right"/>
            </w:pPr>
            <w:r w:rsidRPr="001D64AB">
              <w:rPr>
                <w:szCs w:val="22"/>
              </w:rPr>
              <w:t>50%</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0"/>
              <w:rPr>
                <w:b/>
                <w:sz w:val="25"/>
              </w:rPr>
            </w:pPr>
          </w:p>
          <w:p w:rsidR="001E06E5" w:rsidRPr="001D64AB" w:rsidRDefault="001E06E5" w:rsidP="001F0ADD">
            <w:pPr>
              <w:widowControl w:val="0"/>
              <w:autoSpaceDE w:val="0"/>
              <w:autoSpaceDN w:val="0"/>
              <w:ind w:right="49"/>
              <w:jc w:val="right"/>
            </w:pPr>
            <w:r w:rsidRPr="001D64AB">
              <w:rPr>
                <w:w w:val="95"/>
                <w:szCs w:val="22"/>
              </w:rPr>
              <w:t>13.000.000</w:t>
            </w:r>
          </w:p>
        </w:tc>
      </w:tr>
      <w:tr w:rsidR="001E06E5" w:rsidRPr="001D64AB" w:rsidTr="00A83B6D">
        <w:trPr>
          <w:trHeight w:val="872"/>
        </w:trPr>
        <w:tc>
          <w:tcPr>
            <w:tcW w:w="1057"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8"/>
              <w:ind w:right="85"/>
              <w:jc w:val="right"/>
              <w:rPr>
                <w:i/>
              </w:rPr>
            </w:pPr>
            <w:r w:rsidRPr="001D64AB">
              <w:rPr>
                <w:i/>
                <w:w w:val="95"/>
                <w:szCs w:val="22"/>
              </w:rPr>
              <w:t>1102-0004</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8"/>
            </w:pPr>
            <w:r w:rsidRPr="001D64AB">
              <w:rPr>
                <w:szCs w:val="22"/>
              </w:rPr>
              <w:t>Зоохигијена</w:t>
            </w:r>
          </w:p>
        </w:tc>
        <w:tc>
          <w:tcPr>
            <w:tcW w:w="2590"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ind w:right="475"/>
            </w:pPr>
            <w:r w:rsidRPr="001D64AB">
              <w:rPr>
                <w:szCs w:val="22"/>
              </w:rPr>
              <w:t>Повећање покривености територије зоохигијеном</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pPr>
            <w:r w:rsidRPr="001D64AB">
              <w:rPr>
                <w:szCs w:val="22"/>
              </w:rPr>
              <w:t>Степен покривености</w:t>
            </w:r>
          </w:p>
          <w:p w:rsidR="001E06E5" w:rsidRPr="001D64AB" w:rsidRDefault="001E06E5" w:rsidP="001F0ADD">
            <w:pPr>
              <w:widowControl w:val="0"/>
              <w:autoSpaceDE w:val="0"/>
              <w:autoSpaceDN w:val="0"/>
            </w:pPr>
            <w:r w:rsidRPr="001D64AB">
              <w:rPr>
                <w:szCs w:val="22"/>
              </w:rPr>
              <w:t>територије зоохигијеном</w:t>
            </w:r>
          </w:p>
        </w:tc>
        <w:tc>
          <w:tcPr>
            <w:tcW w:w="1113"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8"/>
              <w:ind w:right="55"/>
              <w:jc w:val="right"/>
            </w:pPr>
            <w:r w:rsidRPr="001D64AB">
              <w:rPr>
                <w:szCs w:val="22"/>
              </w:rPr>
              <w:t>90</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8"/>
              <w:ind w:right="51"/>
              <w:jc w:val="right"/>
            </w:pPr>
            <w:r w:rsidRPr="001D64AB">
              <w:rPr>
                <w:szCs w:val="22"/>
              </w:rPr>
              <w:t>100</w:t>
            </w:r>
          </w:p>
        </w:tc>
        <w:tc>
          <w:tcPr>
            <w:tcW w:w="116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8"/>
              <w:ind w:right="52"/>
              <w:jc w:val="right"/>
            </w:pPr>
            <w:r w:rsidRPr="001D64AB">
              <w:rPr>
                <w:szCs w:val="22"/>
              </w:rPr>
              <w:t>100</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8"/>
              <w:ind w:right="49"/>
              <w:jc w:val="right"/>
            </w:pPr>
            <w:r w:rsidRPr="001D64AB">
              <w:rPr>
                <w:szCs w:val="22"/>
              </w:rPr>
              <w:t>100</w:t>
            </w:r>
          </w:p>
        </w:tc>
        <w:tc>
          <w:tcPr>
            <w:tcW w:w="114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8"/>
              <w:ind w:right="50"/>
              <w:jc w:val="right"/>
            </w:pPr>
            <w:r w:rsidRPr="001D64AB">
              <w:rPr>
                <w:szCs w:val="22"/>
              </w:rPr>
              <w:t>100</w:t>
            </w:r>
          </w:p>
        </w:tc>
        <w:tc>
          <w:tcPr>
            <w:tcW w:w="1419" w:type="dxa"/>
            <w:gridSpan w:val="2"/>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spacing w:before="138"/>
              <w:ind w:right="49"/>
              <w:jc w:val="right"/>
            </w:pPr>
            <w:r w:rsidRPr="001D64AB">
              <w:rPr>
                <w:w w:val="95"/>
                <w:szCs w:val="22"/>
              </w:rPr>
              <w:t>5.000.000</w:t>
            </w: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1102-0008</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Управљање и снабдевање водом за пиће</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Квалитетна услуга</w:t>
            </w:r>
          </w:p>
          <w:p w:rsidR="001E06E5" w:rsidRPr="001D64AB" w:rsidRDefault="001E06E5" w:rsidP="001F0ADD">
            <w:pPr>
              <w:widowControl w:val="0"/>
              <w:autoSpaceDE w:val="0"/>
              <w:autoSpaceDN w:val="0"/>
            </w:pPr>
            <w:r w:rsidRPr="001D64AB">
              <w:t>водоснабдевања читаве</w:t>
            </w:r>
          </w:p>
          <w:p w:rsidR="001E06E5" w:rsidRPr="001D64AB" w:rsidRDefault="001E06E5" w:rsidP="001F0ADD">
            <w:pPr>
              <w:widowControl w:val="0"/>
              <w:autoSpaceDE w:val="0"/>
              <w:autoSpaceDN w:val="0"/>
            </w:pPr>
            <w:r w:rsidRPr="001D64AB">
              <w:t>територије општине Горњи Милановац</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Проценат покривености</w:t>
            </w:r>
          </w:p>
          <w:p w:rsidR="001E06E5" w:rsidRPr="001D64AB" w:rsidRDefault="001E06E5" w:rsidP="001F0ADD">
            <w:pPr>
              <w:widowControl w:val="0"/>
              <w:autoSpaceDE w:val="0"/>
              <w:autoSpaceDN w:val="0"/>
            </w:pPr>
            <w:r w:rsidRPr="001D64AB">
              <w:t>територије услугама</w:t>
            </w:r>
          </w:p>
          <w:p w:rsidR="001E06E5" w:rsidRPr="001D64AB" w:rsidRDefault="001E06E5" w:rsidP="001F0ADD">
            <w:pPr>
              <w:widowControl w:val="0"/>
              <w:autoSpaceDE w:val="0"/>
              <w:autoSpaceDN w:val="0"/>
            </w:pPr>
            <w:r w:rsidRPr="001D64AB">
              <w:t>водоснабдевања (број насеља обухваћених услугама у односу на укупан број насеља)</w:t>
            </w:r>
          </w:p>
        </w:tc>
        <w:tc>
          <w:tcPr>
            <w:tcW w:w="1113"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40%</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40%</w:t>
            </w:r>
          </w:p>
        </w:tc>
        <w:tc>
          <w:tcPr>
            <w:tcW w:w="116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40%</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45%</w:t>
            </w:r>
          </w:p>
        </w:tc>
        <w:tc>
          <w:tcPr>
            <w:tcW w:w="114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47%</w:t>
            </w:r>
          </w:p>
        </w:tc>
        <w:tc>
          <w:tcPr>
            <w:tcW w:w="1419" w:type="dxa"/>
            <w:gridSpan w:val="2"/>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16.000.000</w:t>
            </w:r>
          </w:p>
        </w:tc>
      </w:tr>
      <w:tr w:rsidR="001E06E5" w:rsidRPr="001D64AB" w:rsidTr="00A83B6D">
        <w:trPr>
          <w:trHeight w:val="816"/>
        </w:trPr>
        <w:tc>
          <w:tcPr>
            <w:tcW w:w="1057"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center"/>
              <w:rPr>
                <w:b/>
                <w:i/>
              </w:rPr>
            </w:pPr>
          </w:p>
          <w:p w:rsidR="001E06E5" w:rsidRPr="001D64AB" w:rsidRDefault="001E06E5" w:rsidP="001F0ADD">
            <w:pPr>
              <w:widowControl w:val="0"/>
              <w:autoSpaceDE w:val="0"/>
              <w:autoSpaceDN w:val="0"/>
              <w:jc w:val="center"/>
              <w:rPr>
                <w:b/>
              </w:rPr>
            </w:pPr>
            <w:r w:rsidRPr="001D64AB">
              <w:rPr>
                <w:b/>
              </w:rPr>
              <w:t>1501</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Програм 3. Локални економски развој</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Смањење незапослености на територији Општине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Донет Локални акциони план запошљавања</w:t>
            </w:r>
          </w:p>
        </w:tc>
        <w:tc>
          <w:tcPr>
            <w:tcW w:w="1113"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16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14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419" w:type="dxa"/>
            <w:gridSpan w:val="2"/>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15.000.000</w:t>
            </w: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1501-0002</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Мере активне политике запошљавања</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Повећање запослености на територији општине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Број новозапослених лица</w:t>
            </w:r>
          </w:p>
        </w:tc>
        <w:tc>
          <w:tcPr>
            <w:tcW w:w="1113"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40</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40</w:t>
            </w:r>
          </w:p>
        </w:tc>
        <w:tc>
          <w:tcPr>
            <w:tcW w:w="116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50</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55</w:t>
            </w:r>
          </w:p>
        </w:tc>
        <w:tc>
          <w:tcPr>
            <w:tcW w:w="114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60</w:t>
            </w:r>
          </w:p>
        </w:tc>
        <w:tc>
          <w:tcPr>
            <w:tcW w:w="1419" w:type="dxa"/>
            <w:gridSpan w:val="2"/>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15.000.000</w:t>
            </w:r>
          </w:p>
        </w:tc>
      </w:tr>
      <w:tr w:rsidR="001E06E5" w:rsidRPr="001D64AB" w:rsidTr="00A83B6D">
        <w:trPr>
          <w:trHeight w:val="644"/>
        </w:trPr>
        <w:tc>
          <w:tcPr>
            <w:tcW w:w="1057"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jc w:val="center"/>
              <w:rPr>
                <w:b/>
              </w:rPr>
            </w:pPr>
            <w:r w:rsidRPr="001D64AB">
              <w:rPr>
                <w:b/>
              </w:rPr>
              <w:t>1502</w:t>
            </w:r>
          </w:p>
        </w:tc>
        <w:tc>
          <w:tcPr>
            <w:tcW w:w="2448"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rPr>
                <w:b/>
              </w:rPr>
            </w:pPr>
            <w:r w:rsidRPr="001D64AB">
              <w:rPr>
                <w:b/>
              </w:rPr>
              <w:t>Програм 4. Развој туризма</w:t>
            </w:r>
          </w:p>
        </w:tc>
        <w:tc>
          <w:tcPr>
            <w:tcW w:w="2590"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rPr>
                <w:b/>
              </w:rPr>
            </w:pPr>
            <w:r w:rsidRPr="001D64AB">
              <w:rPr>
                <w:b/>
              </w:rPr>
              <w:t>Повећање смештајних капацитета у оквиру туристичке понуде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r w:rsidRPr="001D64AB">
              <w:rPr>
                <w:b/>
              </w:rPr>
              <w:t>Број категорисаних</w:t>
            </w:r>
          </w:p>
          <w:p w:rsidR="001E06E5" w:rsidRPr="001D64AB" w:rsidRDefault="001E06E5" w:rsidP="001F0ADD">
            <w:pPr>
              <w:widowControl w:val="0"/>
              <w:autoSpaceDE w:val="0"/>
              <w:autoSpaceDN w:val="0"/>
              <w:rPr>
                <w:b/>
              </w:rPr>
            </w:pPr>
            <w:r w:rsidRPr="001D64AB">
              <w:rPr>
                <w:b/>
              </w:rPr>
              <w:t>домаћинстава која се баве сеоским туризмом</w:t>
            </w:r>
          </w:p>
        </w:tc>
        <w:tc>
          <w:tcPr>
            <w:tcW w:w="1113"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42</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47</w:t>
            </w:r>
          </w:p>
        </w:tc>
        <w:tc>
          <w:tcPr>
            <w:tcW w:w="116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57</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60</w:t>
            </w:r>
          </w:p>
        </w:tc>
        <w:tc>
          <w:tcPr>
            <w:tcW w:w="114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62</w:t>
            </w:r>
          </w:p>
        </w:tc>
        <w:tc>
          <w:tcPr>
            <w:tcW w:w="1419" w:type="dxa"/>
            <w:gridSpan w:val="2"/>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25.320.000</w:t>
            </w:r>
          </w:p>
        </w:tc>
      </w:tr>
      <w:tr w:rsidR="001E06E5" w:rsidRPr="001D64AB" w:rsidTr="00A83B6D">
        <w:trPr>
          <w:trHeight w:val="672"/>
        </w:trPr>
        <w:tc>
          <w:tcPr>
            <w:tcW w:w="1057"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pPr>
          </w:p>
        </w:tc>
        <w:tc>
          <w:tcPr>
            <w:tcW w:w="2448"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r w:rsidRPr="001D64AB">
              <w:rPr>
                <w:b/>
              </w:rPr>
              <w:t>Број регистрованих пружаоца услуга смештаја у граду / хотелу, мотелу, преноћишта</w:t>
            </w:r>
          </w:p>
        </w:tc>
        <w:tc>
          <w:tcPr>
            <w:tcW w:w="1113"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w:t>
            </w:r>
          </w:p>
        </w:tc>
        <w:tc>
          <w:tcPr>
            <w:tcW w:w="116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5</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5</w:t>
            </w:r>
          </w:p>
        </w:tc>
        <w:tc>
          <w:tcPr>
            <w:tcW w:w="114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5</w:t>
            </w:r>
          </w:p>
        </w:tc>
        <w:tc>
          <w:tcPr>
            <w:tcW w:w="1419" w:type="dxa"/>
            <w:gridSpan w:val="2"/>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tc>
      </w:tr>
      <w:tr w:rsidR="001E06E5" w:rsidRPr="001D64AB" w:rsidTr="00A83B6D">
        <w:trPr>
          <w:trHeight w:val="666"/>
        </w:trPr>
        <w:tc>
          <w:tcPr>
            <w:tcW w:w="1057"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1502-0001</w:t>
            </w:r>
          </w:p>
        </w:tc>
        <w:tc>
          <w:tcPr>
            <w:tcW w:w="2448"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pPr>
            <w:r w:rsidRPr="001D64AB">
              <w:t>Управљање развојем туризма</w:t>
            </w:r>
          </w:p>
        </w:tc>
        <w:tc>
          <w:tcPr>
            <w:tcW w:w="2590"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pPr>
            <w:r w:rsidRPr="001D64AB">
              <w:t>Повећање квалитета туристичке понуде и услуге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Повећан број категорисаних домаћинстава која се баве</w:t>
            </w:r>
          </w:p>
          <w:p w:rsidR="001E06E5" w:rsidRPr="001D64AB" w:rsidRDefault="001E06E5" w:rsidP="001F0ADD">
            <w:pPr>
              <w:widowControl w:val="0"/>
              <w:autoSpaceDE w:val="0"/>
              <w:autoSpaceDN w:val="0"/>
            </w:pPr>
            <w:r w:rsidRPr="001D64AB">
              <w:t>сеоским туризмом</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12</w:t>
            </w:r>
          </w:p>
        </w:tc>
        <w:tc>
          <w:tcPr>
            <w:tcW w:w="114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12</w:t>
            </w:r>
          </w:p>
        </w:tc>
        <w:tc>
          <w:tcPr>
            <w:tcW w:w="1419" w:type="dxa"/>
            <w:gridSpan w:val="2"/>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5.000.000</w:t>
            </w:r>
          </w:p>
        </w:tc>
      </w:tr>
      <w:tr w:rsidR="001E06E5" w:rsidRPr="001D64AB" w:rsidTr="00A83B6D">
        <w:trPr>
          <w:trHeight w:val="660"/>
        </w:trPr>
        <w:tc>
          <w:tcPr>
            <w:tcW w:w="1057"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jc w:val="center"/>
              <w:rPr>
                <w:i/>
              </w:rPr>
            </w:pPr>
            <w:r w:rsidRPr="001D64AB">
              <w:rPr>
                <w:i/>
              </w:rPr>
              <w:t>1502-0002</w:t>
            </w:r>
          </w:p>
        </w:tc>
        <w:tc>
          <w:tcPr>
            <w:tcW w:w="2448"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pPr>
            <w:r w:rsidRPr="001D64AB">
              <w:t>Промоција туристичке понуде</w:t>
            </w:r>
          </w:p>
        </w:tc>
        <w:tc>
          <w:tcPr>
            <w:tcW w:w="2590"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pPr>
            <w:r w:rsidRPr="001D64AB">
              <w:t>Адекватна промоција</w:t>
            </w:r>
          </w:p>
          <w:p w:rsidR="001E06E5" w:rsidRPr="001D64AB" w:rsidRDefault="001E06E5" w:rsidP="001F0ADD">
            <w:pPr>
              <w:widowControl w:val="0"/>
              <w:autoSpaceDE w:val="0"/>
              <w:autoSpaceDN w:val="0"/>
            </w:pPr>
            <w:r w:rsidRPr="001D64AB">
              <w:t>туристичке понудена циљаним тржиштима</w:t>
            </w:r>
          </w:p>
        </w:tc>
        <w:tc>
          <w:tcPr>
            <w:tcW w:w="2776"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pPr>
            <w:r w:rsidRPr="001D64AB">
              <w:t>Број непокретних културних добара од изузетног значаја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w:t>
            </w:r>
          </w:p>
        </w:tc>
        <w:tc>
          <w:tcPr>
            <w:tcW w:w="114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9.730.000</w:t>
            </w:r>
          </w:p>
        </w:tc>
      </w:tr>
      <w:tr w:rsidR="001E06E5" w:rsidRPr="001D64AB" w:rsidTr="00A83B6D">
        <w:trPr>
          <w:trHeight w:val="507"/>
        </w:trPr>
        <w:tc>
          <w:tcPr>
            <w:tcW w:w="1057" w:type="dxa"/>
            <w:vMerge/>
            <w:tcBorders>
              <w:left w:val="single" w:sz="4" w:space="0" w:color="000000"/>
              <w:right w:val="single" w:sz="4" w:space="0" w:color="000000"/>
            </w:tcBorders>
          </w:tcPr>
          <w:p w:rsidR="001E06E5" w:rsidRPr="001D64AB" w:rsidRDefault="001E06E5" w:rsidP="001F0ADD">
            <w:pPr>
              <w:widowControl w:val="0"/>
              <w:autoSpaceDE w:val="0"/>
              <w:autoSpaceDN w:val="0"/>
              <w:jc w:val="center"/>
              <w:rPr>
                <w:b/>
                <w:i/>
              </w:rPr>
            </w:pPr>
          </w:p>
        </w:tc>
        <w:tc>
          <w:tcPr>
            <w:tcW w:w="2448" w:type="dxa"/>
            <w:vMerge/>
            <w:tcBorders>
              <w:left w:val="single" w:sz="4" w:space="0" w:color="000000"/>
              <w:right w:val="single" w:sz="4" w:space="0" w:color="000000"/>
            </w:tcBorders>
          </w:tcPr>
          <w:p w:rsidR="001E06E5" w:rsidRPr="001D64AB" w:rsidRDefault="001E06E5" w:rsidP="001F0ADD">
            <w:pPr>
              <w:widowControl w:val="0"/>
              <w:autoSpaceDE w:val="0"/>
              <w:autoSpaceDN w:val="0"/>
              <w:rPr>
                <w:b/>
              </w:rPr>
            </w:pPr>
          </w:p>
        </w:tc>
        <w:tc>
          <w:tcPr>
            <w:tcW w:w="2590" w:type="dxa"/>
            <w:vMerge/>
            <w:tcBorders>
              <w:left w:val="single" w:sz="4" w:space="0" w:color="000000"/>
              <w:right w:val="single" w:sz="4" w:space="0" w:color="000000"/>
            </w:tcBorders>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Број насеља са туристичким потенцијалима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2</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2</w:t>
            </w:r>
          </w:p>
        </w:tc>
        <w:tc>
          <w:tcPr>
            <w:tcW w:w="114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2</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right"/>
              <w:rPr>
                <w:b/>
              </w:rPr>
            </w:pPr>
          </w:p>
        </w:tc>
      </w:tr>
      <w:tr w:rsidR="001E06E5" w:rsidRPr="001D64AB" w:rsidTr="00A83B6D">
        <w:trPr>
          <w:trHeight w:val="700"/>
        </w:trPr>
        <w:tc>
          <w:tcPr>
            <w:tcW w:w="1057"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jc w:val="center"/>
              <w:rPr>
                <w:b/>
                <w:i/>
              </w:rPr>
            </w:pPr>
          </w:p>
        </w:tc>
        <w:tc>
          <w:tcPr>
            <w:tcW w:w="2448"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rPr>
                <w:b/>
              </w:rPr>
            </w:pPr>
          </w:p>
        </w:tc>
        <w:tc>
          <w:tcPr>
            <w:tcW w:w="2590"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Број непокретних културних</w:t>
            </w:r>
          </w:p>
          <w:p w:rsidR="001E06E5" w:rsidRPr="001D64AB" w:rsidRDefault="001E06E5" w:rsidP="001F0ADD">
            <w:pPr>
              <w:widowControl w:val="0"/>
              <w:autoSpaceDE w:val="0"/>
              <w:autoSpaceDN w:val="0"/>
            </w:pPr>
            <w:r w:rsidRPr="001D64AB">
              <w:t>добара/споменик културе од великог значаја</w:t>
            </w:r>
          </w:p>
        </w:tc>
        <w:tc>
          <w:tcPr>
            <w:tcW w:w="1113"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w:t>
            </w:r>
          </w:p>
        </w:tc>
        <w:tc>
          <w:tcPr>
            <w:tcW w:w="116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w:t>
            </w:r>
          </w:p>
        </w:tc>
        <w:tc>
          <w:tcPr>
            <w:tcW w:w="107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w:t>
            </w:r>
          </w:p>
        </w:tc>
        <w:tc>
          <w:tcPr>
            <w:tcW w:w="1149"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w:t>
            </w:r>
          </w:p>
        </w:tc>
        <w:tc>
          <w:tcPr>
            <w:tcW w:w="1419" w:type="dxa"/>
            <w:gridSpan w:val="2"/>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rPr>
                <w:b/>
              </w:rPr>
            </w:pPr>
          </w:p>
        </w:tc>
      </w:tr>
      <w:tr w:rsidR="001E06E5" w:rsidRPr="001D64AB" w:rsidTr="00A83B6D">
        <w:trPr>
          <w:trHeight w:val="560"/>
        </w:trPr>
        <w:tc>
          <w:tcPr>
            <w:tcW w:w="1057"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1502-4001</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Присуство на сајмовима</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Промоција туристичке понуде општине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Број посећених сајмова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w:t>
            </w:r>
          </w:p>
        </w:tc>
        <w:tc>
          <w:tcPr>
            <w:tcW w:w="114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1.120.000</w:t>
            </w:r>
          </w:p>
        </w:tc>
      </w:tr>
      <w:tr w:rsidR="001E06E5" w:rsidRPr="001D64AB" w:rsidTr="00A83B6D">
        <w:trPr>
          <w:trHeight w:val="377"/>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1502-4002</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Манифестација Дани Кнегиње Љубице</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Промоција туристичке понуде општине</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певачких група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 xml:space="preserve">                   520.000</w:t>
            </w:r>
          </w:p>
        </w:tc>
      </w:tr>
      <w:tr w:rsidR="001E06E5" w:rsidRPr="001D64AB" w:rsidTr="00A83B6D">
        <w:trPr>
          <w:trHeight w:val="399"/>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учесника у програму</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200</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579"/>
        </w:trPr>
        <w:tc>
          <w:tcPr>
            <w:tcW w:w="1057"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r w:rsidRPr="001D64AB">
              <w:rPr>
                <w:i/>
              </w:rPr>
              <w:t>1502-5001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Визиторски центар</w:t>
            </w:r>
          </w:p>
          <w:p w:rsidR="001E06E5" w:rsidRPr="001D64AB" w:rsidRDefault="001E06E5" w:rsidP="001F0ADD">
            <w:pPr>
              <w:widowControl w:val="0"/>
              <w:autoSpaceDE w:val="0"/>
              <w:autoSpaceDN w:val="0"/>
            </w:pPr>
            <w:r w:rsidRPr="001D64AB">
              <w:t>Рудник</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Унапређење туристичке</w:t>
            </w:r>
          </w:p>
          <w:p w:rsidR="001E06E5" w:rsidRPr="001D64AB" w:rsidRDefault="001E06E5" w:rsidP="001F0ADD">
            <w:pPr>
              <w:widowControl w:val="0"/>
              <w:autoSpaceDE w:val="0"/>
              <w:autoSpaceDN w:val="0"/>
            </w:pPr>
            <w:r w:rsidRPr="001D64AB">
              <w:t>понуде општине</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Уложена средства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8.000.000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8.000.000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8.950.000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8.950.000</w:t>
            </w:r>
          </w:p>
        </w:tc>
      </w:tr>
      <w:tr w:rsidR="001E06E5" w:rsidRPr="001D64AB" w:rsidTr="00A83B6D">
        <w:trPr>
          <w:trHeight w:val="957"/>
        </w:trPr>
        <w:tc>
          <w:tcPr>
            <w:tcW w:w="1057"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jc w:val="center"/>
              <w:rPr>
                <w:b/>
              </w:rPr>
            </w:pPr>
          </w:p>
          <w:p w:rsidR="001E06E5" w:rsidRPr="001D64AB" w:rsidRDefault="001E06E5" w:rsidP="001F0ADD">
            <w:pPr>
              <w:widowControl w:val="0"/>
              <w:autoSpaceDE w:val="0"/>
              <w:autoSpaceDN w:val="0"/>
              <w:jc w:val="center"/>
              <w:rPr>
                <w:b/>
              </w:rPr>
            </w:pPr>
            <w:r w:rsidRPr="001D64AB">
              <w:rPr>
                <w:b/>
              </w:rPr>
              <w:t>0101</w:t>
            </w:r>
          </w:p>
          <w:p w:rsidR="001E06E5" w:rsidRPr="001D64AB" w:rsidRDefault="001E06E5" w:rsidP="001F0ADD">
            <w:pPr>
              <w:widowControl w:val="0"/>
              <w:autoSpaceDE w:val="0"/>
              <w:autoSpaceDN w:val="0"/>
              <w:jc w:val="center"/>
              <w:rPr>
                <w:b/>
              </w:rPr>
            </w:pPr>
          </w:p>
          <w:p w:rsidR="001E06E5" w:rsidRPr="001D64AB" w:rsidRDefault="001E06E5" w:rsidP="001F0ADD">
            <w:pPr>
              <w:widowControl w:val="0"/>
              <w:autoSpaceDE w:val="0"/>
              <w:autoSpaceDN w:val="0"/>
              <w:jc w:val="center"/>
              <w:rPr>
                <w:b/>
              </w:rPr>
            </w:pP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rPr>
                <w:b/>
              </w:rPr>
            </w:pPr>
            <w:r w:rsidRPr="001D64AB">
              <w:rPr>
                <w:b/>
              </w:rPr>
              <w:t>Програм 5. Развој пољопривреде</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rPr>
                <w:b/>
              </w:rPr>
            </w:pPr>
            <w:r w:rsidRPr="001D64AB">
              <w:rPr>
                <w:b/>
              </w:rPr>
              <w:t>Раст производње и стабилност дохотка произвођача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Реализован Програм подршке спровођењу</w:t>
            </w:r>
          </w:p>
          <w:p w:rsidR="001E06E5" w:rsidRPr="001D64AB" w:rsidRDefault="001E06E5" w:rsidP="001F0ADD">
            <w:pPr>
              <w:widowControl w:val="0"/>
              <w:autoSpaceDE w:val="0"/>
              <w:autoSpaceDN w:val="0"/>
              <w:rPr>
                <w:b/>
              </w:rPr>
            </w:pPr>
            <w:r w:rsidRPr="001D64AB">
              <w:rPr>
                <w:b/>
              </w:rPr>
              <w:t>пољопривредне политике и политике руралног развоја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66.000.000</w:t>
            </w:r>
          </w:p>
        </w:tc>
      </w:tr>
      <w:tr w:rsidR="001E06E5" w:rsidRPr="001D64AB" w:rsidTr="00A83B6D">
        <w:trPr>
          <w:trHeight w:val="612"/>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Проценат буџета који се</w:t>
            </w:r>
          </w:p>
          <w:p w:rsidR="001E06E5" w:rsidRPr="001D64AB" w:rsidRDefault="001E06E5" w:rsidP="001F0ADD">
            <w:pPr>
              <w:widowControl w:val="0"/>
              <w:autoSpaceDE w:val="0"/>
              <w:autoSpaceDN w:val="0"/>
              <w:rPr>
                <w:b/>
              </w:rPr>
            </w:pPr>
            <w:r w:rsidRPr="001D64AB">
              <w:rPr>
                <w:b/>
              </w:rPr>
              <w:t>издваја за програме развоја пољопривреде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3,33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4,12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4,00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4,00</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tc>
      </w:tr>
      <w:tr w:rsidR="001E06E5" w:rsidRPr="001D64AB" w:rsidTr="00A83B6D">
        <w:trPr>
          <w:trHeight w:val="588"/>
        </w:trPr>
        <w:tc>
          <w:tcPr>
            <w:tcW w:w="1057"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0101-0001</w:t>
            </w:r>
          </w:p>
        </w:tc>
        <w:tc>
          <w:tcPr>
            <w:tcW w:w="2448"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Подршка за спровођење пољопривредне политике у локалној заједници</w:t>
            </w:r>
          </w:p>
        </w:tc>
        <w:tc>
          <w:tcPr>
            <w:tcW w:w="2590"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Стварање услова за развој и унапређење пољопривредне производње на територији ЛС</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посетилаца пољопривредним сајмовима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105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105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105</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5.300.000</w:t>
            </w:r>
          </w:p>
        </w:tc>
      </w:tr>
      <w:tr w:rsidR="001E06E5" w:rsidRPr="001D64AB" w:rsidTr="00A83B6D">
        <w:trPr>
          <w:trHeight w:val="534"/>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ангажованих стрелаца на противградним станицама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48</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48</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0101-0002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Мере подршке рурарном развоју</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Изградња одрживог,</w:t>
            </w:r>
          </w:p>
          <w:p w:rsidR="001E06E5" w:rsidRPr="001D64AB" w:rsidRDefault="001E06E5" w:rsidP="001F0ADD">
            <w:pPr>
              <w:widowControl w:val="0"/>
              <w:autoSpaceDE w:val="0"/>
              <w:autoSpaceDN w:val="0"/>
            </w:pPr>
            <w:r w:rsidRPr="001D64AB">
              <w:t>ефикасног и конкурентног пољопривредног сектора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регистрованих пољопривредних газдинстава која су користила право на локалне подстицаје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923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960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1.030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1.040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1.100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60.100.000</w:t>
            </w:r>
          </w:p>
        </w:tc>
      </w:tr>
      <w:tr w:rsidR="001E06E5" w:rsidRPr="001D64AB" w:rsidTr="00A83B6D">
        <w:trPr>
          <w:trHeight w:val="899"/>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0101-4001</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П1: Оснаживање младих предузетника у сектору пољопривреде</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Подршка ученицима завршних разреда стручног образовања за развијање породичног газдинства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ученика који су</w:t>
            </w:r>
          </w:p>
          <w:p w:rsidR="001E06E5" w:rsidRPr="001D64AB" w:rsidRDefault="001E06E5" w:rsidP="001F0ADD">
            <w:pPr>
              <w:widowControl w:val="0"/>
              <w:autoSpaceDE w:val="0"/>
              <w:autoSpaceDN w:val="0"/>
            </w:pPr>
            <w:r w:rsidRPr="001D64AB">
              <w:t>користила право на локалне подстицаје</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w:t>
            </w:r>
          </w:p>
        </w:tc>
        <w:tc>
          <w:tcPr>
            <w:tcW w:w="1419" w:type="dxa"/>
            <w:gridSpan w:val="2"/>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600.000</w:t>
            </w:r>
          </w:p>
        </w:tc>
      </w:tr>
      <w:tr w:rsidR="001E06E5" w:rsidRPr="001D64AB" w:rsidTr="00A83B6D">
        <w:trPr>
          <w:trHeight w:val="686"/>
        </w:trPr>
        <w:tc>
          <w:tcPr>
            <w:tcW w:w="1057"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jc w:val="center"/>
              <w:rPr>
                <w:b/>
              </w:rPr>
            </w:pPr>
          </w:p>
          <w:p w:rsidR="001E06E5" w:rsidRPr="001D64AB" w:rsidRDefault="001E06E5" w:rsidP="001F0ADD">
            <w:pPr>
              <w:widowControl w:val="0"/>
              <w:autoSpaceDE w:val="0"/>
              <w:autoSpaceDN w:val="0"/>
              <w:jc w:val="center"/>
              <w:rPr>
                <w:b/>
              </w:rPr>
            </w:pPr>
          </w:p>
          <w:p w:rsidR="001E06E5" w:rsidRPr="001D64AB" w:rsidRDefault="001E06E5" w:rsidP="001F0ADD">
            <w:pPr>
              <w:widowControl w:val="0"/>
              <w:autoSpaceDE w:val="0"/>
              <w:autoSpaceDN w:val="0"/>
              <w:jc w:val="center"/>
              <w:rPr>
                <w:b/>
              </w:rPr>
            </w:pPr>
            <w:r w:rsidRPr="001D64AB">
              <w:rPr>
                <w:b/>
              </w:rPr>
              <w:t>0401</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rPr>
                <w:b/>
              </w:rPr>
            </w:pPr>
            <w:r w:rsidRPr="001D64AB">
              <w:rPr>
                <w:b/>
              </w:rPr>
              <w:t>Програм 6. Заштита животне средине</w:t>
            </w:r>
          </w:p>
        </w:tc>
        <w:tc>
          <w:tcPr>
            <w:tcW w:w="2590"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Унапређење квалитета животне средине и остваривање прихода кроз</w:t>
            </w:r>
          </w:p>
          <w:p w:rsidR="001E06E5" w:rsidRPr="001D64AB" w:rsidRDefault="001E06E5" w:rsidP="001F0ADD">
            <w:pPr>
              <w:widowControl w:val="0"/>
              <w:autoSpaceDE w:val="0"/>
              <w:autoSpaceDN w:val="0"/>
              <w:rPr>
                <w:b/>
              </w:rPr>
            </w:pPr>
            <w:r w:rsidRPr="001D64AB">
              <w:rPr>
                <w:b/>
              </w:rPr>
              <w:t>таксе и накнаде за заштиту животне средине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Број усвојених планова управљања заштићеним подручјима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8</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9</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28.500.000</w:t>
            </w:r>
          </w:p>
        </w:tc>
      </w:tr>
      <w:tr w:rsidR="001E06E5" w:rsidRPr="001D64AB" w:rsidTr="00A83B6D">
        <w:trPr>
          <w:trHeight w:val="327"/>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Број стратешких процена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6</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tc>
      </w:tr>
      <w:tr w:rsidR="001E06E5" w:rsidRPr="001D64AB" w:rsidTr="00A83B6D">
        <w:trPr>
          <w:trHeight w:val="437"/>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Број процена утицаја на животну средину</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12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24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25</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rPr>
                <w:i/>
              </w:rPr>
            </w:pPr>
          </w:p>
          <w:p w:rsidR="001E06E5" w:rsidRPr="001D64AB" w:rsidRDefault="001E06E5" w:rsidP="001F0ADD">
            <w:pPr>
              <w:widowControl w:val="0"/>
              <w:autoSpaceDE w:val="0"/>
              <w:autoSpaceDN w:val="0"/>
              <w:jc w:val="center"/>
              <w:rPr>
                <w:i/>
              </w:rPr>
            </w:pPr>
            <w:r w:rsidRPr="001D64AB">
              <w:rPr>
                <w:i/>
              </w:rPr>
              <w:t>0401-0001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Управљање заштитом животне средине</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Испуњење обавеза у складу</w:t>
            </w:r>
          </w:p>
          <w:p w:rsidR="001E06E5" w:rsidRPr="001D64AB" w:rsidRDefault="001E06E5" w:rsidP="001F0ADD">
            <w:pPr>
              <w:widowControl w:val="0"/>
              <w:autoSpaceDE w:val="0"/>
              <w:autoSpaceDN w:val="0"/>
            </w:pPr>
            <w:r w:rsidRPr="001D64AB">
              <w:t>са законима у домену постојања стратешких и</w:t>
            </w:r>
          </w:p>
          <w:p w:rsidR="001E06E5" w:rsidRPr="001D64AB" w:rsidRDefault="001E06E5" w:rsidP="001F0ADD">
            <w:pPr>
              <w:widowControl w:val="0"/>
              <w:autoSpaceDE w:val="0"/>
              <w:autoSpaceDN w:val="0"/>
            </w:pPr>
            <w:r w:rsidRPr="001D64AB">
              <w:t>оперативних планова као и мера заштите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Усвојен програм заштите животне средине са</w:t>
            </w:r>
          </w:p>
          <w:p w:rsidR="001E06E5" w:rsidRPr="001D64AB" w:rsidRDefault="001E06E5" w:rsidP="001F0ADD">
            <w:pPr>
              <w:widowControl w:val="0"/>
              <w:autoSpaceDE w:val="0"/>
              <w:autoSpaceDN w:val="0"/>
            </w:pPr>
            <w:r w:rsidRPr="001D64AB">
              <w:t>акционим планом</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да</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да</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да</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D058B1" w:rsidRDefault="001E06E5" w:rsidP="001F0ADD">
            <w:pPr>
              <w:widowControl w:val="0"/>
              <w:autoSpaceDE w:val="0"/>
              <w:autoSpaceDN w:val="0"/>
              <w:jc w:val="right"/>
            </w:pPr>
          </w:p>
          <w:p w:rsidR="001E06E5" w:rsidRPr="00D058B1" w:rsidRDefault="001E06E5" w:rsidP="001F0ADD">
            <w:pPr>
              <w:widowControl w:val="0"/>
              <w:autoSpaceDE w:val="0"/>
              <w:autoSpaceDN w:val="0"/>
              <w:jc w:val="right"/>
            </w:pPr>
            <w:r w:rsidRPr="00D058B1">
              <w:rPr>
                <w:sz w:val="22"/>
                <w:szCs w:val="22"/>
              </w:rPr>
              <w:t>2.420.000</w:t>
            </w:r>
          </w:p>
        </w:tc>
      </w:tr>
      <w:tr w:rsidR="001E06E5" w:rsidRPr="001D64AB" w:rsidTr="00A83B6D">
        <w:trPr>
          <w:trHeight w:val="650"/>
        </w:trPr>
        <w:tc>
          <w:tcPr>
            <w:tcW w:w="1057"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0401-0002</w:t>
            </w:r>
          </w:p>
        </w:tc>
        <w:tc>
          <w:tcPr>
            <w:tcW w:w="2448"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Праћење квалитета елемената животне средине</w:t>
            </w:r>
          </w:p>
        </w:tc>
        <w:tc>
          <w:tcPr>
            <w:tcW w:w="2590"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Контрола квалитета</w:t>
            </w:r>
          </w:p>
          <w:p w:rsidR="001E06E5" w:rsidRPr="001D64AB" w:rsidRDefault="001E06E5" w:rsidP="001F0ADD">
            <w:pPr>
              <w:widowControl w:val="0"/>
              <w:autoSpaceDE w:val="0"/>
              <w:autoSpaceDN w:val="0"/>
            </w:pPr>
            <w:r w:rsidRPr="001D64AB">
              <w:t>елемената животне средине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извршених мерења</w:t>
            </w:r>
          </w:p>
          <w:p w:rsidR="001E06E5" w:rsidRPr="001D64AB" w:rsidRDefault="001E06E5" w:rsidP="001F0ADD">
            <w:pPr>
              <w:widowControl w:val="0"/>
              <w:autoSpaceDE w:val="0"/>
              <w:autoSpaceDN w:val="0"/>
            </w:pPr>
            <w:r w:rsidRPr="001D64AB">
              <w:t>квалитета елемената животне средине- ваздуха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свакодне</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свакодн</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 xml:space="preserve">свакоднев </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свакодневн</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D058B1" w:rsidRDefault="001E06E5" w:rsidP="001F0ADD">
            <w:pPr>
              <w:widowControl w:val="0"/>
              <w:autoSpaceDE w:val="0"/>
              <w:autoSpaceDN w:val="0"/>
              <w:jc w:val="right"/>
            </w:pPr>
          </w:p>
          <w:p w:rsidR="001E06E5" w:rsidRPr="00D058B1" w:rsidRDefault="001E06E5" w:rsidP="001F0ADD">
            <w:pPr>
              <w:widowControl w:val="0"/>
              <w:autoSpaceDE w:val="0"/>
              <w:autoSpaceDN w:val="0"/>
              <w:jc w:val="right"/>
            </w:pPr>
          </w:p>
          <w:p w:rsidR="001E06E5" w:rsidRPr="00D058B1" w:rsidRDefault="001E06E5" w:rsidP="001F0ADD">
            <w:pPr>
              <w:widowControl w:val="0"/>
              <w:autoSpaceDE w:val="0"/>
              <w:autoSpaceDN w:val="0"/>
              <w:jc w:val="right"/>
            </w:pPr>
            <w:r w:rsidRPr="00D058B1">
              <w:rPr>
                <w:sz w:val="22"/>
                <w:szCs w:val="22"/>
              </w:rPr>
              <w:t>3.000.000</w:t>
            </w:r>
          </w:p>
        </w:tc>
      </w:tr>
      <w:tr w:rsidR="001E06E5" w:rsidRPr="001D64AB" w:rsidTr="00A83B6D">
        <w:trPr>
          <w:trHeight w:val="640"/>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извршених мерења</w:t>
            </w:r>
          </w:p>
          <w:p w:rsidR="001E06E5" w:rsidRPr="001D64AB" w:rsidRDefault="001E06E5" w:rsidP="001F0ADD">
            <w:pPr>
              <w:widowControl w:val="0"/>
              <w:autoSpaceDE w:val="0"/>
              <w:autoSpaceDN w:val="0"/>
            </w:pPr>
            <w:r w:rsidRPr="001D64AB">
              <w:t>квалитета елемената животне средине- воде</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60</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70</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80</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80</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80</w:t>
            </w:r>
          </w:p>
        </w:tc>
        <w:tc>
          <w:tcPr>
            <w:tcW w:w="1419" w:type="dxa"/>
            <w:gridSpan w:val="2"/>
            <w:vMerge/>
            <w:tcBorders>
              <w:left w:val="single" w:sz="4" w:space="0" w:color="000000"/>
              <w:bottom w:val="nil"/>
              <w:right w:val="single" w:sz="4" w:space="0" w:color="000000"/>
            </w:tcBorders>
            <w:shd w:val="clear" w:color="auto" w:fill="auto"/>
          </w:tcPr>
          <w:p w:rsidR="001E06E5" w:rsidRPr="00D058B1" w:rsidRDefault="001E06E5" w:rsidP="001F0ADD">
            <w:pPr>
              <w:widowControl w:val="0"/>
              <w:autoSpaceDE w:val="0"/>
              <w:autoSpaceDN w:val="0"/>
              <w:jc w:val="right"/>
            </w:pPr>
          </w:p>
        </w:tc>
      </w:tr>
      <w:tr w:rsidR="001E06E5" w:rsidRPr="001D64AB" w:rsidTr="00A83B6D">
        <w:trPr>
          <w:trHeight w:val="1026"/>
        </w:trPr>
        <w:tc>
          <w:tcPr>
            <w:tcW w:w="1057"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0401-0004</w:t>
            </w:r>
          </w:p>
        </w:tc>
        <w:tc>
          <w:tcPr>
            <w:tcW w:w="2448"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Управљање отпадним водама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Повећање броја</w:t>
            </w:r>
          </w:p>
          <w:p w:rsidR="001E06E5" w:rsidRPr="001D64AB" w:rsidRDefault="001E06E5" w:rsidP="001F0ADD">
            <w:pPr>
              <w:widowControl w:val="0"/>
              <w:autoSpaceDE w:val="0"/>
              <w:autoSpaceDN w:val="0"/>
            </w:pPr>
            <w:r w:rsidRPr="001D64AB">
              <w:t>домаћинстава који су прикључени на</w:t>
            </w:r>
          </w:p>
          <w:p w:rsidR="001E06E5" w:rsidRPr="001D64AB" w:rsidRDefault="001E06E5" w:rsidP="001F0ADD">
            <w:pPr>
              <w:widowControl w:val="0"/>
              <w:autoSpaceDE w:val="0"/>
              <w:autoSpaceDN w:val="0"/>
            </w:pPr>
            <w:r w:rsidRPr="001D64AB">
              <w:t>канализациону мрежу</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Степен покривености</w:t>
            </w:r>
          </w:p>
          <w:p w:rsidR="001E06E5" w:rsidRPr="001D64AB" w:rsidRDefault="001E06E5" w:rsidP="001F0ADD">
            <w:pPr>
              <w:widowControl w:val="0"/>
              <w:autoSpaceDE w:val="0"/>
              <w:autoSpaceDN w:val="0"/>
            </w:pPr>
            <w:r w:rsidRPr="001D64AB">
              <w:t>корисника услугом одвођења канализације (број</w:t>
            </w:r>
          </w:p>
          <w:p w:rsidR="001E06E5" w:rsidRPr="001D64AB" w:rsidRDefault="001E06E5" w:rsidP="001F0ADD">
            <w:pPr>
              <w:widowControl w:val="0"/>
              <w:autoSpaceDE w:val="0"/>
              <w:autoSpaceDN w:val="0"/>
            </w:pPr>
            <w:r w:rsidRPr="001D64AB">
              <w:t>корисника у односу на укупни број корисника у општини)</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100</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149</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209</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229</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242</w:t>
            </w:r>
          </w:p>
        </w:tc>
        <w:tc>
          <w:tcPr>
            <w:tcW w:w="1419" w:type="dxa"/>
            <w:gridSpan w:val="2"/>
            <w:vMerge w:val="restart"/>
            <w:tcBorders>
              <w:top w:val="single" w:sz="4" w:space="0" w:color="000000"/>
              <w:left w:val="single" w:sz="4" w:space="0" w:color="000000"/>
              <w:right w:val="single" w:sz="4" w:space="0" w:color="000000"/>
            </w:tcBorders>
            <w:shd w:val="clear" w:color="auto" w:fill="auto"/>
          </w:tcPr>
          <w:p w:rsidR="001E06E5" w:rsidRPr="00D058B1" w:rsidRDefault="001E06E5" w:rsidP="001F0ADD">
            <w:pPr>
              <w:widowControl w:val="0"/>
              <w:autoSpaceDE w:val="0"/>
              <w:autoSpaceDN w:val="0"/>
              <w:jc w:val="right"/>
            </w:pPr>
          </w:p>
          <w:p w:rsidR="001E06E5" w:rsidRPr="00D058B1" w:rsidRDefault="001E06E5" w:rsidP="001F0ADD">
            <w:pPr>
              <w:widowControl w:val="0"/>
              <w:autoSpaceDE w:val="0"/>
              <w:autoSpaceDN w:val="0"/>
              <w:jc w:val="right"/>
            </w:pPr>
          </w:p>
          <w:p w:rsidR="001E06E5" w:rsidRPr="00D058B1" w:rsidRDefault="001E06E5" w:rsidP="001F0ADD">
            <w:pPr>
              <w:widowControl w:val="0"/>
              <w:autoSpaceDE w:val="0"/>
              <w:autoSpaceDN w:val="0"/>
              <w:jc w:val="right"/>
            </w:pPr>
          </w:p>
          <w:p w:rsidR="001E06E5" w:rsidRPr="00D058B1" w:rsidRDefault="001E06E5" w:rsidP="001F0ADD">
            <w:pPr>
              <w:widowControl w:val="0"/>
              <w:autoSpaceDE w:val="0"/>
              <w:autoSpaceDN w:val="0"/>
              <w:jc w:val="right"/>
            </w:pPr>
            <w:r w:rsidRPr="00D058B1">
              <w:rPr>
                <w:sz w:val="22"/>
                <w:szCs w:val="22"/>
              </w:rPr>
              <w:t>8.500.000</w:t>
            </w:r>
          </w:p>
        </w:tc>
      </w:tr>
      <w:tr w:rsidR="001E06E5" w:rsidRPr="001D64AB" w:rsidTr="00A83B6D">
        <w:trPr>
          <w:trHeight w:val="758"/>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Адекватан квалитет</w:t>
            </w:r>
          </w:p>
          <w:p w:rsidR="001E06E5" w:rsidRPr="001D64AB" w:rsidRDefault="001E06E5" w:rsidP="001F0ADD">
            <w:pPr>
              <w:widowControl w:val="0"/>
              <w:autoSpaceDE w:val="0"/>
              <w:autoSpaceDN w:val="0"/>
            </w:pPr>
            <w:r w:rsidRPr="001D64AB">
              <w:t>пружених услуга одвођења отпадних вода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интервенција на мрежи атмосферске канализације</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14</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25</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30</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35</w:t>
            </w:r>
          </w:p>
        </w:tc>
        <w:tc>
          <w:tcPr>
            <w:tcW w:w="1419" w:type="dxa"/>
            <w:gridSpan w:val="2"/>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rPr>
                <w:b/>
              </w:rPr>
            </w:pPr>
          </w:p>
        </w:tc>
      </w:tr>
      <w:tr w:rsidR="001E06E5" w:rsidRPr="001D64AB" w:rsidTr="00A83B6D">
        <w:trPr>
          <w:trHeight w:val="685"/>
        </w:trPr>
        <w:tc>
          <w:tcPr>
            <w:tcW w:w="1057"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0401-0005</w:t>
            </w:r>
          </w:p>
        </w:tc>
        <w:tc>
          <w:tcPr>
            <w:tcW w:w="2448"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Управљање комуналним отпадом</w:t>
            </w:r>
          </w:p>
        </w:tc>
        <w:tc>
          <w:tcPr>
            <w:tcW w:w="2590"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Спровођење Закона о управљању отпадом</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насељених места обухваћених организованим одвожењем отпада</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54</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59</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59</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59</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59</w:t>
            </w:r>
          </w:p>
        </w:tc>
        <w:tc>
          <w:tcPr>
            <w:tcW w:w="1419" w:type="dxa"/>
            <w:gridSpan w:val="2"/>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14.100.000</w:t>
            </w:r>
          </w:p>
        </w:tc>
      </w:tr>
      <w:tr w:rsidR="001E06E5" w:rsidRPr="001D64AB" w:rsidTr="00A83B6D">
        <w:trPr>
          <w:trHeight w:val="391"/>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санираних дивљих депонија</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26</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12</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12</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w:t>
            </w:r>
          </w:p>
        </w:tc>
        <w:tc>
          <w:tcPr>
            <w:tcW w:w="1419" w:type="dxa"/>
            <w:gridSpan w:val="2"/>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r>
      <w:tr w:rsidR="001E06E5" w:rsidRPr="001D64AB" w:rsidTr="00A83B6D">
        <w:trPr>
          <w:trHeight w:val="489"/>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0401-4002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Манифестација "Бели лабуд"</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Промоција уређења и одржавања животног простора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Број пријављених кандидата</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28</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30</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35</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40</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40</w:t>
            </w:r>
          </w:p>
        </w:tc>
        <w:tc>
          <w:tcPr>
            <w:tcW w:w="1419" w:type="dxa"/>
            <w:gridSpan w:val="2"/>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480.000,00</w:t>
            </w:r>
          </w:p>
        </w:tc>
      </w:tr>
      <w:tr w:rsidR="001E06E5" w:rsidRPr="001D64AB" w:rsidTr="00A83B6D">
        <w:trPr>
          <w:trHeight w:val="790"/>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jc w:val="center"/>
              <w:rPr>
                <w:b/>
              </w:rPr>
            </w:pPr>
          </w:p>
          <w:p w:rsidR="001E06E5" w:rsidRPr="001D64AB" w:rsidRDefault="001E06E5" w:rsidP="001F0ADD">
            <w:pPr>
              <w:jc w:val="center"/>
              <w:rPr>
                <w:b/>
              </w:rPr>
            </w:pPr>
            <w:r w:rsidRPr="001D64AB">
              <w:rPr>
                <w:b/>
              </w:rPr>
              <w:t>0701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rPr>
                <w:b/>
              </w:rPr>
            </w:pPr>
            <w:r w:rsidRPr="001D64AB">
              <w:rPr>
                <w:b/>
              </w:rPr>
              <w:t>Програм 7. Организација саобраћаја и саобраћајна</w:t>
            </w:r>
          </w:p>
          <w:p w:rsidR="001E06E5" w:rsidRPr="001D64AB" w:rsidRDefault="001E06E5" w:rsidP="001F0ADD">
            <w:pPr>
              <w:widowControl w:val="0"/>
              <w:autoSpaceDE w:val="0"/>
              <w:autoSpaceDN w:val="0"/>
              <w:rPr>
                <w:b/>
              </w:rPr>
            </w:pPr>
            <w:r w:rsidRPr="001D64AB">
              <w:rPr>
                <w:b/>
              </w:rPr>
              <w:t>инфраструктура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rPr>
                <w:b/>
              </w:rPr>
            </w:pPr>
            <w:r w:rsidRPr="001D64AB">
              <w:rPr>
                <w:b/>
              </w:rPr>
              <w:t>Развој путне инфраструкт. у контексту социо-</w:t>
            </w:r>
          </w:p>
          <w:p w:rsidR="001E06E5" w:rsidRPr="001D64AB" w:rsidRDefault="001E06E5" w:rsidP="001F0ADD">
            <w:pPr>
              <w:widowControl w:val="0"/>
              <w:autoSpaceDE w:val="0"/>
              <w:autoSpaceDN w:val="0"/>
              <w:rPr>
                <w:b/>
              </w:rPr>
            </w:pPr>
            <w:r w:rsidRPr="001D64AB">
              <w:rPr>
                <w:b/>
              </w:rPr>
              <w:t>економског развоја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rPr>
                <w:b/>
              </w:rPr>
            </w:pPr>
            <w:r w:rsidRPr="001D64AB">
              <w:rPr>
                <w:b/>
              </w:rPr>
              <w:t>Реализован програм улагања у путну привреду општине</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419" w:type="dxa"/>
            <w:gridSpan w:val="2"/>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205.400.000</w:t>
            </w:r>
          </w:p>
        </w:tc>
      </w:tr>
      <w:tr w:rsidR="001E06E5" w:rsidRPr="001D64AB" w:rsidTr="00A83B6D">
        <w:trPr>
          <w:trHeight w:val="549"/>
        </w:trPr>
        <w:tc>
          <w:tcPr>
            <w:tcW w:w="1057"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highlight w:val="yellow"/>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highlight w:val="yellow"/>
              </w:rPr>
            </w:pPr>
            <w:r w:rsidRPr="001D64AB">
              <w:rPr>
                <w:i/>
              </w:rPr>
              <w:t>0701-00</w:t>
            </w:r>
            <w:r w:rsidRPr="001D64AB">
              <w:t>02</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rPr>
                <w:highlight w:val="yellow"/>
              </w:rPr>
            </w:pPr>
          </w:p>
          <w:p w:rsidR="001E06E5" w:rsidRPr="001D64AB" w:rsidRDefault="001E06E5" w:rsidP="001F0ADD">
            <w:pPr>
              <w:widowControl w:val="0"/>
              <w:autoSpaceDE w:val="0"/>
              <w:autoSpaceDN w:val="0"/>
            </w:pPr>
            <w:r w:rsidRPr="001D64AB">
              <w:t>Управљање и одржавање саобраћајне</w:t>
            </w:r>
          </w:p>
          <w:p w:rsidR="001E06E5" w:rsidRPr="001D64AB" w:rsidRDefault="001E06E5" w:rsidP="001F0ADD">
            <w:pPr>
              <w:widowControl w:val="0"/>
              <w:autoSpaceDE w:val="0"/>
              <w:autoSpaceDN w:val="0"/>
              <w:rPr>
                <w:highlight w:val="yellow"/>
              </w:rPr>
            </w:pPr>
            <w:r w:rsidRPr="001D64AB">
              <w:t>инфраструктуре</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Одржавање локалних путева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километара санираних локалних путева</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12</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w:t>
            </w:r>
          </w:p>
        </w:tc>
        <w:tc>
          <w:tcPr>
            <w:tcW w:w="1419" w:type="dxa"/>
            <w:gridSpan w:val="2"/>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164.100.000</w:t>
            </w:r>
          </w:p>
        </w:tc>
      </w:tr>
      <w:tr w:rsidR="001E06E5" w:rsidRPr="001D64AB" w:rsidTr="00A83B6D">
        <w:trPr>
          <w:trHeight w:val="676"/>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Одржавање некатегорисаних путева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километара изграђених и санираних</w:t>
            </w:r>
          </w:p>
          <w:p w:rsidR="001E06E5" w:rsidRPr="001D64AB" w:rsidRDefault="001E06E5" w:rsidP="001F0ADD">
            <w:pPr>
              <w:widowControl w:val="0"/>
              <w:autoSpaceDE w:val="0"/>
              <w:autoSpaceDN w:val="0"/>
            </w:pPr>
            <w:r w:rsidRPr="001D64AB">
              <w:t>некатегорисаних путева</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23</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25</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27</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30</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30</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right"/>
            </w:pPr>
          </w:p>
        </w:tc>
      </w:tr>
      <w:tr w:rsidR="001E06E5" w:rsidRPr="001D64AB" w:rsidTr="00A83B6D">
        <w:trPr>
          <w:trHeight w:val="437"/>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Одржавање квалитета улица и тротоара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километара изграђених улица и тротоара</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3,2</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4,7</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3,5</w:t>
            </w:r>
          </w:p>
        </w:tc>
        <w:tc>
          <w:tcPr>
            <w:tcW w:w="1419" w:type="dxa"/>
            <w:gridSpan w:val="2"/>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tc>
      </w:tr>
      <w:tr w:rsidR="001E06E5" w:rsidRPr="001D64AB" w:rsidTr="00A83B6D">
        <w:trPr>
          <w:trHeight w:val="486"/>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0701-5005</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Тротоар у улици Драгише Николић</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Повећање безбедности пешака у саобраћају</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Дужина изграђеног тротоара</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jc w:val="right"/>
            </w:pPr>
            <w:r w:rsidRPr="001D64AB">
              <w:t>-</w:t>
            </w:r>
          </w:p>
          <w:p w:rsidR="001E06E5" w:rsidRPr="001D64AB" w:rsidRDefault="001E06E5" w:rsidP="001F0ADD">
            <w:pPr>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jc w:val="right"/>
            </w:pPr>
            <w:r w:rsidRPr="001D64AB">
              <w:t>-</w:t>
            </w:r>
          </w:p>
          <w:p w:rsidR="001E06E5" w:rsidRPr="001D64AB" w:rsidRDefault="001E06E5" w:rsidP="001F0ADD">
            <w:pPr>
              <w:jc w:val="right"/>
            </w:pP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12.000.000</w:t>
            </w:r>
          </w:p>
        </w:tc>
      </w:tr>
      <w:tr w:rsidR="001E06E5" w:rsidRPr="001D64AB" w:rsidTr="00A83B6D">
        <w:trPr>
          <w:trHeight w:val="486"/>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0701-5014</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Улица цара Душана –</w:t>
            </w:r>
          </w:p>
          <w:p w:rsidR="001E06E5" w:rsidRPr="001D64AB" w:rsidRDefault="001E06E5" w:rsidP="001F0ADD">
            <w:pPr>
              <w:widowControl w:val="0"/>
              <w:autoSpaceDE w:val="0"/>
              <w:autoSpaceDN w:val="0"/>
            </w:pPr>
            <w:r w:rsidRPr="001D64AB">
              <w:t>десни крак</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Унапређење саобраћајне инфраструктуре</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Дужина рехабилитоване/ изграђене улице</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jc w:val="right"/>
            </w:pPr>
            <w:r w:rsidRPr="001D64AB">
              <w:t>-</w:t>
            </w:r>
          </w:p>
          <w:p w:rsidR="001E06E5" w:rsidRPr="001D64AB" w:rsidRDefault="001E06E5" w:rsidP="001F0ADD">
            <w:pPr>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jc w:val="right"/>
            </w:pPr>
            <w:r w:rsidRPr="001D64AB">
              <w:t>-</w:t>
            </w:r>
          </w:p>
          <w:p w:rsidR="001E06E5" w:rsidRPr="001D64AB" w:rsidRDefault="001E06E5" w:rsidP="001F0ADD">
            <w:pPr>
              <w:jc w:val="right"/>
            </w:pP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400.000</w:t>
            </w:r>
          </w:p>
        </w:tc>
      </w:tr>
      <w:tr w:rsidR="001E06E5" w:rsidRPr="001D64AB" w:rsidTr="00A83B6D">
        <w:trPr>
          <w:trHeight w:val="403"/>
        </w:trPr>
        <w:tc>
          <w:tcPr>
            <w:tcW w:w="1057"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jc w:val="center"/>
              <w:rPr>
                <w:i/>
              </w:rPr>
            </w:pPr>
            <w:r w:rsidRPr="001D64AB">
              <w:rPr>
                <w:i/>
              </w:rPr>
              <w:t>0701-5015</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Пешачка стаза у Сувоборској улици</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r w:rsidRPr="001D64AB">
              <w:t>Унапређење саобраћајне инфраструктуре</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r w:rsidRPr="001D64AB">
              <w:t>Дужина изграђене пешачке стазе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tabs>
                <w:tab w:val="left" w:pos="920"/>
              </w:tabs>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tabs>
                <w:tab w:val="left" w:pos="1000"/>
              </w:tabs>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jc w:val="right"/>
            </w:pPr>
            <w:r w:rsidRPr="001D64AB">
              <w:t>88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tabs>
                <w:tab w:val="left" w:pos="1340"/>
              </w:tabs>
              <w:jc w:val="right"/>
            </w:pPr>
            <w:r w:rsidRPr="001D64AB">
              <w:t>1.160.000</w:t>
            </w:r>
          </w:p>
        </w:tc>
      </w:tr>
      <w:tr w:rsidR="001E06E5" w:rsidRPr="001D64AB" w:rsidTr="00A83B6D">
        <w:trPr>
          <w:trHeight w:val="412"/>
        </w:trPr>
        <w:tc>
          <w:tcPr>
            <w:tcW w:w="1057"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jc w:val="center"/>
              <w:rPr>
                <w:i/>
              </w:rPr>
            </w:pPr>
            <w:r w:rsidRPr="001D64AB">
              <w:rPr>
                <w:i/>
              </w:rPr>
              <w:t>0701-5016</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Улица Лоле Рибара са паркингом</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r w:rsidRPr="001D64AB">
              <w:t>Унапређење саобраћајне инфраструктуре</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r w:rsidRPr="001D64AB">
              <w:t>Дужина рехабилитоване/ изграђене улице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jc w:val="right"/>
            </w:pPr>
            <w:r w:rsidRPr="001D64AB">
              <w:t>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610.000</w:t>
            </w:r>
          </w:p>
        </w:tc>
      </w:tr>
      <w:tr w:rsidR="001E06E5" w:rsidRPr="001D64AB" w:rsidTr="00A83B6D">
        <w:trPr>
          <w:trHeight w:val="422"/>
        </w:trPr>
        <w:tc>
          <w:tcPr>
            <w:tcW w:w="1057" w:type="dxa"/>
            <w:tcBorders>
              <w:top w:val="single" w:sz="4" w:space="0" w:color="000000"/>
              <w:left w:val="single" w:sz="4" w:space="0" w:color="000000"/>
              <w:bottom w:val="nil"/>
              <w:right w:val="single" w:sz="4" w:space="0" w:color="000000"/>
            </w:tcBorders>
          </w:tcPr>
          <w:p w:rsidR="001E06E5" w:rsidRPr="001D64AB" w:rsidRDefault="001E06E5" w:rsidP="001F0ADD">
            <w:pPr>
              <w:jc w:val="center"/>
              <w:rPr>
                <w:i/>
              </w:rPr>
            </w:pPr>
            <w:r w:rsidRPr="001D64AB">
              <w:rPr>
                <w:i/>
              </w:rPr>
              <w:t>0701-5017</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Улица Кнеза Лазара</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1F0ADD">
            <w:r w:rsidRPr="001D64AB">
              <w:t>Унапређење саобраћајне инфраструктуре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r w:rsidRPr="001D64AB">
              <w:t>Дужина рехабилитоване/ изграђене улице</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tabs>
                <w:tab w:val="left" w:pos="840"/>
              </w:tabs>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190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3.350.000</w:t>
            </w:r>
          </w:p>
        </w:tc>
      </w:tr>
      <w:tr w:rsidR="001E06E5" w:rsidRPr="001D64AB" w:rsidTr="00A83B6D">
        <w:trPr>
          <w:trHeight w:val="404"/>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jc w:val="center"/>
              <w:rPr>
                <w:i/>
              </w:rPr>
            </w:pPr>
            <w:r w:rsidRPr="001D64AB">
              <w:rPr>
                <w:i/>
              </w:rPr>
              <w:t>0701-5018</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Прикључак улице Рада Кончара на Трушову</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r w:rsidRPr="001D64AB">
              <w:t>Унапређење саобраћајне инфраструктуре</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r w:rsidRPr="001D64AB">
              <w:t>Уложена средства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jc w:val="right"/>
            </w:pPr>
            <w:r w:rsidRPr="001D64AB">
              <w:t>10.100.000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10.100.000</w:t>
            </w:r>
          </w:p>
        </w:tc>
      </w:tr>
      <w:tr w:rsidR="001E06E5" w:rsidRPr="001D64AB" w:rsidTr="00A83B6D">
        <w:trPr>
          <w:trHeight w:val="369"/>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jc w:val="center"/>
              <w:rPr>
                <w:i/>
              </w:rPr>
            </w:pPr>
            <w:r w:rsidRPr="001D64AB">
              <w:rPr>
                <w:i/>
              </w:rPr>
              <w:t>0701-5019</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Ломина улица и крак улице Ивице-Орлиак</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r w:rsidRPr="001D64AB">
              <w:t>Унапређење саобраћајне инфраструктуре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r w:rsidRPr="001D64AB">
              <w:t>Дужина рехабилитоване/ изграђене улице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470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4.100.000</w:t>
            </w:r>
          </w:p>
        </w:tc>
      </w:tr>
      <w:tr w:rsidR="001E06E5" w:rsidRPr="001D64AB" w:rsidTr="00A83B6D">
        <w:trPr>
          <w:trHeight w:val="460"/>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jc w:val="center"/>
              <w:rPr>
                <w:i/>
              </w:rPr>
            </w:pPr>
            <w:r w:rsidRPr="001D64AB">
              <w:rPr>
                <w:i/>
              </w:rPr>
              <w:t>0701-5020</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Пешачка стаза код ОШ „Свети Саве“</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r w:rsidRPr="001D64AB">
              <w:t>Повећање безбедности пешака у саобраћају</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r w:rsidRPr="001D64AB">
              <w:t>Дужина изграђене пешачке стазе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tabs>
                <w:tab w:val="left" w:pos="770"/>
              </w:tabs>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1.250.000</w:t>
            </w:r>
          </w:p>
        </w:tc>
      </w:tr>
      <w:tr w:rsidR="001E06E5" w:rsidRPr="001D64AB" w:rsidTr="00A83B6D">
        <w:trPr>
          <w:trHeight w:val="441"/>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r w:rsidRPr="001D64AB">
              <w:rPr>
                <w:i/>
              </w:rPr>
              <w:t>0701-5021</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Улица Јове Командира на Руднику</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r w:rsidRPr="001D64AB">
              <w:t>Унапређење саобраћајне инфраструктуре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r w:rsidRPr="001D64AB">
              <w:t>Дужина рехабилитоване/ изграђене улице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255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3.740.000</w:t>
            </w:r>
          </w:p>
        </w:tc>
      </w:tr>
      <w:tr w:rsidR="001E06E5" w:rsidRPr="001D64AB" w:rsidTr="00A83B6D">
        <w:trPr>
          <w:trHeight w:val="390"/>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r w:rsidRPr="001D64AB">
              <w:rPr>
                <w:i/>
              </w:rPr>
              <w:t>0701-5022</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Улица Душана Дугалића на Руднику</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r w:rsidRPr="001D64AB">
              <w:t>Унапређење саобраћајне инфраструктуре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r w:rsidRPr="001D64AB">
              <w:t>Дужина рехабилитоване/ изграђене улице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194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1.090.000</w:t>
            </w:r>
          </w:p>
        </w:tc>
      </w:tr>
      <w:tr w:rsidR="001E06E5" w:rsidRPr="001D64AB" w:rsidTr="00A83B6D">
        <w:trPr>
          <w:trHeight w:val="482"/>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r w:rsidRPr="001D64AB">
              <w:rPr>
                <w:i/>
              </w:rPr>
              <w:t>0701-5023</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Пројектна документација за улицу Рајка Миловановића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r w:rsidRPr="001D64AB">
              <w:t>Унапређење саобраћајне инфраструктуре</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r w:rsidRPr="001D64AB">
              <w:t>Реализован Пројекат</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3.500.000</w:t>
            </w:r>
          </w:p>
        </w:tc>
      </w:tr>
      <w:tr w:rsidR="001E06E5" w:rsidRPr="001D64AB" w:rsidTr="00A83B6D">
        <w:trPr>
          <w:trHeight w:val="1026"/>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b/>
              </w:rPr>
            </w:pPr>
            <w:r w:rsidRPr="001D64AB">
              <w:rPr>
                <w:b/>
              </w:rPr>
              <w:t>2002</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rPr>
                <w:b/>
              </w:rPr>
            </w:pPr>
            <w:r w:rsidRPr="001D64AB">
              <w:rPr>
                <w:b/>
              </w:rPr>
              <w:t>Програм 8.</w:t>
            </w:r>
          </w:p>
          <w:p w:rsidR="001E06E5" w:rsidRPr="001D64AB" w:rsidRDefault="001E06E5" w:rsidP="001F0ADD">
            <w:pPr>
              <w:widowControl w:val="0"/>
              <w:autoSpaceDE w:val="0"/>
              <w:autoSpaceDN w:val="0"/>
              <w:rPr>
                <w:b/>
              </w:rPr>
            </w:pPr>
            <w:r w:rsidRPr="001D64AB">
              <w:rPr>
                <w:b/>
              </w:rPr>
              <w:t>Предшколско васпитање</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Повећање обухвата деце предшколским васпитањем и образовањем</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Број деце која су уписана у предшколске установе у</w:t>
            </w:r>
          </w:p>
          <w:p w:rsidR="001E06E5" w:rsidRPr="001D64AB" w:rsidRDefault="001E06E5" w:rsidP="001F0ADD">
            <w:pPr>
              <w:widowControl w:val="0"/>
              <w:autoSpaceDE w:val="0"/>
              <w:autoSpaceDN w:val="0"/>
              <w:rPr>
                <w:b/>
              </w:rPr>
            </w:pPr>
            <w:r w:rsidRPr="001D64AB">
              <w:rPr>
                <w:b/>
              </w:rPr>
              <w:t>односу на укупан број деце општини (јаслена група, предшколска група и ппп)</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53,03%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53,75%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55%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55%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58%</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216.150.000</w:t>
            </w:r>
          </w:p>
        </w:tc>
      </w:tr>
      <w:tr w:rsidR="001E06E5" w:rsidRPr="001D64AB" w:rsidTr="00A83B6D">
        <w:trPr>
          <w:trHeight w:val="372"/>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Број деце на листи чекања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121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140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150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150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0</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1026"/>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 xml:space="preserve">Проценат деце са додатним образовним потребама која су укључена у редовне програме ПОВ у односу на укупан број </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0,66%</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0,57%</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1,00%</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1,00%</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1,00%</w:t>
            </w:r>
          </w:p>
        </w:tc>
        <w:tc>
          <w:tcPr>
            <w:tcW w:w="1419" w:type="dxa"/>
            <w:gridSpan w:val="2"/>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r>
      <w:tr w:rsidR="001E06E5" w:rsidRPr="001D64AB" w:rsidTr="00A83B6D">
        <w:trPr>
          <w:trHeight w:val="359"/>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r w:rsidRPr="001D64AB">
              <w:rPr>
                <w:i/>
              </w:rPr>
              <w:t>2002-0002</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 xml:space="preserve">Функционисање и остваривање </w:t>
            </w:r>
          </w:p>
          <w:p w:rsidR="001E06E5" w:rsidRPr="001D64AB" w:rsidRDefault="001E06E5" w:rsidP="001F0ADD">
            <w:pPr>
              <w:widowControl w:val="0"/>
              <w:autoSpaceDE w:val="0"/>
              <w:autoSpaceDN w:val="0"/>
            </w:pPr>
            <w:r w:rsidRPr="001D64AB">
              <w:t>предшколског образовања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Унапређење квалитета</w:t>
            </w:r>
          </w:p>
          <w:p w:rsidR="001E06E5" w:rsidRPr="001D64AB" w:rsidRDefault="001E06E5" w:rsidP="001F0ADD">
            <w:pPr>
              <w:widowControl w:val="0"/>
              <w:autoSpaceDE w:val="0"/>
              <w:autoSpaceDN w:val="0"/>
            </w:pPr>
            <w:r w:rsidRPr="001D64AB">
              <w:t>предшколског образовања и васпитања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објеката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214.150.000</w:t>
            </w:r>
          </w:p>
        </w:tc>
      </w:tr>
      <w:tr w:rsidR="001E06E5" w:rsidRPr="001D64AB" w:rsidTr="00A83B6D">
        <w:trPr>
          <w:trHeight w:val="242"/>
        </w:trPr>
        <w:tc>
          <w:tcPr>
            <w:tcW w:w="1057" w:type="dxa"/>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васпитача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96</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96</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106</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250"/>
        </w:trPr>
        <w:tc>
          <w:tcPr>
            <w:tcW w:w="1057" w:type="dxa"/>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деце у групама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21</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557"/>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i/>
              </w:rPr>
            </w:pPr>
          </w:p>
          <w:p w:rsidR="001E06E5" w:rsidRPr="001D64AB" w:rsidRDefault="001E06E5" w:rsidP="001F0ADD">
            <w:pPr>
              <w:widowControl w:val="0"/>
              <w:autoSpaceDE w:val="0"/>
              <w:autoSpaceDN w:val="0"/>
              <w:jc w:val="center"/>
              <w:rPr>
                <w:i/>
              </w:rPr>
            </w:pPr>
            <w:r w:rsidRPr="001D64AB">
              <w:rPr>
                <w:i/>
              </w:rPr>
              <w:t>2002-5001</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Доградња објекта III ПУ „Сунце“</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Повећање боја деце у вртићима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деце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150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2.000.000</w:t>
            </w: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jc w:val="center"/>
              <w:rPr>
                <w:b/>
              </w:rPr>
            </w:pPr>
          </w:p>
          <w:p w:rsidR="001E06E5" w:rsidRPr="001D64AB" w:rsidRDefault="001E06E5" w:rsidP="001F0ADD">
            <w:pPr>
              <w:widowControl w:val="0"/>
              <w:autoSpaceDE w:val="0"/>
              <w:autoSpaceDN w:val="0"/>
              <w:jc w:val="center"/>
              <w:rPr>
                <w:b/>
              </w:rPr>
            </w:pPr>
            <w:r w:rsidRPr="001D64AB">
              <w:rPr>
                <w:b/>
              </w:rPr>
              <w:t>2003</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Програм 9. Основно образовање</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Потпуни обухват основним образовањем и васпитањем</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Број деце која су обухваћена основним образовањем</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3091</w:t>
            </w:r>
          </w:p>
          <w:p w:rsidR="001E06E5" w:rsidRPr="001D64AB" w:rsidRDefault="001E06E5" w:rsidP="001F0ADD">
            <w:pPr>
              <w:widowControl w:val="0"/>
              <w:autoSpaceDE w:val="0"/>
              <w:autoSpaceDN w:val="0"/>
              <w:rPr>
                <w:b/>
              </w:rPr>
            </w:pPr>
            <w:r w:rsidRPr="001D64AB">
              <w:rPr>
                <w:b/>
              </w:rPr>
              <w:t>М-1619; Ж-1472</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3094</w:t>
            </w:r>
          </w:p>
          <w:p w:rsidR="001E06E5" w:rsidRPr="001D64AB" w:rsidRDefault="001E06E5" w:rsidP="001F0ADD">
            <w:pPr>
              <w:widowControl w:val="0"/>
              <w:autoSpaceDE w:val="0"/>
              <w:autoSpaceDN w:val="0"/>
              <w:rPr>
                <w:b/>
              </w:rPr>
            </w:pPr>
            <w:r w:rsidRPr="001D64AB">
              <w:rPr>
                <w:b/>
              </w:rPr>
              <w:t>М-1622 Ж-1472</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3109</w:t>
            </w:r>
          </w:p>
          <w:p w:rsidR="001E06E5" w:rsidRPr="001D64AB" w:rsidRDefault="001E06E5" w:rsidP="001F0ADD">
            <w:pPr>
              <w:widowControl w:val="0"/>
              <w:autoSpaceDE w:val="0"/>
              <w:autoSpaceDN w:val="0"/>
              <w:rPr>
                <w:b/>
              </w:rPr>
            </w:pPr>
            <w:r w:rsidRPr="001D64AB">
              <w:rPr>
                <w:b/>
              </w:rPr>
              <w:t>М-1624 Ж-1485</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3151</w:t>
            </w:r>
          </w:p>
          <w:p w:rsidR="001E06E5" w:rsidRPr="001D64AB" w:rsidRDefault="001E06E5" w:rsidP="001F0ADD">
            <w:pPr>
              <w:widowControl w:val="0"/>
              <w:autoSpaceDE w:val="0"/>
              <w:autoSpaceDN w:val="0"/>
              <w:rPr>
                <w:b/>
              </w:rPr>
            </w:pPr>
            <w:r w:rsidRPr="001D64AB">
              <w:rPr>
                <w:b/>
              </w:rPr>
              <w:t>М-1636 Ж-1515</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3174</w:t>
            </w:r>
          </w:p>
          <w:p w:rsidR="001E06E5" w:rsidRPr="001D64AB" w:rsidRDefault="001E06E5" w:rsidP="001F0ADD">
            <w:pPr>
              <w:widowControl w:val="0"/>
              <w:autoSpaceDE w:val="0"/>
              <w:autoSpaceDN w:val="0"/>
              <w:rPr>
                <w:b/>
              </w:rPr>
            </w:pPr>
            <w:r w:rsidRPr="001D64AB">
              <w:rPr>
                <w:b/>
              </w:rPr>
              <w:t>М-1644 Ж-1530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85.450.000</w:t>
            </w:r>
          </w:p>
        </w:tc>
      </w:tr>
      <w:tr w:rsidR="001E06E5" w:rsidRPr="001D64AB" w:rsidTr="00A83B6D">
        <w:trPr>
          <w:trHeight w:val="664"/>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jc w:val="center"/>
              <w:rPr>
                <w:i/>
              </w:rPr>
            </w:pPr>
            <w:r w:rsidRPr="001D64AB">
              <w:rPr>
                <w:i/>
              </w:rPr>
              <w:t>2003-0001</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p>
          <w:p w:rsidR="001E06E5" w:rsidRPr="00AF71EE" w:rsidRDefault="001E06E5" w:rsidP="001F0ADD">
            <w:pPr>
              <w:widowControl w:val="0"/>
              <w:autoSpaceDE w:val="0"/>
              <w:autoSpaceDN w:val="0"/>
            </w:pPr>
            <w:r>
              <w:t>Реализација делатности основног образовања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Обезбеђени прописани услови за васпитно-образовни рад са децом у основним школама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школских објеката/број школа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47/35</w:t>
            </w:r>
          </w:p>
          <w:p w:rsidR="001E06E5" w:rsidRPr="001D64AB" w:rsidRDefault="001E06E5" w:rsidP="001F0ADD">
            <w:pPr>
              <w:widowControl w:val="0"/>
              <w:autoSpaceDE w:val="0"/>
              <w:autoSpaceDN w:val="0"/>
              <w:jc w:val="right"/>
            </w:pPr>
            <w:r w:rsidRPr="001D64AB">
              <w:t>активне-13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47/35</w:t>
            </w:r>
          </w:p>
          <w:p w:rsidR="001E06E5" w:rsidRPr="001D64AB" w:rsidRDefault="001E06E5" w:rsidP="001F0ADD">
            <w:pPr>
              <w:widowControl w:val="0"/>
              <w:autoSpaceDE w:val="0"/>
              <w:autoSpaceDN w:val="0"/>
              <w:jc w:val="right"/>
            </w:pPr>
            <w:r w:rsidRPr="001D64AB">
              <w:t>активне-13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47/35</w:t>
            </w:r>
          </w:p>
          <w:p w:rsidR="001E06E5" w:rsidRPr="001D64AB" w:rsidRDefault="001E06E5" w:rsidP="001F0ADD">
            <w:pPr>
              <w:widowControl w:val="0"/>
              <w:autoSpaceDE w:val="0"/>
              <w:autoSpaceDN w:val="0"/>
              <w:jc w:val="right"/>
            </w:pPr>
            <w:r w:rsidRPr="001D64AB">
              <w:t>активне-13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47/35</w:t>
            </w:r>
          </w:p>
          <w:p w:rsidR="001E06E5" w:rsidRPr="001D64AB" w:rsidRDefault="001E06E5" w:rsidP="001F0ADD">
            <w:pPr>
              <w:widowControl w:val="0"/>
              <w:autoSpaceDE w:val="0"/>
              <w:autoSpaceDN w:val="0"/>
              <w:jc w:val="right"/>
            </w:pPr>
            <w:r w:rsidRPr="001D64AB">
              <w:t>активне-13</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47/35</w:t>
            </w:r>
          </w:p>
          <w:p w:rsidR="001E06E5" w:rsidRPr="001D64AB" w:rsidRDefault="001E06E5" w:rsidP="001F0ADD">
            <w:pPr>
              <w:widowControl w:val="0"/>
              <w:autoSpaceDE w:val="0"/>
              <w:autoSpaceDN w:val="0"/>
              <w:jc w:val="right"/>
            </w:pPr>
            <w:r w:rsidRPr="001D64AB">
              <w:t>активне-13</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292E2A">
              <w:t>83.000.000</w:t>
            </w:r>
          </w:p>
        </w:tc>
      </w:tr>
      <w:tr w:rsidR="001E06E5" w:rsidRPr="001D64AB" w:rsidTr="00A83B6D">
        <w:trPr>
          <w:trHeight w:val="821"/>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Просечан број ученика по</w:t>
            </w:r>
          </w:p>
          <w:p w:rsidR="001E06E5" w:rsidRPr="001D64AB" w:rsidRDefault="001E06E5" w:rsidP="001F0ADD">
            <w:pPr>
              <w:widowControl w:val="0"/>
              <w:autoSpaceDE w:val="0"/>
              <w:autoSpaceDN w:val="0"/>
            </w:pPr>
            <w:r w:rsidRPr="001D64AB">
              <w:t>одељењу (разврстан по полу)</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15,44</w:t>
            </w:r>
          </w:p>
          <w:p w:rsidR="001E06E5" w:rsidRPr="001D64AB" w:rsidRDefault="001E06E5" w:rsidP="001F0ADD">
            <w:pPr>
              <w:widowControl w:val="0"/>
              <w:autoSpaceDE w:val="0"/>
              <w:autoSpaceDN w:val="0"/>
              <w:jc w:val="right"/>
            </w:pPr>
            <w:r w:rsidRPr="001D64AB">
              <w:t>Ж-7,40</w:t>
            </w:r>
          </w:p>
          <w:p w:rsidR="001E06E5" w:rsidRPr="001D64AB" w:rsidRDefault="001E06E5" w:rsidP="001F0ADD">
            <w:pPr>
              <w:widowControl w:val="0"/>
              <w:autoSpaceDE w:val="0"/>
              <w:autoSpaceDN w:val="0"/>
              <w:jc w:val="right"/>
            </w:pPr>
            <w:r w:rsidRPr="001D64AB">
              <w:t>М-8,04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15,49</w:t>
            </w:r>
          </w:p>
          <w:p w:rsidR="001E06E5" w:rsidRPr="001D64AB" w:rsidRDefault="001E06E5" w:rsidP="001F0ADD">
            <w:pPr>
              <w:widowControl w:val="0"/>
              <w:autoSpaceDE w:val="0"/>
              <w:autoSpaceDN w:val="0"/>
              <w:jc w:val="right"/>
            </w:pPr>
            <w:r w:rsidRPr="001D64AB">
              <w:t>Ж-7,30</w:t>
            </w:r>
          </w:p>
          <w:p w:rsidR="001E06E5" w:rsidRPr="001D64AB" w:rsidRDefault="001E06E5" w:rsidP="001F0ADD">
            <w:pPr>
              <w:widowControl w:val="0"/>
              <w:autoSpaceDE w:val="0"/>
              <w:autoSpaceDN w:val="0"/>
              <w:jc w:val="right"/>
            </w:pPr>
            <w:r w:rsidRPr="001D64AB">
              <w:t>М-8,19</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15,84</w:t>
            </w:r>
          </w:p>
          <w:p w:rsidR="001E06E5" w:rsidRPr="001D64AB" w:rsidRDefault="001E06E5" w:rsidP="001F0ADD">
            <w:pPr>
              <w:widowControl w:val="0"/>
              <w:autoSpaceDE w:val="0"/>
              <w:autoSpaceDN w:val="0"/>
              <w:jc w:val="right"/>
            </w:pPr>
            <w:r w:rsidRPr="001D64AB">
              <w:t>Ж-7,62</w:t>
            </w:r>
          </w:p>
          <w:p w:rsidR="001E06E5" w:rsidRPr="001D64AB" w:rsidRDefault="001E06E5" w:rsidP="001F0ADD">
            <w:pPr>
              <w:widowControl w:val="0"/>
              <w:autoSpaceDE w:val="0"/>
              <w:autoSpaceDN w:val="0"/>
              <w:jc w:val="right"/>
            </w:pPr>
            <w:r w:rsidRPr="001D64AB">
              <w:t>М-8,22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15,84</w:t>
            </w:r>
          </w:p>
          <w:p w:rsidR="001E06E5" w:rsidRPr="001D64AB" w:rsidRDefault="001E06E5" w:rsidP="001F0ADD">
            <w:pPr>
              <w:widowControl w:val="0"/>
              <w:autoSpaceDE w:val="0"/>
              <w:autoSpaceDN w:val="0"/>
              <w:jc w:val="right"/>
            </w:pPr>
            <w:r w:rsidRPr="001D64AB">
              <w:t>Ж-7,62</w:t>
            </w:r>
          </w:p>
          <w:p w:rsidR="001E06E5" w:rsidRPr="001D64AB" w:rsidRDefault="001E06E5" w:rsidP="001F0ADD">
            <w:pPr>
              <w:widowControl w:val="0"/>
              <w:autoSpaceDE w:val="0"/>
              <w:autoSpaceDN w:val="0"/>
              <w:jc w:val="right"/>
            </w:pPr>
            <w:r w:rsidRPr="001D64AB">
              <w:t>М-8,22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15,99</w:t>
            </w:r>
          </w:p>
          <w:p w:rsidR="001E06E5" w:rsidRPr="001D64AB" w:rsidRDefault="001E06E5" w:rsidP="001F0ADD">
            <w:pPr>
              <w:widowControl w:val="0"/>
              <w:autoSpaceDE w:val="0"/>
              <w:autoSpaceDN w:val="0"/>
              <w:jc w:val="right"/>
            </w:pPr>
            <w:r w:rsidRPr="001D64AB">
              <w:t>Ж-7,80</w:t>
            </w:r>
          </w:p>
          <w:p w:rsidR="001E06E5" w:rsidRPr="001D64AB" w:rsidRDefault="001E06E5" w:rsidP="001F0ADD">
            <w:pPr>
              <w:widowControl w:val="0"/>
              <w:autoSpaceDE w:val="0"/>
              <w:autoSpaceDN w:val="0"/>
              <w:jc w:val="right"/>
            </w:pPr>
            <w:r w:rsidRPr="001D64AB">
              <w:t>М-8,19</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r>
      <w:tr w:rsidR="001E06E5" w:rsidRPr="001D64AB" w:rsidTr="00A83B6D">
        <w:trPr>
          <w:trHeight w:val="470"/>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запослених/број ученика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511/3088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509/3094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510/3109</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513/3151</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515/3174</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r>
      <w:tr w:rsidR="001E06E5" w:rsidRPr="001D64AB" w:rsidTr="00A83B6D">
        <w:trPr>
          <w:trHeight w:val="959"/>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Ниво техничке</w:t>
            </w:r>
          </w:p>
          <w:p w:rsidR="001E06E5" w:rsidRPr="001D64AB" w:rsidRDefault="001E06E5" w:rsidP="001F0ADD">
            <w:pPr>
              <w:widowControl w:val="0"/>
              <w:autoSpaceDE w:val="0"/>
              <w:autoSpaceDN w:val="0"/>
            </w:pPr>
            <w:r w:rsidRPr="001D64AB">
              <w:t>опремљености школа (број функионалних компјутера са интернетом)</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193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238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277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315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325</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r>
      <w:tr w:rsidR="001E06E5" w:rsidRPr="001D64AB" w:rsidTr="00A83B6D">
        <w:trPr>
          <w:trHeight w:val="1026"/>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Број ученика према успеху (од 2-8 разреда)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Одл. 1260</w:t>
            </w:r>
          </w:p>
          <w:p w:rsidR="001E06E5" w:rsidRPr="001D64AB" w:rsidRDefault="001E06E5" w:rsidP="001F0ADD">
            <w:pPr>
              <w:widowControl w:val="0"/>
              <w:autoSpaceDE w:val="0"/>
              <w:autoSpaceDN w:val="0"/>
              <w:jc w:val="right"/>
            </w:pPr>
            <w:r w:rsidRPr="001D64AB">
              <w:t>Врдоб. 938</w:t>
            </w:r>
          </w:p>
          <w:p w:rsidR="001E06E5" w:rsidRPr="001D64AB" w:rsidRDefault="001E06E5" w:rsidP="001F0ADD">
            <w:pPr>
              <w:widowControl w:val="0"/>
              <w:autoSpaceDE w:val="0"/>
              <w:autoSpaceDN w:val="0"/>
              <w:jc w:val="right"/>
            </w:pPr>
            <w:r w:rsidRPr="001D64AB">
              <w:t>Доб. 455</w:t>
            </w:r>
          </w:p>
          <w:p w:rsidR="001E06E5" w:rsidRPr="001D64AB" w:rsidRDefault="001E06E5" w:rsidP="001F0ADD">
            <w:pPr>
              <w:widowControl w:val="0"/>
              <w:autoSpaceDE w:val="0"/>
              <w:autoSpaceDN w:val="0"/>
              <w:jc w:val="right"/>
            </w:pPr>
            <w:r w:rsidRPr="001D64AB">
              <w:t>Дов.36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Одл. 1255</w:t>
            </w:r>
          </w:p>
          <w:p w:rsidR="001E06E5" w:rsidRPr="001D64AB" w:rsidRDefault="001E06E5" w:rsidP="001F0ADD">
            <w:pPr>
              <w:widowControl w:val="0"/>
              <w:autoSpaceDE w:val="0"/>
              <w:autoSpaceDN w:val="0"/>
              <w:jc w:val="right"/>
            </w:pPr>
            <w:r w:rsidRPr="001D64AB">
              <w:t>Врдоб. 940</w:t>
            </w:r>
          </w:p>
          <w:p w:rsidR="001E06E5" w:rsidRPr="001D64AB" w:rsidRDefault="001E06E5" w:rsidP="001F0ADD">
            <w:pPr>
              <w:widowControl w:val="0"/>
              <w:autoSpaceDE w:val="0"/>
              <w:autoSpaceDN w:val="0"/>
              <w:jc w:val="right"/>
            </w:pPr>
            <w:r w:rsidRPr="001D64AB">
              <w:t>Доб. 463</w:t>
            </w:r>
          </w:p>
          <w:p w:rsidR="001E06E5" w:rsidRPr="001D64AB" w:rsidRDefault="001E06E5" w:rsidP="001F0ADD">
            <w:pPr>
              <w:widowControl w:val="0"/>
              <w:autoSpaceDE w:val="0"/>
              <w:autoSpaceDN w:val="0"/>
              <w:jc w:val="right"/>
            </w:pPr>
            <w:r w:rsidRPr="001D64AB">
              <w:t>Дов.36</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Одл. 1290</w:t>
            </w:r>
          </w:p>
          <w:p w:rsidR="001E06E5" w:rsidRPr="001D64AB" w:rsidRDefault="001E06E5" w:rsidP="001F0ADD">
            <w:pPr>
              <w:widowControl w:val="0"/>
              <w:autoSpaceDE w:val="0"/>
              <w:autoSpaceDN w:val="0"/>
              <w:jc w:val="right"/>
            </w:pPr>
            <w:r w:rsidRPr="001D64AB">
              <w:t>Врдоб. 946</w:t>
            </w:r>
          </w:p>
          <w:p w:rsidR="001E06E5" w:rsidRPr="001D64AB" w:rsidRDefault="001E06E5" w:rsidP="001F0ADD">
            <w:pPr>
              <w:widowControl w:val="0"/>
              <w:autoSpaceDE w:val="0"/>
              <w:autoSpaceDN w:val="0"/>
              <w:jc w:val="right"/>
            </w:pPr>
            <w:r w:rsidRPr="001D64AB">
              <w:t>Доб. 417</w:t>
            </w:r>
          </w:p>
          <w:p w:rsidR="001E06E5" w:rsidRPr="001D64AB" w:rsidRDefault="001E06E5" w:rsidP="001F0ADD">
            <w:pPr>
              <w:widowControl w:val="0"/>
              <w:autoSpaceDE w:val="0"/>
              <w:autoSpaceDN w:val="0"/>
              <w:jc w:val="right"/>
            </w:pPr>
            <w:r w:rsidRPr="001D64AB">
              <w:t>Дов.35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Одл. 1294</w:t>
            </w:r>
          </w:p>
          <w:p w:rsidR="001E06E5" w:rsidRPr="001D64AB" w:rsidRDefault="001E06E5" w:rsidP="001F0ADD">
            <w:pPr>
              <w:widowControl w:val="0"/>
              <w:autoSpaceDE w:val="0"/>
              <w:autoSpaceDN w:val="0"/>
              <w:jc w:val="right"/>
            </w:pPr>
            <w:r w:rsidRPr="001D64AB">
              <w:t>Врдоб. 933</w:t>
            </w:r>
          </w:p>
          <w:p w:rsidR="001E06E5" w:rsidRPr="001D64AB" w:rsidRDefault="001E06E5" w:rsidP="001F0ADD">
            <w:pPr>
              <w:widowControl w:val="0"/>
              <w:autoSpaceDE w:val="0"/>
              <w:autoSpaceDN w:val="0"/>
              <w:jc w:val="right"/>
            </w:pPr>
            <w:r w:rsidRPr="001D64AB">
              <w:t>Доб. 423</w:t>
            </w:r>
          </w:p>
          <w:p w:rsidR="001E06E5" w:rsidRPr="001D64AB" w:rsidRDefault="001E06E5" w:rsidP="001F0ADD">
            <w:pPr>
              <w:widowControl w:val="0"/>
              <w:autoSpaceDE w:val="0"/>
              <w:autoSpaceDN w:val="0"/>
              <w:jc w:val="right"/>
            </w:pPr>
            <w:r w:rsidRPr="001D64AB">
              <w:t>Дов.35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Одл. 2020</w:t>
            </w:r>
          </w:p>
          <w:p w:rsidR="001E06E5" w:rsidRPr="001D64AB" w:rsidRDefault="001E06E5" w:rsidP="001F0ADD">
            <w:pPr>
              <w:widowControl w:val="0"/>
              <w:autoSpaceDE w:val="0"/>
              <w:autoSpaceDN w:val="0"/>
              <w:jc w:val="right"/>
            </w:pPr>
            <w:r w:rsidRPr="001D64AB">
              <w:t>Врдоб. 938</w:t>
            </w:r>
          </w:p>
          <w:p w:rsidR="001E06E5" w:rsidRPr="001D64AB" w:rsidRDefault="001E06E5" w:rsidP="001F0ADD">
            <w:pPr>
              <w:widowControl w:val="0"/>
              <w:autoSpaceDE w:val="0"/>
              <w:autoSpaceDN w:val="0"/>
              <w:jc w:val="right"/>
            </w:pPr>
            <w:r w:rsidRPr="001D64AB">
              <w:t>Доб. 419</w:t>
            </w:r>
          </w:p>
          <w:p w:rsidR="001E06E5" w:rsidRPr="001D64AB" w:rsidRDefault="001E06E5" w:rsidP="001F0ADD">
            <w:pPr>
              <w:widowControl w:val="0"/>
              <w:autoSpaceDE w:val="0"/>
              <w:autoSpaceDN w:val="0"/>
              <w:jc w:val="right"/>
            </w:pPr>
            <w:r w:rsidRPr="001D64AB">
              <w:t>Дов.35</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r>
      <w:tr w:rsidR="001E06E5" w:rsidRPr="001D64AB" w:rsidTr="00A83B6D">
        <w:trPr>
          <w:trHeight w:val="862"/>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Просечан број поена на матурском испиту</w:t>
            </w:r>
          </w:p>
          <w:p w:rsidR="001E06E5" w:rsidRPr="001D64AB" w:rsidRDefault="001E06E5" w:rsidP="001F0ADD">
            <w:pPr>
              <w:widowControl w:val="0"/>
              <w:autoSpaceDE w:val="0"/>
              <w:autoSpaceDN w:val="0"/>
            </w:pPr>
            <w:r w:rsidRPr="001D64AB">
              <w:t>(математика, српски, општи)</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Мат. 7,05 Срп.10,40 Ком 10,48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Мат. 8,63 Срп.10,62 Ком 8,28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Мат. 9,23 Срп.11,14 Ком 10,40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Мат. 9,63 Срп.11,49 Ком 10,69</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Мат. 9,55 Срп.11,42 Ком 10,76</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r>
      <w:tr w:rsidR="001E06E5" w:rsidRPr="001D64AB" w:rsidTr="00A83B6D">
        <w:trPr>
          <w:trHeight w:val="1026"/>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запослених који је</w:t>
            </w:r>
          </w:p>
          <w:p w:rsidR="001E06E5" w:rsidRPr="001D64AB" w:rsidRDefault="001E06E5" w:rsidP="001F0ADD">
            <w:pPr>
              <w:widowControl w:val="0"/>
              <w:autoSpaceDE w:val="0"/>
              <w:autoSpaceDN w:val="0"/>
            </w:pPr>
            <w:r w:rsidRPr="001D64AB">
              <w:t>добио најмање 24 бода за стручно усавршавање кроз учешће на семинарима на годишњем нивоу</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254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266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273</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278</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r>
      <w:tr w:rsidR="001E06E5" w:rsidRPr="001D64AB" w:rsidTr="00A83B6D">
        <w:trPr>
          <w:trHeight w:val="920"/>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примерака обавезне</w:t>
            </w:r>
          </w:p>
          <w:p w:rsidR="001E06E5" w:rsidRPr="001D64AB" w:rsidRDefault="001E06E5" w:rsidP="001F0ADD">
            <w:pPr>
              <w:widowControl w:val="0"/>
              <w:autoSpaceDE w:val="0"/>
              <w:autoSpaceDN w:val="0"/>
            </w:pPr>
            <w:r w:rsidRPr="001D64AB">
              <w:t>лектире које се налазе у</w:t>
            </w:r>
          </w:p>
          <w:p w:rsidR="001E06E5" w:rsidRPr="001D64AB" w:rsidRDefault="001E06E5" w:rsidP="001F0ADD">
            <w:pPr>
              <w:widowControl w:val="0"/>
              <w:autoSpaceDE w:val="0"/>
              <w:autoSpaceDN w:val="0"/>
            </w:pPr>
            <w:r w:rsidRPr="001D64AB">
              <w:t>библиотекама и доступне су ученицима</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21020</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22080</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22713</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23113</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23424</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r>
      <w:tr w:rsidR="001E06E5" w:rsidRPr="001D64AB" w:rsidTr="00A83B6D">
        <w:trPr>
          <w:trHeight w:val="696"/>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Ефикасно основно</w:t>
            </w:r>
          </w:p>
          <w:p w:rsidR="001E06E5" w:rsidRPr="001D64AB" w:rsidRDefault="001E06E5" w:rsidP="001F0ADD">
            <w:pPr>
              <w:widowControl w:val="0"/>
              <w:autoSpaceDE w:val="0"/>
              <w:autoSpaceDN w:val="0"/>
            </w:pPr>
            <w:r w:rsidRPr="001D64AB">
              <w:t>образовање и рационална употреба средства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Проценат буџета</w:t>
            </w:r>
          </w:p>
          <w:p w:rsidR="001E06E5" w:rsidRPr="001D64AB" w:rsidRDefault="001E06E5" w:rsidP="001F0ADD">
            <w:pPr>
              <w:widowControl w:val="0"/>
              <w:autoSpaceDE w:val="0"/>
              <w:autoSpaceDN w:val="0"/>
            </w:pPr>
            <w:r w:rsidRPr="001D64AB">
              <w:t>града/општине издвојен за основно образовање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8,08%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8,04%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7,90%</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tc>
      </w:tr>
      <w:tr w:rsidR="001E06E5" w:rsidRPr="001D64AB" w:rsidTr="00A83B6D">
        <w:trPr>
          <w:trHeight w:val="664"/>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Износ буџетских средстава</w:t>
            </w:r>
          </w:p>
          <w:p w:rsidR="001E06E5" w:rsidRPr="001D64AB" w:rsidRDefault="001E06E5" w:rsidP="001F0ADD">
            <w:pPr>
              <w:widowControl w:val="0"/>
              <w:autoSpaceDE w:val="0"/>
              <w:autoSpaceDN w:val="0"/>
            </w:pPr>
            <w:r w:rsidRPr="001D64AB">
              <w:t>која се издвајају за превоз школске деце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2,70%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2,41%</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575"/>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2003-4001</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Тренинзи за развој когнитивних компетенција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Развијање опште</w:t>
            </w:r>
          </w:p>
          <w:p w:rsidR="001E06E5" w:rsidRPr="001D64AB" w:rsidRDefault="001E06E5" w:rsidP="001F0ADD">
            <w:pPr>
              <w:widowControl w:val="0"/>
              <w:autoSpaceDE w:val="0"/>
              <w:autoSpaceDN w:val="0"/>
            </w:pPr>
            <w:r w:rsidRPr="001D64AB">
              <w:t>способности функц. учења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деце обухваћене тренинзима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90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2.000.000</w:t>
            </w:r>
          </w:p>
        </w:tc>
      </w:tr>
      <w:tr w:rsidR="001E06E5" w:rsidRPr="001D64AB" w:rsidTr="00A83B6D">
        <w:trPr>
          <w:trHeight w:val="514"/>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2003-5006</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Доградња, реконструкција</w:t>
            </w:r>
          </w:p>
          <w:p w:rsidR="001E06E5" w:rsidRPr="001D64AB" w:rsidRDefault="001E06E5" w:rsidP="001F0ADD">
            <w:pPr>
              <w:widowControl w:val="0"/>
              <w:autoSpaceDE w:val="0"/>
              <w:autoSpaceDN w:val="0"/>
            </w:pPr>
            <w:r w:rsidRPr="001D64AB">
              <w:t>ОШ „Десанка Максимовић“</w:t>
            </w:r>
          </w:p>
          <w:p w:rsidR="001E06E5" w:rsidRPr="001D64AB" w:rsidRDefault="001E06E5" w:rsidP="001F0ADD">
            <w:pPr>
              <w:widowControl w:val="0"/>
              <w:autoSpaceDE w:val="0"/>
              <w:autoSpaceDN w:val="0"/>
            </w:pP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Унапређење квалитета образовања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деце обухваћене васпитно-образовним радом</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128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450.000</w:t>
            </w:r>
          </w:p>
        </w:tc>
      </w:tr>
      <w:tr w:rsidR="001E06E5" w:rsidRPr="001D64AB" w:rsidTr="00A83B6D">
        <w:trPr>
          <w:trHeight w:val="1026"/>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jc w:val="center"/>
              <w:rPr>
                <w:b/>
              </w:rPr>
            </w:pPr>
            <w:r w:rsidRPr="001D64AB">
              <w:rPr>
                <w:b/>
              </w:rPr>
              <w:t>2003</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Програм 10. Средње образовање</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Повећање обухвата средњошколског образовања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Број деце која су обухваћена средњим образовањем</w:t>
            </w:r>
          </w:p>
          <w:p w:rsidR="001E06E5" w:rsidRPr="001D64AB" w:rsidRDefault="001E06E5" w:rsidP="001F0ADD">
            <w:pPr>
              <w:widowControl w:val="0"/>
              <w:autoSpaceDE w:val="0"/>
              <w:autoSpaceDN w:val="0"/>
              <w:rPr>
                <w:b/>
              </w:rPr>
            </w:pPr>
            <w:r w:rsidRPr="001D64AB">
              <w:rPr>
                <w:b/>
              </w:rPr>
              <w:t>(разврстано по полу)</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1134</w:t>
            </w:r>
          </w:p>
          <w:p w:rsidR="001E06E5" w:rsidRPr="001D64AB" w:rsidRDefault="001E06E5" w:rsidP="001F0ADD">
            <w:pPr>
              <w:widowControl w:val="0"/>
              <w:autoSpaceDE w:val="0"/>
              <w:autoSpaceDN w:val="0"/>
              <w:jc w:val="right"/>
              <w:rPr>
                <w:b/>
              </w:rPr>
            </w:pPr>
            <w:r w:rsidRPr="001D64AB">
              <w:rPr>
                <w:b/>
              </w:rPr>
              <w:t>М-586 Ж-548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1771</w:t>
            </w:r>
          </w:p>
          <w:p w:rsidR="001E06E5" w:rsidRPr="001D64AB" w:rsidRDefault="001E06E5" w:rsidP="001F0ADD">
            <w:pPr>
              <w:widowControl w:val="0"/>
              <w:autoSpaceDE w:val="0"/>
              <w:autoSpaceDN w:val="0"/>
              <w:jc w:val="right"/>
              <w:rPr>
                <w:b/>
              </w:rPr>
            </w:pPr>
            <w:r w:rsidRPr="001D64AB">
              <w:rPr>
                <w:b/>
              </w:rPr>
              <w:t>М-545 Ж-1226</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1198</w:t>
            </w:r>
          </w:p>
          <w:p w:rsidR="001E06E5" w:rsidRPr="001D64AB" w:rsidRDefault="001E06E5" w:rsidP="001F0ADD">
            <w:pPr>
              <w:widowControl w:val="0"/>
              <w:autoSpaceDE w:val="0"/>
              <w:autoSpaceDN w:val="0"/>
              <w:jc w:val="right"/>
              <w:rPr>
                <w:b/>
              </w:rPr>
            </w:pPr>
            <w:r w:rsidRPr="001D64AB">
              <w:rPr>
                <w:b/>
              </w:rPr>
              <w:t>М-601 Ж-597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1289</w:t>
            </w:r>
          </w:p>
          <w:p w:rsidR="001E06E5" w:rsidRPr="001D64AB" w:rsidRDefault="001E06E5" w:rsidP="001F0ADD">
            <w:pPr>
              <w:widowControl w:val="0"/>
              <w:autoSpaceDE w:val="0"/>
              <w:autoSpaceDN w:val="0"/>
              <w:jc w:val="right"/>
              <w:rPr>
                <w:b/>
              </w:rPr>
            </w:pPr>
            <w:r w:rsidRPr="001D64AB">
              <w:rPr>
                <w:b/>
              </w:rPr>
              <w:t>М-632 Ж-657</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1357</w:t>
            </w:r>
          </w:p>
          <w:p w:rsidR="001E06E5" w:rsidRPr="001D64AB" w:rsidRDefault="001E06E5" w:rsidP="001F0ADD">
            <w:pPr>
              <w:widowControl w:val="0"/>
              <w:autoSpaceDE w:val="0"/>
              <w:autoSpaceDN w:val="0"/>
              <w:jc w:val="right"/>
              <w:rPr>
                <w:b/>
              </w:rPr>
            </w:pPr>
            <w:r w:rsidRPr="001D64AB">
              <w:rPr>
                <w:b/>
              </w:rPr>
              <w:t>М-673 Ж-684</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jc w:val="right"/>
              <w:rPr>
                <w:b/>
              </w:rPr>
            </w:pPr>
            <w:r w:rsidRPr="001D64AB">
              <w:rPr>
                <w:b/>
              </w:rPr>
              <w:t xml:space="preserve">             38.000.000</w:t>
            </w:r>
          </w:p>
        </w:tc>
      </w:tr>
      <w:tr w:rsidR="001E06E5" w:rsidRPr="001D64AB" w:rsidTr="00A83B6D">
        <w:trPr>
          <w:trHeight w:val="1026"/>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Број ученика коју су уписани у први разред у односу на</w:t>
            </w:r>
          </w:p>
          <w:p w:rsidR="001E06E5" w:rsidRPr="001D64AB" w:rsidRDefault="001E06E5" w:rsidP="001F0ADD">
            <w:pPr>
              <w:widowControl w:val="0"/>
              <w:autoSpaceDE w:val="0"/>
              <w:autoSpaceDN w:val="0"/>
              <w:rPr>
                <w:b/>
              </w:rPr>
            </w:pPr>
            <w:r w:rsidRPr="001D64AB">
              <w:rPr>
                <w:b/>
              </w:rPr>
              <w:t>број деце који је завршио четврти разред</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ТШ-110/73 Гим-116/95 ЕТШ-66/402</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ТШ-</w:t>
            </w:r>
          </w:p>
          <w:p w:rsidR="001E06E5" w:rsidRPr="001D64AB" w:rsidRDefault="001E06E5" w:rsidP="001F0ADD">
            <w:pPr>
              <w:widowControl w:val="0"/>
              <w:autoSpaceDE w:val="0"/>
              <w:autoSpaceDN w:val="0"/>
              <w:rPr>
                <w:b/>
              </w:rPr>
            </w:pPr>
            <w:r w:rsidRPr="001D64AB">
              <w:rPr>
                <w:b/>
              </w:rPr>
              <w:t>90/102</w:t>
            </w:r>
          </w:p>
          <w:p w:rsidR="001E06E5" w:rsidRPr="001D64AB" w:rsidRDefault="001E06E5" w:rsidP="001F0ADD">
            <w:pPr>
              <w:widowControl w:val="0"/>
              <w:autoSpaceDE w:val="0"/>
              <w:autoSpaceDN w:val="0"/>
              <w:rPr>
                <w:b/>
              </w:rPr>
            </w:pPr>
            <w:r w:rsidRPr="001D64AB">
              <w:rPr>
                <w:b/>
              </w:rPr>
              <w:t>Гим111/101 ЕТШ118/39</w:t>
            </w:r>
          </w:p>
          <w:p w:rsidR="001E06E5" w:rsidRPr="001D64AB" w:rsidRDefault="001E06E5" w:rsidP="001F0ADD">
            <w:pPr>
              <w:widowControl w:val="0"/>
              <w:autoSpaceDE w:val="0"/>
              <w:autoSpaceDN w:val="0"/>
              <w:rPr>
                <w:b/>
              </w:rPr>
            </w:pPr>
            <w:r w:rsidRPr="001D64AB">
              <w:rPr>
                <w:b/>
              </w:rPr>
              <w:t>5</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ТШ-107/133 Гим-120/104 ЕТШ133/444</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ТШ-</w:t>
            </w:r>
          </w:p>
          <w:p w:rsidR="001E06E5" w:rsidRPr="001D64AB" w:rsidRDefault="001E06E5" w:rsidP="001F0ADD">
            <w:pPr>
              <w:widowControl w:val="0"/>
              <w:autoSpaceDE w:val="0"/>
              <w:autoSpaceDN w:val="0"/>
              <w:rPr>
                <w:b/>
              </w:rPr>
            </w:pPr>
            <w:r w:rsidRPr="001D64AB">
              <w:rPr>
                <w:b/>
              </w:rPr>
              <w:t>120/153</w:t>
            </w:r>
          </w:p>
          <w:p w:rsidR="001E06E5" w:rsidRPr="001D64AB" w:rsidRDefault="001E06E5" w:rsidP="001F0ADD">
            <w:pPr>
              <w:widowControl w:val="0"/>
              <w:autoSpaceDE w:val="0"/>
              <w:autoSpaceDN w:val="0"/>
              <w:rPr>
                <w:b/>
              </w:rPr>
            </w:pPr>
            <w:r w:rsidRPr="001D64AB">
              <w:rPr>
                <w:b/>
              </w:rPr>
              <w:t>Гим120/116 ЕТШ142/44</w:t>
            </w:r>
          </w:p>
          <w:p w:rsidR="001E06E5" w:rsidRPr="001D64AB" w:rsidRDefault="001E06E5" w:rsidP="001F0ADD">
            <w:pPr>
              <w:widowControl w:val="0"/>
              <w:autoSpaceDE w:val="0"/>
              <w:autoSpaceDN w:val="0"/>
              <w:rPr>
                <w:b/>
              </w:rPr>
            </w:pPr>
            <w:r w:rsidRPr="001D64AB">
              <w:rPr>
                <w:b/>
              </w:rPr>
              <w:t>4</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ТШ-120/153 Гим-120/111 ЕТШ100/444</w:t>
            </w:r>
          </w:p>
        </w:tc>
        <w:tc>
          <w:tcPr>
            <w:tcW w:w="1419" w:type="dxa"/>
            <w:gridSpan w:val="2"/>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r>
      <w:tr w:rsidR="001E06E5" w:rsidRPr="001D64AB" w:rsidTr="00A83B6D">
        <w:trPr>
          <w:trHeight w:val="527"/>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r w:rsidRPr="001D64AB">
              <w:rPr>
                <w:i/>
              </w:rPr>
              <w:t>2003-0001</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Функционисање средњих школа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Обезбеђени прописани услови за васпитно-</w:t>
            </w:r>
          </w:p>
          <w:p w:rsidR="001E06E5" w:rsidRPr="001D64AB" w:rsidRDefault="001E06E5" w:rsidP="001F0ADD">
            <w:pPr>
              <w:widowControl w:val="0"/>
              <w:autoSpaceDE w:val="0"/>
              <w:autoSpaceDN w:val="0"/>
            </w:pPr>
            <w:r w:rsidRPr="001D64AB">
              <w:t>образовни рад у школама и безбедно одвијање наставе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школских објеката/број школа</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3</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3</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3</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3</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3</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292E2A" w:rsidRDefault="001E06E5" w:rsidP="001F0ADD">
            <w:pPr>
              <w:widowControl w:val="0"/>
              <w:autoSpaceDE w:val="0"/>
              <w:autoSpaceDN w:val="0"/>
              <w:jc w:val="right"/>
            </w:pPr>
          </w:p>
          <w:p w:rsidR="001E06E5" w:rsidRPr="00292E2A" w:rsidRDefault="001E06E5" w:rsidP="001F0ADD">
            <w:pPr>
              <w:widowControl w:val="0"/>
              <w:autoSpaceDE w:val="0"/>
              <w:autoSpaceDN w:val="0"/>
              <w:jc w:val="right"/>
            </w:pPr>
          </w:p>
          <w:p w:rsidR="001E06E5" w:rsidRPr="00292E2A" w:rsidRDefault="001E06E5" w:rsidP="001F0ADD">
            <w:pPr>
              <w:widowControl w:val="0"/>
              <w:autoSpaceDE w:val="0"/>
              <w:autoSpaceDN w:val="0"/>
              <w:jc w:val="right"/>
            </w:pPr>
          </w:p>
          <w:p w:rsidR="001E06E5" w:rsidRPr="00292E2A" w:rsidRDefault="001E06E5" w:rsidP="001F0ADD">
            <w:pPr>
              <w:widowControl w:val="0"/>
              <w:autoSpaceDE w:val="0"/>
              <w:autoSpaceDN w:val="0"/>
              <w:jc w:val="right"/>
            </w:pPr>
          </w:p>
          <w:p w:rsidR="001E06E5" w:rsidRPr="00292E2A" w:rsidRDefault="001E06E5" w:rsidP="001F0ADD">
            <w:pPr>
              <w:widowControl w:val="0"/>
              <w:autoSpaceDE w:val="0"/>
              <w:autoSpaceDN w:val="0"/>
              <w:jc w:val="right"/>
            </w:pPr>
          </w:p>
          <w:p w:rsidR="001E06E5" w:rsidRPr="00292E2A" w:rsidRDefault="001E06E5" w:rsidP="001F0ADD">
            <w:pPr>
              <w:widowControl w:val="0"/>
              <w:autoSpaceDE w:val="0"/>
              <w:autoSpaceDN w:val="0"/>
              <w:jc w:val="right"/>
            </w:pPr>
          </w:p>
          <w:p w:rsidR="001E06E5" w:rsidRPr="00292E2A" w:rsidRDefault="001E06E5" w:rsidP="00EC1ACB">
            <w:pPr>
              <w:widowControl w:val="0"/>
              <w:autoSpaceDE w:val="0"/>
              <w:autoSpaceDN w:val="0"/>
              <w:jc w:val="right"/>
            </w:pPr>
          </w:p>
          <w:p w:rsidR="001E06E5" w:rsidRPr="00292E2A" w:rsidRDefault="001E06E5" w:rsidP="001F0ADD">
            <w:pPr>
              <w:widowControl w:val="0"/>
              <w:autoSpaceDE w:val="0"/>
              <w:autoSpaceDN w:val="0"/>
              <w:jc w:val="right"/>
            </w:pPr>
            <w:r w:rsidRPr="00292E2A">
              <w:t>38.000.000</w:t>
            </w:r>
          </w:p>
        </w:tc>
      </w:tr>
      <w:tr w:rsidR="001E06E5" w:rsidRPr="001D64AB" w:rsidTr="00A83B6D">
        <w:trPr>
          <w:trHeight w:val="670"/>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Просечан број ученика по одељењу</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ТШ-22,57 ЕТШ-23,64</w:t>
            </w:r>
          </w:p>
          <w:p w:rsidR="001E06E5" w:rsidRPr="001D64AB" w:rsidRDefault="001E06E5" w:rsidP="001F0ADD">
            <w:pPr>
              <w:widowControl w:val="0"/>
              <w:autoSpaceDE w:val="0"/>
              <w:autoSpaceDN w:val="0"/>
            </w:pPr>
            <w:r w:rsidRPr="001D64AB">
              <w:t>Гим-26</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ТШ-23,29</w:t>
            </w:r>
          </w:p>
          <w:p w:rsidR="001E06E5" w:rsidRPr="001D64AB" w:rsidRDefault="001E06E5" w:rsidP="001F0ADD">
            <w:pPr>
              <w:widowControl w:val="0"/>
              <w:autoSpaceDE w:val="0"/>
              <w:autoSpaceDN w:val="0"/>
            </w:pPr>
            <w:r w:rsidRPr="001D64AB">
              <w:t>ЕТШ- 24,68</w:t>
            </w:r>
          </w:p>
          <w:p w:rsidR="001E06E5" w:rsidRPr="001D64AB" w:rsidRDefault="001E06E5" w:rsidP="001F0ADD">
            <w:pPr>
              <w:widowControl w:val="0"/>
              <w:autoSpaceDE w:val="0"/>
              <w:autoSpaceDN w:val="0"/>
            </w:pPr>
            <w:r w:rsidRPr="001D64AB">
              <w:t>Гим-26,63</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ТШ-23,86 ЕТШ-25,87 Гим-27,56</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ТШ-23,63</w:t>
            </w:r>
          </w:p>
          <w:p w:rsidR="001E06E5" w:rsidRPr="001D64AB" w:rsidRDefault="001E06E5" w:rsidP="001F0ADD">
            <w:pPr>
              <w:widowControl w:val="0"/>
              <w:autoSpaceDE w:val="0"/>
              <w:autoSpaceDN w:val="0"/>
            </w:pPr>
            <w:r w:rsidRPr="001D64AB">
              <w:t>ЕТШ- 27,75</w:t>
            </w:r>
          </w:p>
          <w:p w:rsidR="001E06E5" w:rsidRPr="001D64AB" w:rsidRDefault="001E06E5" w:rsidP="001F0ADD">
            <w:pPr>
              <w:widowControl w:val="0"/>
              <w:autoSpaceDE w:val="0"/>
              <w:autoSpaceDN w:val="0"/>
            </w:pPr>
            <w:r w:rsidRPr="001D64AB">
              <w:t>Гим-29,19</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ТШ-25,50 ЕТШ-27,75 Гим-29,75</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r>
      <w:tr w:rsidR="001E06E5" w:rsidRPr="001D64AB" w:rsidTr="00A83B6D">
        <w:trPr>
          <w:trHeight w:val="1026"/>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запослених/број ученика</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ТШ-55/316 Гим-54/416 ЕШ-60/452</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ТШ- 62/302</w:t>
            </w:r>
          </w:p>
          <w:p w:rsidR="001E06E5" w:rsidRPr="001D64AB" w:rsidRDefault="001E06E5" w:rsidP="001F0ADD">
            <w:pPr>
              <w:widowControl w:val="0"/>
              <w:autoSpaceDE w:val="0"/>
              <w:autoSpaceDN w:val="0"/>
            </w:pPr>
            <w:r w:rsidRPr="001D64AB">
              <w:t>Гим- 56/426 ЕШ- 60/464</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ТШ-62/334 Гим-56/441 ЕШ-62/472</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ТШ- 62/378</w:t>
            </w:r>
          </w:p>
          <w:p w:rsidR="001E06E5" w:rsidRPr="001D64AB" w:rsidRDefault="001E06E5" w:rsidP="001F0ADD">
            <w:pPr>
              <w:widowControl w:val="0"/>
              <w:autoSpaceDE w:val="0"/>
              <w:autoSpaceDN w:val="0"/>
            </w:pPr>
            <w:r w:rsidRPr="001D64AB">
              <w:t>Гим- 56/467 ЕШ- 62/472</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ТШ-62/402 Гим-56/476 ЕШ-62/472</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r>
      <w:tr w:rsidR="001E06E5" w:rsidRPr="001D64AB" w:rsidTr="00A83B6D">
        <w:trPr>
          <w:trHeight w:val="880"/>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Ниво техничке</w:t>
            </w:r>
          </w:p>
          <w:p w:rsidR="001E06E5" w:rsidRPr="001D64AB" w:rsidRDefault="001E06E5" w:rsidP="001F0ADD">
            <w:pPr>
              <w:widowControl w:val="0"/>
              <w:autoSpaceDE w:val="0"/>
              <w:autoSpaceDN w:val="0"/>
            </w:pPr>
            <w:r w:rsidRPr="001D64AB">
              <w:t>опремљености школа (број функционалних компјутера са интернетом)</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ТШ-63</w:t>
            </w:r>
          </w:p>
          <w:p w:rsidR="001E06E5" w:rsidRPr="001D64AB" w:rsidRDefault="001E06E5" w:rsidP="001F0ADD">
            <w:pPr>
              <w:widowControl w:val="0"/>
              <w:autoSpaceDE w:val="0"/>
              <w:autoSpaceDN w:val="0"/>
            </w:pPr>
            <w:r w:rsidRPr="001D64AB">
              <w:t>Гим-36 ЕТШ-80</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ТШ-65</w:t>
            </w:r>
          </w:p>
          <w:p w:rsidR="001E06E5" w:rsidRPr="001D64AB" w:rsidRDefault="001E06E5" w:rsidP="001F0ADD">
            <w:pPr>
              <w:widowControl w:val="0"/>
              <w:autoSpaceDE w:val="0"/>
              <w:autoSpaceDN w:val="0"/>
            </w:pPr>
            <w:r w:rsidRPr="001D64AB">
              <w:t>Гим-38 ЕТШ-80</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ТШ-85</w:t>
            </w:r>
          </w:p>
          <w:p w:rsidR="001E06E5" w:rsidRPr="001D64AB" w:rsidRDefault="001E06E5" w:rsidP="001F0ADD">
            <w:pPr>
              <w:widowControl w:val="0"/>
              <w:autoSpaceDE w:val="0"/>
              <w:autoSpaceDN w:val="0"/>
            </w:pPr>
            <w:r w:rsidRPr="001D64AB">
              <w:t>Гим-40 ЕТШ-82</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ТШ-85</w:t>
            </w:r>
          </w:p>
          <w:p w:rsidR="001E06E5" w:rsidRPr="001D64AB" w:rsidRDefault="001E06E5" w:rsidP="001F0ADD">
            <w:pPr>
              <w:widowControl w:val="0"/>
              <w:autoSpaceDE w:val="0"/>
              <w:autoSpaceDN w:val="0"/>
            </w:pPr>
            <w:r w:rsidRPr="001D64AB">
              <w:t>Гим-42 ЕТШ-84</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ТШ-85</w:t>
            </w:r>
          </w:p>
          <w:p w:rsidR="001E06E5" w:rsidRPr="001D64AB" w:rsidRDefault="001E06E5" w:rsidP="001F0ADD">
            <w:pPr>
              <w:widowControl w:val="0"/>
              <w:autoSpaceDE w:val="0"/>
              <w:autoSpaceDN w:val="0"/>
            </w:pPr>
            <w:r w:rsidRPr="001D64AB">
              <w:t>Гим-45 ЕТШ-85</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r>
      <w:tr w:rsidR="001E06E5" w:rsidRPr="001D64AB" w:rsidTr="00A83B6D">
        <w:trPr>
          <w:trHeight w:val="1026"/>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Број ученика према успеху</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Од.313</w:t>
            </w:r>
          </w:p>
          <w:p w:rsidR="001E06E5" w:rsidRPr="001D64AB" w:rsidRDefault="001E06E5" w:rsidP="001F0ADD">
            <w:pPr>
              <w:widowControl w:val="0"/>
              <w:autoSpaceDE w:val="0"/>
              <w:autoSpaceDN w:val="0"/>
            </w:pPr>
            <w:r w:rsidRPr="001D64AB">
              <w:t>Вд.453 Доб.307 Дов.104</w:t>
            </w:r>
          </w:p>
          <w:p w:rsidR="001E06E5" w:rsidRPr="001D64AB" w:rsidRDefault="001E06E5" w:rsidP="001F0ADD">
            <w:pPr>
              <w:widowControl w:val="0"/>
              <w:autoSpaceDE w:val="0"/>
              <w:autoSpaceDN w:val="0"/>
            </w:pPr>
            <w:r w:rsidRPr="001D64AB">
              <w:t>Пон.7</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Од.314</w:t>
            </w:r>
          </w:p>
          <w:p w:rsidR="001E06E5" w:rsidRPr="001D64AB" w:rsidRDefault="001E06E5" w:rsidP="001F0ADD">
            <w:pPr>
              <w:widowControl w:val="0"/>
              <w:autoSpaceDE w:val="0"/>
              <w:autoSpaceDN w:val="0"/>
            </w:pPr>
            <w:r w:rsidRPr="001D64AB">
              <w:t>Вд.441 Доб.337</w:t>
            </w:r>
          </w:p>
          <w:p w:rsidR="001E06E5" w:rsidRPr="001D64AB" w:rsidRDefault="001E06E5" w:rsidP="001F0ADD">
            <w:pPr>
              <w:widowControl w:val="0"/>
              <w:autoSpaceDE w:val="0"/>
              <w:autoSpaceDN w:val="0"/>
            </w:pPr>
            <w:r w:rsidRPr="001D64AB">
              <w:t>Дов.51 Пон.11</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Од.324</w:t>
            </w:r>
          </w:p>
          <w:p w:rsidR="001E06E5" w:rsidRPr="001D64AB" w:rsidRDefault="001E06E5" w:rsidP="001F0ADD">
            <w:pPr>
              <w:widowControl w:val="0"/>
              <w:autoSpaceDE w:val="0"/>
              <w:autoSpaceDN w:val="0"/>
            </w:pPr>
            <w:r w:rsidRPr="001D64AB">
              <w:t>Вд.464 Доб.382</w:t>
            </w:r>
          </w:p>
          <w:p w:rsidR="001E06E5" w:rsidRPr="001D64AB" w:rsidRDefault="001E06E5" w:rsidP="001F0ADD">
            <w:pPr>
              <w:widowControl w:val="0"/>
              <w:autoSpaceDE w:val="0"/>
              <w:autoSpaceDN w:val="0"/>
            </w:pPr>
            <w:r w:rsidRPr="001D64AB">
              <w:t>Дов.48 Пон.12</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Од.350</w:t>
            </w:r>
          </w:p>
          <w:p w:rsidR="001E06E5" w:rsidRPr="001D64AB" w:rsidRDefault="001E06E5" w:rsidP="001F0ADD">
            <w:pPr>
              <w:widowControl w:val="0"/>
              <w:autoSpaceDE w:val="0"/>
              <w:autoSpaceDN w:val="0"/>
            </w:pPr>
            <w:r w:rsidRPr="001D64AB">
              <w:t>Вд.520 Доб.382</w:t>
            </w:r>
          </w:p>
          <w:p w:rsidR="001E06E5" w:rsidRPr="001D64AB" w:rsidRDefault="001E06E5" w:rsidP="001F0ADD">
            <w:pPr>
              <w:widowControl w:val="0"/>
              <w:autoSpaceDE w:val="0"/>
              <w:autoSpaceDN w:val="0"/>
            </w:pPr>
            <w:r w:rsidRPr="001D64AB">
              <w:t>Дов.52 Пон.13</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Од.353</w:t>
            </w:r>
          </w:p>
          <w:p w:rsidR="001E06E5" w:rsidRPr="001D64AB" w:rsidRDefault="001E06E5" w:rsidP="001F0ADD">
            <w:pPr>
              <w:widowControl w:val="0"/>
              <w:autoSpaceDE w:val="0"/>
              <w:autoSpaceDN w:val="0"/>
            </w:pPr>
            <w:r w:rsidRPr="001D64AB">
              <w:t>Вд.538 Доб.404</w:t>
            </w:r>
          </w:p>
          <w:p w:rsidR="001E06E5" w:rsidRPr="001D64AB" w:rsidRDefault="001E06E5" w:rsidP="001F0ADD">
            <w:pPr>
              <w:widowControl w:val="0"/>
              <w:autoSpaceDE w:val="0"/>
              <w:autoSpaceDN w:val="0"/>
            </w:pPr>
            <w:r w:rsidRPr="001D64AB">
              <w:t>Дов.48 Пон.10</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r>
      <w:tr w:rsidR="001E06E5" w:rsidRPr="001D64AB" w:rsidTr="00A83B6D">
        <w:trPr>
          <w:trHeight w:val="726"/>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Просечан број поена на</w:t>
            </w:r>
          </w:p>
          <w:p w:rsidR="001E06E5" w:rsidRPr="001D64AB" w:rsidRDefault="001E06E5" w:rsidP="001F0ADD">
            <w:pPr>
              <w:widowControl w:val="0"/>
              <w:autoSpaceDE w:val="0"/>
              <w:autoSpaceDN w:val="0"/>
            </w:pPr>
            <w:r w:rsidRPr="001D64AB">
              <w:t>матурском испиту</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ТШ-3,2</w:t>
            </w:r>
          </w:p>
          <w:p w:rsidR="001E06E5" w:rsidRPr="001D64AB" w:rsidRDefault="001E06E5" w:rsidP="001F0ADD">
            <w:pPr>
              <w:widowControl w:val="0"/>
              <w:autoSpaceDE w:val="0"/>
              <w:autoSpaceDN w:val="0"/>
            </w:pPr>
            <w:r w:rsidRPr="001D64AB">
              <w:t>Гим-4,67 ЕТШ-4,08</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ТШ-3,35</w:t>
            </w:r>
          </w:p>
          <w:p w:rsidR="001E06E5" w:rsidRPr="001D64AB" w:rsidRDefault="001E06E5" w:rsidP="001F0ADD">
            <w:pPr>
              <w:widowControl w:val="0"/>
              <w:autoSpaceDE w:val="0"/>
              <w:autoSpaceDN w:val="0"/>
            </w:pPr>
            <w:r w:rsidRPr="001D64AB">
              <w:t>Гим-4,44 ЕТШ-4,12</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ТШ-3,4</w:t>
            </w:r>
          </w:p>
          <w:p w:rsidR="001E06E5" w:rsidRPr="001D64AB" w:rsidRDefault="001E06E5" w:rsidP="001F0ADD">
            <w:pPr>
              <w:widowControl w:val="0"/>
              <w:autoSpaceDE w:val="0"/>
              <w:autoSpaceDN w:val="0"/>
            </w:pPr>
            <w:r w:rsidRPr="001D64AB">
              <w:t>Гим-4,5 ЕТШ-4,13</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ТШ-3,4</w:t>
            </w:r>
          </w:p>
          <w:p w:rsidR="001E06E5" w:rsidRPr="001D64AB" w:rsidRDefault="001E06E5" w:rsidP="001F0ADD">
            <w:pPr>
              <w:widowControl w:val="0"/>
              <w:autoSpaceDE w:val="0"/>
              <w:autoSpaceDN w:val="0"/>
            </w:pPr>
            <w:r w:rsidRPr="001D64AB">
              <w:t>Гим-4,5 ЕТШ-4,14</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ТШ-3,4</w:t>
            </w:r>
          </w:p>
          <w:p w:rsidR="001E06E5" w:rsidRPr="001D64AB" w:rsidRDefault="001E06E5" w:rsidP="001F0ADD">
            <w:pPr>
              <w:widowControl w:val="0"/>
              <w:autoSpaceDE w:val="0"/>
              <w:autoSpaceDN w:val="0"/>
            </w:pPr>
            <w:r w:rsidRPr="001D64AB">
              <w:t>Гим-4,5 ЕТШ-4,15</w:t>
            </w:r>
          </w:p>
        </w:tc>
        <w:tc>
          <w:tcPr>
            <w:tcW w:w="1419" w:type="dxa"/>
            <w:gridSpan w:val="2"/>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r>
      <w:tr w:rsidR="001E06E5" w:rsidRPr="001D64AB" w:rsidTr="00A83B6D">
        <w:trPr>
          <w:trHeight w:val="1026"/>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запослених који је</w:t>
            </w:r>
          </w:p>
          <w:p w:rsidR="001E06E5" w:rsidRPr="001D64AB" w:rsidRDefault="001E06E5" w:rsidP="001F0ADD">
            <w:pPr>
              <w:widowControl w:val="0"/>
              <w:autoSpaceDE w:val="0"/>
              <w:autoSpaceDN w:val="0"/>
            </w:pPr>
            <w:r w:rsidRPr="001D64AB">
              <w:t>добио најмање 24 бода за стручно усавршавање кроз учешће на семинарима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113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136</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136</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1026"/>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примерака обавезне</w:t>
            </w:r>
          </w:p>
          <w:p w:rsidR="001E06E5" w:rsidRPr="001D64AB" w:rsidRDefault="001E06E5" w:rsidP="001F0ADD">
            <w:pPr>
              <w:widowControl w:val="0"/>
              <w:autoSpaceDE w:val="0"/>
              <w:autoSpaceDN w:val="0"/>
            </w:pPr>
            <w:r w:rsidRPr="001D64AB">
              <w:t>лектире које се налазе у</w:t>
            </w:r>
          </w:p>
          <w:p w:rsidR="001E06E5" w:rsidRPr="001D64AB" w:rsidRDefault="001E06E5" w:rsidP="001F0ADD">
            <w:pPr>
              <w:widowControl w:val="0"/>
              <w:autoSpaceDE w:val="0"/>
              <w:autoSpaceDN w:val="0"/>
            </w:pPr>
            <w:r w:rsidRPr="001D64AB">
              <w:t>библиотекама и доступне су ученицима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15493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15523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15574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15625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15676</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696"/>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Ефикасно средње образовање</w:t>
            </w:r>
          </w:p>
          <w:p w:rsidR="001E06E5" w:rsidRPr="001D64AB" w:rsidRDefault="001E06E5" w:rsidP="001F0ADD">
            <w:pPr>
              <w:widowControl w:val="0"/>
              <w:autoSpaceDE w:val="0"/>
              <w:autoSpaceDN w:val="0"/>
            </w:pPr>
            <w:r w:rsidRPr="001D64AB">
              <w:t>и васпитање и рационална употреба средстава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Проценат буџета општине</w:t>
            </w:r>
          </w:p>
          <w:p w:rsidR="001E06E5" w:rsidRPr="001D64AB" w:rsidRDefault="001E06E5" w:rsidP="001F0ADD">
            <w:pPr>
              <w:widowControl w:val="0"/>
              <w:autoSpaceDE w:val="0"/>
              <w:autoSpaceDN w:val="0"/>
            </w:pPr>
            <w:r w:rsidRPr="001D64AB">
              <w:t>издвојен за средње образовање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2,39%</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2,35%</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854"/>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jc w:val="center"/>
              <w:rPr>
                <w:b/>
              </w:rPr>
            </w:pPr>
            <w:r w:rsidRPr="001D64AB">
              <w:rPr>
                <w:b/>
              </w:rPr>
              <w:t>0902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rPr>
                <w:b/>
              </w:rPr>
            </w:pPr>
            <w:r w:rsidRPr="001D64AB">
              <w:rPr>
                <w:b/>
              </w:rPr>
              <w:t>Програм 11. Социјална и дечја заштита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rPr>
                <w:b/>
              </w:rPr>
            </w:pPr>
            <w:r w:rsidRPr="001D64AB">
              <w:rPr>
                <w:b/>
              </w:rPr>
              <w:t>Повећање доступности права и услуга социјалне заштите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Број грађана корисника мера материјалне подршке</w:t>
            </w:r>
          </w:p>
          <w:p w:rsidR="001E06E5" w:rsidRPr="001D64AB" w:rsidRDefault="001E06E5" w:rsidP="001F0ADD">
            <w:pPr>
              <w:widowControl w:val="0"/>
              <w:autoSpaceDE w:val="0"/>
              <w:autoSpaceDN w:val="0"/>
              <w:rPr>
                <w:b/>
              </w:rPr>
            </w:pPr>
            <w:r w:rsidRPr="001D64AB">
              <w:rPr>
                <w:b/>
              </w:rPr>
              <w:t>обезбеђених из средстава локалног буџета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1400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1500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1600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1700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1700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Pr>
                <w:b/>
              </w:rPr>
              <w:t>148</w:t>
            </w:r>
            <w:r w:rsidRPr="001D64AB">
              <w:rPr>
                <w:b/>
              </w:rPr>
              <w:t>.590.000</w:t>
            </w:r>
          </w:p>
        </w:tc>
      </w:tr>
      <w:tr w:rsidR="001E06E5" w:rsidRPr="001D64AB" w:rsidTr="00A83B6D">
        <w:trPr>
          <w:trHeight w:val="810"/>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0902-0002</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Породични и домски</w:t>
            </w:r>
          </w:p>
          <w:p w:rsidR="001E06E5" w:rsidRPr="001D64AB" w:rsidRDefault="001E06E5" w:rsidP="001F0ADD">
            <w:pPr>
              <w:widowControl w:val="0"/>
              <w:autoSpaceDE w:val="0"/>
              <w:autoSpaceDN w:val="0"/>
            </w:pPr>
            <w:r w:rsidRPr="001D64AB">
              <w:t>смештај, прихватилишта и друге врсте смештаја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Обезбеђење услуге смештаја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корисника услуга</w:t>
            </w:r>
          </w:p>
          <w:p w:rsidR="001E06E5" w:rsidRPr="001D64AB" w:rsidRDefault="001E06E5" w:rsidP="001F0ADD">
            <w:pPr>
              <w:widowControl w:val="0"/>
              <w:autoSpaceDE w:val="0"/>
              <w:autoSpaceDN w:val="0"/>
            </w:pPr>
            <w:r w:rsidRPr="001D64AB">
              <w:t>смештаја прихватилишта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900.000</w:t>
            </w:r>
          </w:p>
        </w:tc>
      </w:tr>
      <w:tr w:rsidR="001E06E5" w:rsidRPr="001D64AB" w:rsidTr="00A83B6D">
        <w:trPr>
          <w:trHeight w:val="526"/>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r w:rsidRPr="001D64AB">
              <w:rPr>
                <w:i/>
              </w:rPr>
              <w:t>0902-0005</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Обављање делатности установа социјалне заштите</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Ефикасно функционисање установа социјалне заштите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корисника социјалних услуга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634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750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1.000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15.470.000</w:t>
            </w:r>
          </w:p>
        </w:tc>
      </w:tr>
      <w:tr w:rsidR="001E06E5" w:rsidRPr="001D64AB" w:rsidTr="00A83B6D">
        <w:trPr>
          <w:trHeight w:val="329"/>
        </w:trPr>
        <w:tc>
          <w:tcPr>
            <w:tcW w:w="1057"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0902-0016</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Дневне услуге у заједници</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Подстицање развоја</w:t>
            </w:r>
          </w:p>
          <w:p w:rsidR="001E06E5" w:rsidRPr="001D64AB" w:rsidRDefault="001E06E5" w:rsidP="001F0ADD">
            <w:pPr>
              <w:widowControl w:val="0"/>
              <w:autoSpaceDE w:val="0"/>
              <w:autoSpaceDN w:val="0"/>
            </w:pPr>
            <w:r w:rsidRPr="001D64AB">
              <w:t>разноврсних социјалних и других услуга у заједници</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удружења која добијају средства из буџета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54.900.000</w:t>
            </w:r>
          </w:p>
        </w:tc>
      </w:tr>
      <w:tr w:rsidR="001E06E5" w:rsidRPr="001D64AB" w:rsidTr="00A83B6D">
        <w:trPr>
          <w:trHeight w:val="409"/>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лица којима је</w:t>
            </w:r>
          </w:p>
          <w:p w:rsidR="001E06E5" w:rsidRPr="001D64AB" w:rsidRDefault="001E06E5" w:rsidP="001F0ADD">
            <w:pPr>
              <w:widowControl w:val="0"/>
              <w:autoSpaceDE w:val="0"/>
              <w:autoSpaceDN w:val="0"/>
            </w:pPr>
            <w:r w:rsidRPr="001D64AB">
              <w:t>обезбеђен бесплатан превоз</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1400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1696</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1700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1700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1750</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512"/>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r w:rsidRPr="001D64AB">
              <w:rPr>
                <w:i/>
              </w:rPr>
              <w:t>0902-0018</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Подршка реализацији програма Црвеног крста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Збрињавање грађана у стању социјалне потребе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корисника „Народне кухиње“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118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95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95</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 xml:space="preserve">                5.240.000</w:t>
            </w:r>
          </w:p>
        </w:tc>
      </w:tr>
      <w:tr w:rsidR="001E06E5" w:rsidRPr="001D64AB" w:rsidTr="00A83B6D">
        <w:trPr>
          <w:trHeight w:val="344"/>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корисника ланч пакета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145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150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155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160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165</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390"/>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0902-0019</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Подршка деци и породицама са децом</w:t>
            </w:r>
          </w:p>
        </w:tc>
        <w:tc>
          <w:tcPr>
            <w:tcW w:w="2590"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r w:rsidRPr="001D64AB">
              <w:t>Повећање доступности и приступачности основног</w:t>
            </w:r>
          </w:p>
          <w:p w:rsidR="001E06E5" w:rsidRPr="001D64AB" w:rsidRDefault="001E06E5" w:rsidP="001F0ADD">
            <w:pPr>
              <w:widowControl w:val="0"/>
              <w:autoSpaceDE w:val="0"/>
              <w:autoSpaceDN w:val="0"/>
            </w:pPr>
            <w:r w:rsidRPr="001D64AB">
              <w:t>образовања деци са</w:t>
            </w:r>
          </w:p>
          <w:p w:rsidR="001E06E5" w:rsidRPr="001D64AB" w:rsidRDefault="001E06E5" w:rsidP="001F0ADD">
            <w:pPr>
              <w:widowControl w:val="0"/>
              <w:autoSpaceDE w:val="0"/>
              <w:autoSpaceDN w:val="0"/>
            </w:pPr>
            <w:r w:rsidRPr="001D64AB">
              <w:t>сметњама у развоју</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деце укључених у инклузивно образовање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124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130</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17.490.000</w:t>
            </w:r>
          </w:p>
        </w:tc>
      </w:tr>
      <w:tr w:rsidR="001E06E5" w:rsidRPr="001D64AB" w:rsidTr="00A83B6D">
        <w:trPr>
          <w:trHeight w:val="545"/>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донетих решења</w:t>
            </w:r>
          </w:p>
          <w:p w:rsidR="001E06E5" w:rsidRPr="001D64AB" w:rsidRDefault="001E06E5" w:rsidP="001F0ADD">
            <w:pPr>
              <w:widowControl w:val="0"/>
              <w:autoSpaceDE w:val="0"/>
              <w:autoSpaceDN w:val="0"/>
            </w:pPr>
            <w:r w:rsidRPr="001D64AB">
              <w:t>интерресорних комисија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51</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51</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52</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489"/>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r w:rsidRPr="001D64AB">
              <w:rPr>
                <w:i/>
              </w:rPr>
              <w:t>0902-0020</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Подршка рађању и</w:t>
            </w:r>
          </w:p>
          <w:p w:rsidR="001E06E5" w:rsidRPr="001D64AB" w:rsidRDefault="001E06E5" w:rsidP="001F0ADD">
            <w:pPr>
              <w:widowControl w:val="0"/>
              <w:autoSpaceDE w:val="0"/>
              <w:autoSpaceDN w:val="0"/>
            </w:pPr>
            <w:r w:rsidRPr="001D64AB">
              <w:t>родитељству</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Повећање наталитета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рођене деце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320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325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328</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332</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25.400.000</w:t>
            </w:r>
          </w:p>
        </w:tc>
      </w:tr>
      <w:tr w:rsidR="001E06E5" w:rsidRPr="001D64AB" w:rsidTr="00A83B6D">
        <w:trPr>
          <w:trHeight w:val="708"/>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0902-4001</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Помоћ у кући старим лицима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Подршка у задовољавању</w:t>
            </w:r>
          </w:p>
          <w:p w:rsidR="001E06E5" w:rsidRPr="001D64AB" w:rsidRDefault="001E06E5" w:rsidP="001F0ADD">
            <w:pPr>
              <w:widowControl w:val="0"/>
              <w:autoSpaceDE w:val="0"/>
              <w:autoSpaceDN w:val="0"/>
            </w:pPr>
            <w:r w:rsidRPr="001D64AB">
              <w:t>свакодневних животних потреба у окружењу корисника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Број корисника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147</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147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170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16.510.000</w:t>
            </w:r>
          </w:p>
        </w:tc>
      </w:tr>
      <w:tr w:rsidR="001E06E5" w:rsidRPr="001D64AB" w:rsidTr="00A83B6D">
        <w:trPr>
          <w:trHeight w:val="385"/>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r w:rsidRPr="001D64AB">
              <w:rPr>
                <w:i/>
              </w:rPr>
              <w:t>0902-4002</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Вантелесна оплодња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Подршка рађању и родитељству</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корисника фин подршке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6</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1.800.000</w:t>
            </w:r>
          </w:p>
        </w:tc>
      </w:tr>
      <w:tr w:rsidR="001E06E5" w:rsidRPr="001D64AB" w:rsidTr="00A83B6D">
        <w:trPr>
          <w:trHeight w:val="710"/>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0902-4003</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Финанс. подршка</w:t>
            </w:r>
          </w:p>
          <w:p w:rsidR="001E06E5" w:rsidRPr="001D64AB" w:rsidRDefault="001E06E5" w:rsidP="001F0ADD">
            <w:pPr>
              <w:widowControl w:val="0"/>
              <w:autoSpaceDE w:val="0"/>
              <w:autoSpaceDN w:val="0"/>
            </w:pPr>
            <w:r w:rsidRPr="001D64AB">
              <w:t>избеглим и расељеним лицима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Збрињавање избеглих и расељених лица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Број корисника фин подршке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5</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1.880.000</w:t>
            </w:r>
          </w:p>
        </w:tc>
      </w:tr>
      <w:tr w:rsidR="001E06E5" w:rsidRPr="001D64AB" w:rsidTr="00A83B6D">
        <w:trPr>
          <w:trHeight w:val="693"/>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0902-4004</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Студентске и ученичке стипендије</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Стимулисање студената и</w:t>
            </w:r>
          </w:p>
          <w:p w:rsidR="001E06E5" w:rsidRPr="001D64AB" w:rsidRDefault="001E06E5" w:rsidP="001F0ADD">
            <w:pPr>
              <w:widowControl w:val="0"/>
              <w:autoSpaceDE w:val="0"/>
              <w:autoSpaceDN w:val="0"/>
            </w:pPr>
            <w:r w:rsidRPr="001D64AB">
              <w:t>ученика за постизање добрих резултата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Број корисника стипендије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110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110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112</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8.000.000</w:t>
            </w:r>
          </w:p>
        </w:tc>
      </w:tr>
      <w:tr w:rsidR="001E06E5" w:rsidRPr="001D64AB" w:rsidTr="00A83B6D">
        <w:trPr>
          <w:trHeight w:val="702"/>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0902-5001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Изградња зграде Центра за социјални рад</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Трајно решење локације и пословног простора Центра</w:t>
            </w:r>
          </w:p>
          <w:p w:rsidR="001E06E5" w:rsidRPr="001D64AB" w:rsidRDefault="001E06E5" w:rsidP="001F0ADD">
            <w:pPr>
              <w:widowControl w:val="0"/>
              <w:autoSpaceDE w:val="0"/>
              <w:autoSpaceDN w:val="0"/>
            </w:pPr>
            <w:r w:rsidRPr="001D64AB">
              <w:t>за социјални рад</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Реализован пројекат</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не</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да</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1.000.000</w:t>
            </w:r>
          </w:p>
        </w:tc>
      </w:tr>
      <w:tr w:rsidR="001E06E5" w:rsidRPr="001D64AB" w:rsidTr="00A83B6D">
        <w:trPr>
          <w:trHeight w:val="846"/>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jc w:val="center"/>
              <w:rPr>
                <w:b/>
              </w:rPr>
            </w:pPr>
            <w:r w:rsidRPr="001D64AB">
              <w:rPr>
                <w:b/>
              </w:rPr>
              <w:t>1801</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Програм 12. Здравствена заштита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Унапређење здравља становништва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rPr>
                <w:b/>
              </w:rPr>
            </w:pPr>
            <w:r w:rsidRPr="001D64AB">
              <w:rPr>
                <w:b/>
              </w:rPr>
              <w:t>Реализован програм функционисања примарне здравствене заштите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Да</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3.420.000</w:t>
            </w:r>
          </w:p>
        </w:tc>
      </w:tr>
      <w:tr w:rsidR="001E06E5" w:rsidRPr="001D64AB" w:rsidTr="00A83B6D">
        <w:trPr>
          <w:trHeight w:val="325"/>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r w:rsidRPr="001D64AB">
              <w:rPr>
                <w:i/>
              </w:rPr>
              <w:t>1801-0002</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Мртвозорство</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2.000.000</w:t>
            </w:r>
          </w:p>
        </w:tc>
      </w:tr>
      <w:tr w:rsidR="001E06E5" w:rsidRPr="001D64AB" w:rsidTr="00A83B6D">
        <w:trPr>
          <w:trHeight w:val="668"/>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r w:rsidRPr="001D64AB">
              <w:rPr>
                <w:i/>
              </w:rPr>
              <w:t>1801-0003</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Спровођење активности из области друштвене бриге за јавно здравље</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Стварање услова за очување и унапређење здтавља становништвс</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Износ средстава за пројекте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1.420.000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1.420.000</w:t>
            </w:r>
          </w:p>
        </w:tc>
      </w:tr>
      <w:tr w:rsidR="001E06E5" w:rsidRPr="001D64AB" w:rsidTr="00A83B6D">
        <w:trPr>
          <w:trHeight w:val="612"/>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jc w:val="center"/>
              <w:rPr>
                <w:b/>
              </w:rPr>
            </w:pPr>
            <w:r w:rsidRPr="001D64AB">
              <w:rPr>
                <w:b/>
              </w:rPr>
              <w:t>1201</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Програм 13. Развој културе</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Подстицање развоја културе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Укупно издвајање за културу у оквиру локалног буџета (%)</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7,50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6,88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8,02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8,00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8,00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w:t>
            </w:r>
            <w:r>
              <w:rPr>
                <w:b/>
              </w:rPr>
              <w:t>69</w:t>
            </w:r>
            <w:r w:rsidRPr="001D64AB">
              <w:rPr>
                <w:b/>
              </w:rPr>
              <w:t>.671.000</w:t>
            </w:r>
          </w:p>
        </w:tc>
      </w:tr>
      <w:tr w:rsidR="001E06E5" w:rsidRPr="001D64AB" w:rsidTr="00A83B6D">
        <w:trPr>
          <w:trHeight w:val="465"/>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1201-0001</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Функционисање локалних установа културе</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Стварање атмосфере блискости са књигом</w:t>
            </w:r>
          </w:p>
          <w:p w:rsidR="001E06E5" w:rsidRPr="001D64AB" w:rsidRDefault="001E06E5" w:rsidP="001F0ADD">
            <w:pPr>
              <w:widowControl w:val="0"/>
              <w:autoSpaceDE w:val="0"/>
              <w:autoSpaceDN w:val="0"/>
            </w:pPr>
            <w:r w:rsidRPr="001D64AB">
              <w:t>когнитивна и мотивациона функција књиге</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корисника библиотеке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2500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2550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2550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2550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2600</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104.286.000</w:t>
            </w:r>
          </w:p>
        </w:tc>
      </w:tr>
      <w:tr w:rsidR="001E06E5" w:rsidRPr="001D64AB" w:rsidTr="00A83B6D">
        <w:trPr>
          <w:trHeight w:val="400"/>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издатих публик - Музеј</w:t>
            </w:r>
          </w:p>
        </w:tc>
        <w:tc>
          <w:tcPr>
            <w:tcW w:w="1113"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r w:rsidRPr="001D64AB">
              <w:t>3</w:t>
            </w:r>
          </w:p>
        </w:tc>
        <w:tc>
          <w:tcPr>
            <w:tcW w:w="116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r w:rsidRPr="001D64AB">
              <w:t>3</w:t>
            </w:r>
          </w:p>
        </w:tc>
        <w:tc>
          <w:tcPr>
            <w:tcW w:w="107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r w:rsidRPr="001D64AB">
              <w:t>3</w:t>
            </w:r>
          </w:p>
        </w:tc>
        <w:tc>
          <w:tcPr>
            <w:tcW w:w="1149"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right"/>
            </w:pPr>
            <w:r w:rsidRPr="001D64AB">
              <w:t>3</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295"/>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Повећање књижевног фонда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3600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3600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3650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3650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3700</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367"/>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изложби</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418"/>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Подстицање развоја културе кроз јачање капацитета</w:t>
            </w:r>
          </w:p>
          <w:p w:rsidR="001E06E5" w:rsidRPr="001D64AB" w:rsidRDefault="001E06E5" w:rsidP="001F0ADD">
            <w:pPr>
              <w:widowControl w:val="0"/>
              <w:autoSpaceDE w:val="0"/>
              <w:autoSpaceDN w:val="0"/>
            </w:pPr>
            <w:r w:rsidRPr="001D64AB">
              <w:t>установа културе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програмских активности установе – Културни центар</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95</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355"/>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посетилаца – К. центар</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25.000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25.000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25.000</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353"/>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1201-0002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Јачање културне продукције и уметн. стваралаштва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Подстицање развоја</w:t>
            </w:r>
          </w:p>
          <w:p w:rsidR="001E06E5" w:rsidRPr="001D64AB" w:rsidRDefault="001E06E5" w:rsidP="001F0ADD">
            <w:pPr>
              <w:widowControl w:val="0"/>
              <w:autoSpaceDE w:val="0"/>
              <w:autoSpaceDN w:val="0"/>
            </w:pPr>
            <w:r w:rsidRPr="001D64AB">
              <w:t>аматерског стваралаштва у култури</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КУД која су добила средства из буџета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21</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11.300.000</w:t>
            </w:r>
          </w:p>
        </w:tc>
      </w:tr>
      <w:tr w:rsidR="001E06E5" w:rsidRPr="001D64AB" w:rsidTr="00A83B6D">
        <w:trPr>
          <w:trHeight w:val="646"/>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1201-0003</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Унапређење система</w:t>
            </w:r>
          </w:p>
          <w:p w:rsidR="001E06E5" w:rsidRPr="001D64AB" w:rsidRDefault="001E06E5" w:rsidP="001F0ADD">
            <w:pPr>
              <w:widowControl w:val="0"/>
              <w:autoSpaceDE w:val="0"/>
              <w:autoSpaceDN w:val="0"/>
            </w:pPr>
            <w:r w:rsidRPr="001D64AB">
              <w:t>очувања и представљања културно-историјског</w:t>
            </w:r>
          </w:p>
          <w:p w:rsidR="001E06E5" w:rsidRPr="001D64AB" w:rsidRDefault="001E06E5" w:rsidP="001F0ADD">
            <w:pPr>
              <w:widowControl w:val="0"/>
              <w:autoSpaceDE w:val="0"/>
              <w:autoSpaceDN w:val="0"/>
            </w:pPr>
            <w:r w:rsidRPr="001D64AB">
              <w:t>наслеђа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Заштита и очување верских објеката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верских објеката код којих је извршена санација и текуће поправке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rPr>
                <w:sz w:val="22"/>
                <w:szCs w:val="22"/>
              </w:rPr>
              <w:t>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rPr>
                <w:sz w:val="22"/>
                <w:szCs w:val="22"/>
              </w:rPr>
              <w:t>1</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rPr>
                <w:sz w:val="22"/>
                <w:szCs w:val="22"/>
              </w:rPr>
              <w:t>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rPr>
                <w:sz w:val="22"/>
                <w:szCs w:val="22"/>
              </w:rPr>
              <w:t>9</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rPr>
                <w:sz w:val="22"/>
                <w:szCs w:val="22"/>
              </w:rPr>
              <w:t>9</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4.300.000</w:t>
            </w: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1201-0004</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Остваривање и унапређивање јавног</w:t>
            </w:r>
          </w:p>
          <w:p w:rsidR="001E06E5" w:rsidRPr="001D64AB" w:rsidRDefault="001E06E5" w:rsidP="001F0ADD">
            <w:pPr>
              <w:widowControl w:val="0"/>
              <w:autoSpaceDE w:val="0"/>
              <w:autoSpaceDN w:val="0"/>
            </w:pPr>
            <w:r w:rsidRPr="001D64AB">
              <w:t>интереса у области јавног информисања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Суфинансирање пројеката</w:t>
            </w:r>
          </w:p>
          <w:p w:rsidR="001E06E5" w:rsidRPr="001D64AB" w:rsidRDefault="001E06E5" w:rsidP="001F0ADD">
            <w:pPr>
              <w:widowControl w:val="0"/>
              <w:autoSpaceDE w:val="0"/>
              <w:autoSpaceDN w:val="0"/>
            </w:pPr>
            <w:r w:rsidRPr="001D64AB">
              <w:t>производње медијских</w:t>
            </w:r>
          </w:p>
          <w:p w:rsidR="001E06E5" w:rsidRPr="001D64AB" w:rsidRDefault="001E06E5" w:rsidP="001F0ADD">
            <w:pPr>
              <w:widowControl w:val="0"/>
              <w:autoSpaceDE w:val="0"/>
              <w:autoSpaceDN w:val="0"/>
            </w:pPr>
            <w:r w:rsidRPr="001D64AB">
              <w:t>садржаја у областима од јавног интереса на</w:t>
            </w:r>
          </w:p>
          <w:p w:rsidR="001E06E5" w:rsidRPr="001D64AB" w:rsidRDefault="001E06E5" w:rsidP="001F0ADD">
            <w:pPr>
              <w:widowControl w:val="0"/>
              <w:autoSpaceDE w:val="0"/>
              <w:autoSpaceDN w:val="0"/>
            </w:pPr>
            <w:r w:rsidRPr="001D64AB">
              <w:t xml:space="preserve">територији општине </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Број подржаних медијских пројеката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16</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16</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15.000.000</w:t>
            </w:r>
          </w:p>
        </w:tc>
      </w:tr>
      <w:tr w:rsidR="001E06E5" w:rsidRPr="001D64AB" w:rsidTr="00A83B6D">
        <w:trPr>
          <w:trHeight w:val="527"/>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1201-4001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Међународно бијенале минијатуре - Прва фаза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Афирмација уметника чији су радови малог формата 10x10</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уметника који учествују на манифестацији</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550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600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1.808.000</w:t>
            </w: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1201-4002</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Ликовна колонија Мина Вукомановић Караџић</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Стварање уметничких дела</w:t>
            </w:r>
          </w:p>
          <w:p w:rsidR="001E06E5" w:rsidRPr="001D64AB" w:rsidRDefault="001E06E5" w:rsidP="001F0ADD">
            <w:pPr>
              <w:widowControl w:val="0"/>
              <w:autoSpaceDE w:val="0"/>
              <w:autoSpaceDN w:val="0"/>
            </w:pPr>
            <w:r w:rsidRPr="001D64AB">
              <w:t>на тему културно- историјског наслеђа</w:t>
            </w:r>
          </w:p>
          <w:p w:rsidR="001E06E5" w:rsidRPr="001D64AB" w:rsidRDefault="001E06E5" w:rsidP="001F0ADD">
            <w:pPr>
              <w:widowControl w:val="0"/>
              <w:autoSpaceDE w:val="0"/>
              <w:autoSpaceDN w:val="0"/>
            </w:pPr>
            <w:r w:rsidRPr="001D64AB">
              <w:t>рудничко-таковског краја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Број уметника који учествују на Ликовној колонији</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500.000</w:t>
            </w:r>
          </w:p>
        </w:tc>
      </w:tr>
      <w:tr w:rsidR="001E06E5" w:rsidRPr="001D64AB" w:rsidTr="00A83B6D">
        <w:trPr>
          <w:trHeight w:val="429"/>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r w:rsidRPr="001D64AB">
              <w:rPr>
                <w:i/>
              </w:rPr>
              <w:t>1201-4003</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Филмска колонија кратка форма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Афирмација филмског стваралаштва у духу</w:t>
            </w:r>
          </w:p>
          <w:p w:rsidR="001E06E5" w:rsidRPr="001D64AB" w:rsidRDefault="001E06E5" w:rsidP="001F0ADD">
            <w:pPr>
              <w:widowControl w:val="0"/>
              <w:autoSpaceDE w:val="0"/>
              <w:autoSpaceDN w:val="0"/>
            </w:pPr>
            <w:r w:rsidRPr="001D64AB">
              <w:t>традиције кратког филма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такмичарских</w:t>
            </w:r>
          </w:p>
          <w:p w:rsidR="001E06E5" w:rsidRPr="001D64AB" w:rsidRDefault="001E06E5" w:rsidP="001F0ADD">
            <w:pPr>
              <w:widowControl w:val="0"/>
              <w:autoSpaceDE w:val="0"/>
              <w:autoSpaceDN w:val="0"/>
            </w:pPr>
            <w:r w:rsidRPr="001D64AB">
              <w:t>категорија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520.000</w:t>
            </w:r>
          </w:p>
        </w:tc>
      </w:tr>
      <w:tr w:rsidR="001E06E5" w:rsidRPr="001D64AB" w:rsidTr="00A83B6D">
        <w:trPr>
          <w:trHeight w:val="504"/>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посетилаца на</w:t>
            </w:r>
          </w:p>
          <w:p w:rsidR="001E06E5" w:rsidRPr="001D64AB" w:rsidRDefault="001E06E5" w:rsidP="001F0ADD">
            <w:pPr>
              <w:widowControl w:val="0"/>
              <w:autoSpaceDE w:val="0"/>
              <w:autoSpaceDN w:val="0"/>
            </w:pPr>
            <w:r w:rsidRPr="001D64AB">
              <w:t>премијери</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400</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440"/>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радионица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401"/>
        </w:trPr>
        <w:tc>
          <w:tcPr>
            <w:tcW w:w="1057"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1201-4004</w:t>
            </w:r>
          </w:p>
        </w:tc>
        <w:tc>
          <w:tcPr>
            <w:tcW w:w="2448"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pPr>
            <w:r w:rsidRPr="001D64AB">
              <w:t>Дани Мије Алексића</w:t>
            </w:r>
          </w:p>
        </w:tc>
        <w:tc>
          <w:tcPr>
            <w:tcW w:w="2590"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r w:rsidRPr="001D64AB">
              <w:t>Манифестација која обнавља</w:t>
            </w:r>
          </w:p>
          <w:p w:rsidR="001E06E5" w:rsidRPr="001D64AB" w:rsidRDefault="001E06E5" w:rsidP="001F0ADD">
            <w:pPr>
              <w:widowControl w:val="0"/>
              <w:autoSpaceDE w:val="0"/>
              <w:autoSpaceDN w:val="0"/>
            </w:pPr>
            <w:r w:rsidRPr="001D64AB">
              <w:t>сећање на глумца, а уједно да на будуће генерације пренесе животни глумачки дух</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програма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11</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12</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t>6</w:t>
            </w:r>
            <w:r w:rsidRPr="001D64AB">
              <w:t>00.000</w:t>
            </w:r>
          </w:p>
        </w:tc>
      </w:tr>
      <w:tr w:rsidR="001E06E5" w:rsidRPr="001D64AB" w:rsidTr="00A83B6D">
        <w:trPr>
          <w:trHeight w:val="259"/>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i/>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посетилаца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6.114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6.200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6.200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6.500</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471"/>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r w:rsidRPr="001D64AB">
              <w:rPr>
                <w:i/>
              </w:rPr>
              <w:t>1201-4005</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Сабор виолине Србије у</w:t>
            </w:r>
          </w:p>
          <w:p w:rsidR="001E06E5" w:rsidRPr="001D64AB" w:rsidRDefault="001E06E5" w:rsidP="001F0ADD">
            <w:pPr>
              <w:widowControl w:val="0"/>
              <w:autoSpaceDE w:val="0"/>
              <w:autoSpaceDN w:val="0"/>
            </w:pPr>
            <w:r w:rsidRPr="001D64AB">
              <w:t>Прањанима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Популаризација виолине као</w:t>
            </w:r>
          </w:p>
          <w:p w:rsidR="001E06E5" w:rsidRPr="001D64AB" w:rsidRDefault="001E06E5" w:rsidP="001F0ADD">
            <w:pPr>
              <w:widowControl w:val="0"/>
              <w:autoSpaceDE w:val="0"/>
              <w:autoSpaceDN w:val="0"/>
            </w:pPr>
            <w:r w:rsidRPr="001D64AB">
              <w:t>део музичке културе Србије</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учесника -такмичара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2.000.000</w:t>
            </w: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1201-4006</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Манифестација Дани Настасијевића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Презентација нематеријалног културног наслеђа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Очување и представљање</w:t>
            </w:r>
          </w:p>
          <w:p w:rsidR="001E06E5" w:rsidRPr="001D64AB" w:rsidRDefault="001E06E5" w:rsidP="001F0ADD">
            <w:pPr>
              <w:widowControl w:val="0"/>
              <w:autoSpaceDE w:val="0"/>
              <w:autoSpaceDN w:val="0"/>
            </w:pPr>
            <w:r w:rsidRPr="001D64AB">
              <w:t>лика и дела уметничке породице Настасијевић –</w:t>
            </w:r>
          </w:p>
          <w:p w:rsidR="001E06E5" w:rsidRPr="001D64AB" w:rsidRDefault="001E06E5" w:rsidP="001F0ADD">
            <w:pPr>
              <w:widowControl w:val="0"/>
              <w:autoSpaceDE w:val="0"/>
              <w:autoSpaceDN w:val="0"/>
            </w:pPr>
            <w:r w:rsidRPr="001D64AB">
              <w:t>број програмских садржаја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13</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247.000</w:t>
            </w:r>
          </w:p>
        </w:tc>
      </w:tr>
      <w:tr w:rsidR="001E06E5" w:rsidRPr="001D64AB" w:rsidTr="00A83B6D">
        <w:trPr>
          <w:trHeight w:val="397"/>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r w:rsidRPr="001D64AB">
              <w:rPr>
                <w:i/>
              </w:rPr>
              <w:t>1201-4007</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Ноћ Музеја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Развој културе на територији општине</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посетилаца манифестације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300</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110.000</w:t>
            </w:r>
          </w:p>
        </w:tc>
      </w:tr>
      <w:tr w:rsidR="001E06E5" w:rsidRPr="001D64AB" w:rsidTr="00A83B6D">
        <w:trPr>
          <w:trHeight w:val="460"/>
        </w:trPr>
        <w:tc>
          <w:tcPr>
            <w:tcW w:w="1057" w:type="dxa"/>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center"/>
            </w:pPr>
          </w:p>
        </w:tc>
        <w:tc>
          <w:tcPr>
            <w:tcW w:w="2448" w:type="dxa"/>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Број програма на манифестацији</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533"/>
        </w:trPr>
        <w:tc>
          <w:tcPr>
            <w:tcW w:w="1057" w:type="dxa"/>
            <w:tcBorders>
              <w:top w:val="single" w:sz="4" w:space="0" w:color="000000"/>
              <w:left w:val="single" w:sz="4" w:space="0" w:color="000000"/>
              <w:right w:val="single" w:sz="4" w:space="0" w:color="000000"/>
            </w:tcBorders>
            <w:shd w:val="clear" w:color="auto" w:fill="auto"/>
            <w:vAlign w:val="center"/>
          </w:tcPr>
          <w:p w:rsidR="001E06E5" w:rsidRPr="00502795" w:rsidRDefault="001E06E5" w:rsidP="001F0ADD">
            <w:pPr>
              <w:widowControl w:val="0"/>
              <w:autoSpaceDE w:val="0"/>
              <w:autoSpaceDN w:val="0"/>
              <w:jc w:val="center"/>
              <w:rPr>
                <w:i/>
              </w:rPr>
            </w:pPr>
            <w:r>
              <w:rPr>
                <w:i/>
              </w:rPr>
              <w:t>1201-4013</w:t>
            </w:r>
          </w:p>
        </w:tc>
        <w:tc>
          <w:tcPr>
            <w:tcW w:w="2448" w:type="dxa"/>
            <w:tcBorders>
              <w:top w:val="single" w:sz="4" w:space="0" w:color="000000"/>
              <w:left w:val="single" w:sz="4" w:space="0" w:color="000000"/>
              <w:right w:val="single" w:sz="4" w:space="0" w:color="000000"/>
            </w:tcBorders>
            <w:shd w:val="clear" w:color="auto" w:fill="auto"/>
            <w:vAlign w:val="center"/>
          </w:tcPr>
          <w:p w:rsidR="001E06E5" w:rsidRPr="00502795" w:rsidRDefault="001E06E5" w:rsidP="001F0ADD">
            <w:pPr>
              <w:widowControl w:val="0"/>
              <w:autoSpaceDE w:val="0"/>
              <w:autoSpaceDN w:val="0"/>
            </w:pPr>
            <w:r>
              <w:t>Филм „Хероји Халијарда“- серија „Ваздушни мост“</w:t>
            </w:r>
          </w:p>
        </w:tc>
        <w:tc>
          <w:tcPr>
            <w:tcW w:w="2590" w:type="dxa"/>
            <w:tcBorders>
              <w:top w:val="single" w:sz="4" w:space="0" w:color="000000"/>
              <w:left w:val="single" w:sz="4" w:space="0" w:color="000000"/>
              <w:bottom w:val="single" w:sz="4" w:space="0" w:color="auto"/>
              <w:right w:val="single" w:sz="4" w:space="0" w:color="000000"/>
            </w:tcBorders>
            <w:shd w:val="clear" w:color="auto" w:fill="auto"/>
          </w:tcPr>
          <w:p w:rsidR="001E06E5" w:rsidRPr="00502795" w:rsidRDefault="001E06E5" w:rsidP="001F0ADD">
            <w:pPr>
              <w:widowControl w:val="0"/>
              <w:autoSpaceDE w:val="0"/>
              <w:autoSpaceDN w:val="0"/>
            </w:pPr>
            <w:r>
              <w:t>Очување културно историјског наслеђа</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502795" w:rsidRDefault="001E06E5" w:rsidP="001F0ADD">
            <w:pPr>
              <w:widowControl w:val="0"/>
              <w:autoSpaceDE w:val="0"/>
              <w:autoSpaceDN w:val="0"/>
            </w:pPr>
            <w:r>
              <w:t>Реализован пројекат</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502795" w:rsidRDefault="001E06E5" w:rsidP="001F0ADD">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502795" w:rsidRDefault="001E06E5" w:rsidP="001F0ADD">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502795" w:rsidRDefault="001E06E5" w:rsidP="001F0ADD">
            <w:pPr>
              <w:widowControl w:val="0"/>
              <w:autoSpaceDE w:val="0"/>
              <w:autoSpaceDN w:val="0"/>
              <w:jc w:val="right"/>
            </w:pPr>
            <w: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502795" w:rsidRDefault="001E06E5" w:rsidP="001F0ADD">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502795" w:rsidRDefault="001E06E5" w:rsidP="001F0ADD">
            <w:pPr>
              <w:widowControl w:val="0"/>
              <w:autoSpaceDE w:val="0"/>
              <w:autoSpaceDN w:val="0"/>
              <w:jc w:val="right"/>
            </w:pPr>
            <w:r>
              <w:t>-</w:t>
            </w:r>
          </w:p>
        </w:tc>
        <w:tc>
          <w:tcPr>
            <w:tcW w:w="1419" w:type="dxa"/>
            <w:gridSpan w:val="2"/>
            <w:tcBorders>
              <w:top w:val="single" w:sz="4" w:space="0" w:color="000000"/>
              <w:left w:val="single" w:sz="4" w:space="0" w:color="000000"/>
              <w:right w:val="single" w:sz="4" w:space="0" w:color="000000"/>
            </w:tcBorders>
            <w:shd w:val="clear" w:color="auto" w:fill="auto"/>
            <w:vAlign w:val="center"/>
          </w:tcPr>
          <w:p w:rsidR="001E06E5" w:rsidRPr="00502795" w:rsidRDefault="001E06E5" w:rsidP="001F0ADD">
            <w:pPr>
              <w:widowControl w:val="0"/>
              <w:autoSpaceDE w:val="0"/>
              <w:autoSpaceDN w:val="0"/>
              <w:jc w:val="right"/>
            </w:pPr>
            <w:r>
              <w:t>12.000.000</w:t>
            </w:r>
          </w:p>
        </w:tc>
      </w:tr>
      <w:tr w:rsidR="001E06E5" w:rsidRPr="001D64AB" w:rsidTr="00E53992">
        <w:trPr>
          <w:trHeight w:val="533"/>
        </w:trPr>
        <w:tc>
          <w:tcPr>
            <w:tcW w:w="1057" w:type="dxa"/>
            <w:tcBorders>
              <w:top w:val="single" w:sz="4" w:space="0" w:color="auto"/>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r w:rsidRPr="001D64AB">
              <w:rPr>
                <w:i/>
              </w:rPr>
              <w:t>1201-5003</w:t>
            </w:r>
          </w:p>
        </w:tc>
        <w:tc>
          <w:tcPr>
            <w:tcW w:w="2448" w:type="dxa"/>
            <w:tcBorders>
              <w:top w:val="single" w:sz="4" w:space="0" w:color="auto"/>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Дворац у Такову</w:t>
            </w:r>
          </w:p>
        </w:tc>
        <w:tc>
          <w:tcPr>
            <w:tcW w:w="2590" w:type="dxa"/>
            <w:tcBorders>
              <w:top w:val="single" w:sz="4" w:space="0" w:color="auto"/>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r w:rsidRPr="001D64AB">
              <w:t>Унапређење презентације културног наслеђа</w:t>
            </w:r>
          </w:p>
        </w:tc>
        <w:tc>
          <w:tcPr>
            <w:tcW w:w="2776" w:type="dxa"/>
            <w:tcBorders>
              <w:top w:val="single" w:sz="4" w:space="0" w:color="000000"/>
              <w:left w:val="single" w:sz="4" w:space="0" w:color="000000"/>
              <w:bottom w:val="single" w:sz="12" w:space="0" w:color="auto"/>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Издвојена средства за прибављање земљишта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32.000.000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18.000.000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17.000.000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w:t>
            </w:r>
          </w:p>
        </w:tc>
        <w:tc>
          <w:tcPr>
            <w:tcW w:w="1419" w:type="dxa"/>
            <w:gridSpan w:val="2"/>
            <w:tcBorders>
              <w:top w:val="single" w:sz="6" w:space="0" w:color="auto"/>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17.000.000</w:t>
            </w:r>
          </w:p>
        </w:tc>
      </w:tr>
      <w:tr w:rsidR="001E06E5" w:rsidRPr="001D64AB" w:rsidTr="000D3E7F">
        <w:trPr>
          <w:trHeight w:val="880"/>
        </w:trPr>
        <w:tc>
          <w:tcPr>
            <w:tcW w:w="1057"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jc w:val="center"/>
              <w:rPr>
                <w:b/>
              </w:rPr>
            </w:pPr>
            <w:r w:rsidRPr="001D64AB">
              <w:rPr>
                <w:b/>
              </w:rPr>
              <w:t>1301</w:t>
            </w:r>
          </w:p>
        </w:tc>
        <w:tc>
          <w:tcPr>
            <w:tcW w:w="2448"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Програм 14. Развој спорта и омладине</w:t>
            </w:r>
          </w:p>
        </w:tc>
        <w:tc>
          <w:tcPr>
            <w:tcW w:w="2590" w:type="dxa"/>
            <w:vMerge w:val="restart"/>
            <w:tcBorders>
              <w:top w:val="single" w:sz="4" w:space="0" w:color="000000"/>
              <w:left w:val="single" w:sz="4" w:space="0" w:color="000000"/>
              <w:right w:val="single" w:sz="4" w:space="0" w:color="000000"/>
            </w:tcBorders>
            <w:shd w:val="clear" w:color="auto" w:fill="auto"/>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Обезбеђење услова за бављење спортом свих грађана општине</w:t>
            </w:r>
          </w:p>
        </w:tc>
        <w:tc>
          <w:tcPr>
            <w:tcW w:w="2776" w:type="dxa"/>
            <w:tcBorders>
              <w:top w:val="single" w:sz="12" w:space="0" w:color="auto"/>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Број спортских организација преко којих се остварује јавни интерес у области спорта</w:t>
            </w:r>
          </w:p>
        </w:tc>
        <w:tc>
          <w:tcPr>
            <w:tcW w:w="1113" w:type="dxa"/>
            <w:tcBorders>
              <w:top w:val="single" w:sz="12" w:space="0" w:color="auto"/>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35</w:t>
            </w:r>
          </w:p>
        </w:tc>
        <w:tc>
          <w:tcPr>
            <w:tcW w:w="1079" w:type="dxa"/>
            <w:tcBorders>
              <w:top w:val="single" w:sz="12" w:space="0" w:color="auto"/>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36</w:t>
            </w:r>
          </w:p>
        </w:tc>
        <w:tc>
          <w:tcPr>
            <w:tcW w:w="1168" w:type="dxa"/>
            <w:tcBorders>
              <w:top w:val="single" w:sz="12" w:space="0" w:color="auto"/>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37</w:t>
            </w:r>
          </w:p>
        </w:tc>
        <w:tc>
          <w:tcPr>
            <w:tcW w:w="1079" w:type="dxa"/>
            <w:tcBorders>
              <w:top w:val="single" w:sz="12" w:space="0" w:color="auto"/>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37</w:t>
            </w:r>
          </w:p>
        </w:tc>
        <w:tc>
          <w:tcPr>
            <w:tcW w:w="1149" w:type="dxa"/>
            <w:tcBorders>
              <w:top w:val="single" w:sz="12" w:space="0" w:color="auto"/>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39</w:t>
            </w:r>
          </w:p>
        </w:tc>
        <w:tc>
          <w:tcPr>
            <w:tcW w:w="1419" w:type="dxa"/>
            <w:gridSpan w:val="2"/>
            <w:vMerge w:val="restart"/>
            <w:tcBorders>
              <w:top w:val="single" w:sz="2" w:space="0" w:color="auto"/>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225.510.000</w:t>
            </w:r>
          </w:p>
        </w:tc>
      </w:tr>
      <w:tr w:rsidR="001E06E5" w:rsidRPr="001D64AB" w:rsidTr="00A83B6D">
        <w:trPr>
          <w:trHeight w:val="497"/>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rPr>
                <w:b/>
              </w:rPr>
            </w:pPr>
            <w:r w:rsidRPr="001D64AB">
              <w:rPr>
                <w:b/>
              </w:rPr>
              <w:t>Проценат буџета општине намењен за спорт</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2,52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2,52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4,07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4,20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5,50</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tc>
      </w:tr>
      <w:tr w:rsidR="001E06E5" w:rsidRPr="001D64AB" w:rsidTr="00A83B6D">
        <w:trPr>
          <w:trHeight w:val="708"/>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1301-0001</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Подршка локалним</w:t>
            </w:r>
          </w:p>
          <w:p w:rsidR="001E06E5" w:rsidRPr="001D64AB" w:rsidRDefault="001E06E5" w:rsidP="001F0ADD">
            <w:pPr>
              <w:widowControl w:val="0"/>
              <w:autoSpaceDE w:val="0"/>
              <w:autoSpaceDN w:val="0"/>
            </w:pPr>
            <w:r w:rsidRPr="001D64AB">
              <w:t>спортским организацијама,</w:t>
            </w:r>
          </w:p>
          <w:p w:rsidR="001E06E5" w:rsidRPr="001D64AB" w:rsidRDefault="001E06E5" w:rsidP="001F0ADD">
            <w:pPr>
              <w:widowControl w:val="0"/>
              <w:autoSpaceDE w:val="0"/>
              <w:autoSpaceDN w:val="0"/>
            </w:pPr>
            <w:r w:rsidRPr="001D64AB">
              <w:t>удружењима и савезима</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Обезбеђивање услова за рад организација из области</w:t>
            </w:r>
          </w:p>
          <w:p w:rsidR="001E06E5" w:rsidRPr="001D64AB" w:rsidRDefault="001E06E5" w:rsidP="001F0ADD">
            <w:pPr>
              <w:widowControl w:val="0"/>
              <w:autoSpaceDE w:val="0"/>
              <w:autoSpaceDN w:val="0"/>
            </w:pPr>
            <w:r w:rsidRPr="001D64AB">
              <w:t>спорта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спортских организација</w:t>
            </w:r>
          </w:p>
          <w:p w:rsidR="001E06E5" w:rsidRPr="001D64AB" w:rsidRDefault="001E06E5" w:rsidP="001F0ADD">
            <w:pPr>
              <w:widowControl w:val="0"/>
              <w:autoSpaceDE w:val="0"/>
              <w:autoSpaceDN w:val="0"/>
            </w:pPr>
            <w:r w:rsidRPr="001D64AB">
              <w:t>преко којих се остварује јавни интерес у области спорта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49</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49</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30.500.000</w:t>
            </w:r>
          </w:p>
        </w:tc>
      </w:tr>
      <w:tr w:rsidR="001E06E5" w:rsidRPr="001D64AB" w:rsidTr="00A83B6D">
        <w:trPr>
          <w:trHeight w:val="690"/>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center"/>
              <w:rPr>
                <w:i/>
              </w:rPr>
            </w:pPr>
            <w:r w:rsidRPr="001D64AB">
              <w:rPr>
                <w:i/>
              </w:rPr>
              <w:t>1301-0004</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Функционисање локалних спортских установа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pPr>
            <w:r w:rsidRPr="001D64AB">
              <w:t>Унапређење рекреативног спорта</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тренинга спортских</w:t>
            </w:r>
          </w:p>
          <w:p w:rsidR="001E06E5" w:rsidRPr="001D64AB" w:rsidRDefault="001E06E5" w:rsidP="001F0ADD">
            <w:pPr>
              <w:widowControl w:val="0"/>
              <w:autoSpaceDE w:val="0"/>
              <w:autoSpaceDN w:val="0"/>
            </w:pPr>
            <w:r w:rsidRPr="001D64AB">
              <w:t>клубова одржаних у хали “Бреза“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761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799</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804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820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825</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23.870.000</w:t>
            </w:r>
          </w:p>
        </w:tc>
      </w:tr>
      <w:tr w:rsidR="001E06E5" w:rsidRPr="001D64AB" w:rsidTr="00A83B6D">
        <w:trPr>
          <w:trHeight w:val="680"/>
        </w:trPr>
        <w:tc>
          <w:tcPr>
            <w:tcW w:w="1057"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одржаних утакмица</w:t>
            </w:r>
          </w:p>
          <w:p w:rsidR="001E06E5" w:rsidRPr="001D64AB" w:rsidRDefault="001E06E5" w:rsidP="001F0ADD">
            <w:pPr>
              <w:widowControl w:val="0"/>
              <w:autoSpaceDE w:val="0"/>
              <w:autoSpaceDN w:val="0"/>
            </w:pPr>
            <w:r w:rsidRPr="001D64AB">
              <w:t>спортских клубова одржаних у хали „Бреза“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76</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85</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706"/>
        </w:trPr>
        <w:tc>
          <w:tcPr>
            <w:tcW w:w="1057"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Број термина коришћених у</w:t>
            </w:r>
          </w:p>
          <w:p w:rsidR="001E06E5" w:rsidRPr="001D64AB" w:rsidRDefault="001E06E5" w:rsidP="001F0ADD">
            <w:pPr>
              <w:widowControl w:val="0"/>
              <w:autoSpaceDE w:val="0"/>
              <w:autoSpaceDN w:val="0"/>
            </w:pPr>
            <w:r w:rsidRPr="001D64AB">
              <w:t>рекреативне сврхе у просторијама хале</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821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820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830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840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850</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553"/>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1301-5001</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Базен на Руднику</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Обезбеђење услова за</w:t>
            </w:r>
          </w:p>
          <w:p w:rsidR="001E06E5" w:rsidRPr="001D64AB" w:rsidRDefault="001E06E5" w:rsidP="001F0ADD">
            <w:pPr>
              <w:widowControl w:val="0"/>
              <w:autoSpaceDE w:val="0"/>
              <w:autoSpaceDN w:val="0"/>
            </w:pPr>
            <w:r>
              <w:t>бављење спортом и рекреацијом</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Уложена средства у пројекат</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38.300.000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11.000.000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46.520.000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46.520.000</w:t>
            </w:r>
          </w:p>
        </w:tc>
      </w:tr>
      <w:tr w:rsidR="001E06E5" w:rsidRPr="001D64AB" w:rsidTr="00A83B6D">
        <w:trPr>
          <w:trHeight w:val="419"/>
        </w:trPr>
        <w:tc>
          <w:tcPr>
            <w:tcW w:w="1057"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1301-5002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pPr>
            <w:r w:rsidRPr="001D64AB">
              <w:t>Затворени базен у Горњем Милановцу</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Обезбеђење услова за</w:t>
            </w:r>
          </w:p>
          <w:p w:rsidR="001E06E5" w:rsidRPr="00240AAF" w:rsidRDefault="001E06E5" w:rsidP="001F0ADD">
            <w:pPr>
              <w:widowControl w:val="0"/>
              <w:autoSpaceDE w:val="0"/>
              <w:autoSpaceDN w:val="0"/>
            </w:pPr>
            <w:r>
              <w:t>бављење спортом и рекреацијом</w:t>
            </w:r>
          </w:p>
        </w:tc>
        <w:tc>
          <w:tcPr>
            <w:tcW w:w="2776"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Уложена средства у пројекат</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5.500.000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105.500.000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200.000.000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198.000.000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105.500.000</w:t>
            </w:r>
          </w:p>
        </w:tc>
      </w:tr>
      <w:tr w:rsidR="001E06E5" w:rsidRPr="001D64AB" w:rsidTr="00A83B6D">
        <w:trPr>
          <w:trHeight w:val="419"/>
        </w:trPr>
        <w:tc>
          <w:tcPr>
            <w:tcW w:w="1057" w:type="dxa"/>
            <w:tcBorders>
              <w:top w:val="single" w:sz="4" w:space="0" w:color="000000"/>
              <w:left w:val="single" w:sz="4" w:space="0" w:color="000000"/>
              <w:bottom w:val="nil"/>
              <w:right w:val="single" w:sz="4" w:space="0" w:color="000000"/>
            </w:tcBorders>
            <w:shd w:val="clear" w:color="auto" w:fill="auto"/>
            <w:vAlign w:val="center"/>
          </w:tcPr>
          <w:p w:rsidR="001E06E5" w:rsidRPr="00F5229A" w:rsidRDefault="001E06E5" w:rsidP="001F0ADD">
            <w:pPr>
              <w:widowControl w:val="0"/>
              <w:autoSpaceDE w:val="0"/>
              <w:autoSpaceDN w:val="0"/>
              <w:jc w:val="center"/>
              <w:rPr>
                <w:i/>
              </w:rPr>
            </w:pPr>
            <w:r>
              <w:rPr>
                <w:i/>
              </w:rPr>
              <w:t>1301-5003</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F5229A" w:rsidRDefault="00DA5F95" w:rsidP="001F0ADD">
            <w:pPr>
              <w:widowControl w:val="0"/>
              <w:autoSpaceDE w:val="0"/>
              <w:autoSpaceDN w:val="0"/>
            </w:pPr>
            <w:r>
              <w:t>Дечје игралиште у Бољкова</w:t>
            </w:r>
            <w:r w:rsidR="001E06E5">
              <w:t>чком насељу</w:t>
            </w:r>
          </w:p>
        </w:tc>
        <w:tc>
          <w:tcPr>
            <w:tcW w:w="2590"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1F0ADD">
            <w:pPr>
              <w:widowControl w:val="0"/>
              <w:autoSpaceDE w:val="0"/>
              <w:autoSpaceDN w:val="0"/>
            </w:pPr>
            <w:r w:rsidRPr="001D64AB">
              <w:t>Обезбеђење услова за</w:t>
            </w:r>
          </w:p>
          <w:p w:rsidR="001E06E5" w:rsidRPr="001D64AB" w:rsidRDefault="001E06E5" w:rsidP="001F0ADD">
            <w:pPr>
              <w:widowControl w:val="0"/>
              <w:autoSpaceDE w:val="0"/>
              <w:autoSpaceDN w:val="0"/>
            </w:pPr>
            <w:r>
              <w:t>бављење спортом и рекреацијом</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Default="001E06E5" w:rsidP="001F0ADD">
            <w:r w:rsidRPr="0025401B">
              <w:t>Уложена средства у пројекат</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225481" w:rsidRDefault="001E06E5" w:rsidP="001F0ADD">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225481" w:rsidRDefault="001E06E5" w:rsidP="001F0ADD">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E20D2B" w:rsidRDefault="001E06E5" w:rsidP="001F0ADD">
            <w:pPr>
              <w:widowControl w:val="0"/>
              <w:autoSpaceDE w:val="0"/>
              <w:autoSpaceDN w:val="0"/>
              <w:jc w:val="right"/>
            </w:pPr>
            <w:r>
              <w:t>3.170.000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225481" w:rsidRDefault="001E06E5" w:rsidP="001F0ADD">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225481" w:rsidRDefault="001E06E5" w:rsidP="001F0ADD">
            <w:pPr>
              <w:widowControl w:val="0"/>
              <w:autoSpaceDE w:val="0"/>
              <w:autoSpaceDN w:val="0"/>
              <w:jc w:val="right"/>
            </w:pPr>
            <w:r>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E20D2B" w:rsidRDefault="001E06E5" w:rsidP="001F0ADD">
            <w:pPr>
              <w:widowControl w:val="0"/>
              <w:autoSpaceDE w:val="0"/>
              <w:autoSpaceDN w:val="0"/>
              <w:jc w:val="right"/>
            </w:pPr>
            <w:r>
              <w:t>3.170.000</w:t>
            </w:r>
          </w:p>
        </w:tc>
      </w:tr>
      <w:tr w:rsidR="001E06E5" w:rsidRPr="001D64AB" w:rsidTr="00A83B6D">
        <w:trPr>
          <w:trHeight w:val="419"/>
        </w:trPr>
        <w:tc>
          <w:tcPr>
            <w:tcW w:w="1057" w:type="dxa"/>
            <w:tcBorders>
              <w:top w:val="single" w:sz="4" w:space="0" w:color="000000"/>
              <w:left w:val="single" w:sz="4" w:space="0" w:color="000000"/>
              <w:bottom w:val="nil"/>
              <w:right w:val="single" w:sz="4" w:space="0" w:color="000000"/>
            </w:tcBorders>
            <w:vAlign w:val="center"/>
          </w:tcPr>
          <w:p w:rsidR="001E06E5" w:rsidRPr="00F5229A" w:rsidRDefault="001E06E5" w:rsidP="001F0ADD">
            <w:pPr>
              <w:widowControl w:val="0"/>
              <w:autoSpaceDE w:val="0"/>
              <w:autoSpaceDN w:val="0"/>
              <w:jc w:val="center"/>
              <w:rPr>
                <w:i/>
              </w:rPr>
            </w:pPr>
            <w:r>
              <w:rPr>
                <w:i/>
              </w:rPr>
              <w:t>1301-5004</w:t>
            </w:r>
          </w:p>
        </w:tc>
        <w:tc>
          <w:tcPr>
            <w:tcW w:w="2448" w:type="dxa"/>
            <w:tcBorders>
              <w:top w:val="single" w:sz="4" w:space="0" w:color="000000"/>
              <w:left w:val="single" w:sz="4" w:space="0" w:color="000000"/>
              <w:bottom w:val="nil"/>
              <w:right w:val="single" w:sz="4" w:space="0" w:color="000000"/>
            </w:tcBorders>
            <w:vAlign w:val="center"/>
          </w:tcPr>
          <w:p w:rsidR="001E06E5" w:rsidRPr="00240AAF" w:rsidRDefault="001E06E5" w:rsidP="001F0ADD">
            <w:pPr>
              <w:widowControl w:val="0"/>
              <w:autoSpaceDE w:val="0"/>
              <w:autoSpaceDN w:val="0"/>
            </w:pPr>
            <w:r w:rsidRPr="00240AAF">
              <w:t>Санација централног градског парка</w:t>
            </w:r>
          </w:p>
        </w:tc>
        <w:tc>
          <w:tcPr>
            <w:tcW w:w="2590" w:type="dxa"/>
            <w:tcBorders>
              <w:top w:val="single" w:sz="4" w:space="0" w:color="000000"/>
              <w:left w:val="single" w:sz="4" w:space="0" w:color="000000"/>
              <w:bottom w:val="nil"/>
              <w:right w:val="single" w:sz="4" w:space="0" w:color="000000"/>
            </w:tcBorders>
          </w:tcPr>
          <w:p w:rsidR="001E06E5" w:rsidRPr="00240AAF" w:rsidRDefault="001E06E5" w:rsidP="001F0ADD">
            <w:pPr>
              <w:widowControl w:val="0"/>
              <w:autoSpaceDE w:val="0"/>
              <w:autoSpaceDN w:val="0"/>
            </w:pPr>
            <w:r w:rsidRPr="00FC5230">
              <w:t xml:space="preserve">Обезбеђење услова за бављење </w:t>
            </w:r>
            <w:r>
              <w:t>рекреацијом</w:t>
            </w:r>
          </w:p>
        </w:tc>
        <w:tc>
          <w:tcPr>
            <w:tcW w:w="2776" w:type="dxa"/>
            <w:tcBorders>
              <w:top w:val="single" w:sz="4" w:space="0" w:color="000000"/>
              <w:left w:val="single" w:sz="4" w:space="0" w:color="000000"/>
              <w:bottom w:val="nil"/>
              <w:right w:val="single" w:sz="4" w:space="0" w:color="000000"/>
            </w:tcBorders>
          </w:tcPr>
          <w:p w:rsidR="001E06E5" w:rsidRDefault="001E06E5" w:rsidP="001F0ADD">
            <w:r w:rsidRPr="0025401B">
              <w:t>Уложена средства у пројекат</w:t>
            </w:r>
          </w:p>
        </w:tc>
        <w:tc>
          <w:tcPr>
            <w:tcW w:w="1113" w:type="dxa"/>
            <w:tcBorders>
              <w:top w:val="single" w:sz="4" w:space="0" w:color="000000"/>
              <w:left w:val="single" w:sz="4" w:space="0" w:color="000000"/>
              <w:bottom w:val="nil"/>
              <w:right w:val="single" w:sz="4" w:space="0" w:color="000000"/>
            </w:tcBorders>
            <w:vAlign w:val="center"/>
          </w:tcPr>
          <w:p w:rsidR="001E06E5" w:rsidRPr="00225481" w:rsidRDefault="001E06E5" w:rsidP="001F0ADD">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225481" w:rsidRDefault="001E06E5" w:rsidP="001F0ADD">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E20D2B" w:rsidRDefault="001E06E5" w:rsidP="001F0ADD">
            <w:pPr>
              <w:widowControl w:val="0"/>
              <w:autoSpaceDE w:val="0"/>
              <w:autoSpaceDN w:val="0"/>
              <w:jc w:val="right"/>
            </w:pPr>
            <w:r>
              <w:t>14.950.000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225481" w:rsidRDefault="001E06E5" w:rsidP="001F0ADD">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225481" w:rsidRDefault="001E06E5" w:rsidP="001F0ADD">
            <w:pPr>
              <w:widowControl w:val="0"/>
              <w:autoSpaceDE w:val="0"/>
              <w:autoSpaceDN w:val="0"/>
              <w:jc w:val="right"/>
            </w:pPr>
            <w:r>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E20D2B" w:rsidRDefault="001E06E5" w:rsidP="001F0ADD">
            <w:pPr>
              <w:widowControl w:val="0"/>
              <w:autoSpaceDE w:val="0"/>
              <w:autoSpaceDN w:val="0"/>
              <w:jc w:val="right"/>
            </w:pPr>
            <w:r>
              <w:t>14.950.000</w:t>
            </w:r>
          </w:p>
        </w:tc>
      </w:tr>
      <w:tr w:rsidR="001E06E5" w:rsidRPr="001D64AB" w:rsidTr="00A83B6D">
        <w:trPr>
          <w:trHeight w:val="419"/>
        </w:trPr>
        <w:tc>
          <w:tcPr>
            <w:tcW w:w="1057" w:type="dxa"/>
            <w:tcBorders>
              <w:top w:val="single" w:sz="4" w:space="0" w:color="000000"/>
              <w:left w:val="single" w:sz="4" w:space="0" w:color="000000"/>
              <w:bottom w:val="nil"/>
              <w:right w:val="single" w:sz="4" w:space="0" w:color="000000"/>
            </w:tcBorders>
            <w:vAlign w:val="center"/>
          </w:tcPr>
          <w:p w:rsidR="001E06E5" w:rsidRPr="00240AAF" w:rsidRDefault="001E06E5" w:rsidP="001F0ADD">
            <w:pPr>
              <w:widowControl w:val="0"/>
              <w:autoSpaceDE w:val="0"/>
              <w:autoSpaceDN w:val="0"/>
              <w:jc w:val="center"/>
              <w:rPr>
                <w:i/>
              </w:rPr>
            </w:pPr>
            <w:r>
              <w:rPr>
                <w:i/>
              </w:rPr>
              <w:t>1301-5005</w:t>
            </w:r>
          </w:p>
        </w:tc>
        <w:tc>
          <w:tcPr>
            <w:tcW w:w="2448" w:type="dxa"/>
            <w:tcBorders>
              <w:top w:val="single" w:sz="4" w:space="0" w:color="000000"/>
              <w:left w:val="single" w:sz="4" w:space="0" w:color="000000"/>
              <w:bottom w:val="nil"/>
              <w:right w:val="single" w:sz="4" w:space="0" w:color="000000"/>
            </w:tcBorders>
            <w:vAlign w:val="center"/>
          </w:tcPr>
          <w:p w:rsidR="001E06E5" w:rsidRPr="00240AAF" w:rsidRDefault="001E06E5" w:rsidP="001F0ADD">
            <w:pPr>
              <w:widowControl w:val="0"/>
              <w:autoSpaceDE w:val="0"/>
              <w:autoSpaceDN w:val="0"/>
            </w:pPr>
            <w:r>
              <w:t>Набавка мобилијара поред Ивичког потока</w:t>
            </w:r>
          </w:p>
        </w:tc>
        <w:tc>
          <w:tcPr>
            <w:tcW w:w="2590" w:type="dxa"/>
            <w:tcBorders>
              <w:top w:val="single" w:sz="4" w:space="0" w:color="000000"/>
              <w:left w:val="single" w:sz="4" w:space="0" w:color="000000"/>
              <w:bottom w:val="nil"/>
              <w:right w:val="single" w:sz="4" w:space="0" w:color="000000"/>
            </w:tcBorders>
          </w:tcPr>
          <w:p w:rsidR="001E06E5" w:rsidRDefault="001E06E5" w:rsidP="001F0ADD">
            <w:r w:rsidRPr="00FC5230">
              <w:t xml:space="preserve">Обезбеђење услова за бављење </w:t>
            </w:r>
            <w:r>
              <w:t>рекреацијом</w:t>
            </w:r>
          </w:p>
        </w:tc>
        <w:tc>
          <w:tcPr>
            <w:tcW w:w="2776" w:type="dxa"/>
            <w:tcBorders>
              <w:top w:val="single" w:sz="4" w:space="0" w:color="000000"/>
              <w:left w:val="single" w:sz="4" w:space="0" w:color="000000"/>
              <w:bottom w:val="nil"/>
              <w:right w:val="single" w:sz="4" w:space="0" w:color="000000"/>
            </w:tcBorders>
          </w:tcPr>
          <w:p w:rsidR="001E06E5" w:rsidRDefault="001E06E5" w:rsidP="001F0ADD">
            <w:r w:rsidRPr="0025401B">
              <w:t>Уложена средства у пројекат</w:t>
            </w:r>
          </w:p>
        </w:tc>
        <w:tc>
          <w:tcPr>
            <w:tcW w:w="1113" w:type="dxa"/>
            <w:tcBorders>
              <w:top w:val="single" w:sz="4" w:space="0" w:color="000000"/>
              <w:left w:val="single" w:sz="4" w:space="0" w:color="000000"/>
              <w:bottom w:val="nil"/>
              <w:right w:val="single" w:sz="4" w:space="0" w:color="000000"/>
            </w:tcBorders>
            <w:vAlign w:val="center"/>
          </w:tcPr>
          <w:p w:rsidR="001E06E5" w:rsidRPr="00225481" w:rsidRDefault="001E06E5" w:rsidP="001F0ADD">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225481" w:rsidRDefault="001E06E5" w:rsidP="001F0ADD">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E20D2B" w:rsidRDefault="001E06E5" w:rsidP="001F0ADD">
            <w:pPr>
              <w:widowControl w:val="0"/>
              <w:autoSpaceDE w:val="0"/>
              <w:autoSpaceDN w:val="0"/>
              <w:jc w:val="right"/>
            </w:pPr>
            <w:r>
              <w:t>1.000.000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225481" w:rsidRDefault="001E06E5" w:rsidP="001F0ADD">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225481" w:rsidRDefault="001E06E5" w:rsidP="001F0ADD">
            <w:pPr>
              <w:widowControl w:val="0"/>
              <w:autoSpaceDE w:val="0"/>
              <w:autoSpaceDN w:val="0"/>
              <w:jc w:val="right"/>
            </w:pPr>
            <w:r>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E20D2B" w:rsidRDefault="001E06E5" w:rsidP="001F0ADD">
            <w:pPr>
              <w:widowControl w:val="0"/>
              <w:autoSpaceDE w:val="0"/>
              <w:autoSpaceDN w:val="0"/>
              <w:jc w:val="right"/>
            </w:pPr>
            <w:r>
              <w:t>1.000.000</w:t>
            </w:r>
          </w:p>
        </w:tc>
      </w:tr>
      <w:tr w:rsidR="001E06E5" w:rsidRPr="001D64AB" w:rsidTr="00A83B6D">
        <w:trPr>
          <w:trHeight w:val="653"/>
        </w:trPr>
        <w:tc>
          <w:tcPr>
            <w:tcW w:w="1057"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jc w:val="center"/>
              <w:rPr>
                <w:b/>
              </w:rPr>
            </w:pPr>
            <w:r w:rsidRPr="001D64AB">
              <w:rPr>
                <w:b/>
              </w:rPr>
              <w:t>0602</w:t>
            </w:r>
          </w:p>
        </w:tc>
        <w:tc>
          <w:tcPr>
            <w:tcW w:w="2448"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Програм 15. Локална самоуправа</w:t>
            </w:r>
          </w:p>
        </w:tc>
        <w:tc>
          <w:tcPr>
            <w:tcW w:w="2590"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rPr>
                <w:b/>
              </w:rPr>
            </w:pPr>
          </w:p>
          <w:p w:rsidR="001E06E5" w:rsidRPr="001D64AB" w:rsidRDefault="001E06E5" w:rsidP="001F0ADD">
            <w:pPr>
              <w:widowControl w:val="0"/>
              <w:autoSpaceDE w:val="0"/>
              <w:autoSpaceDN w:val="0"/>
              <w:rPr>
                <w:b/>
              </w:rPr>
            </w:pPr>
            <w:r w:rsidRPr="001D64AB">
              <w:rPr>
                <w:b/>
              </w:rPr>
              <w:t>Одрживо управно и финансијско</w:t>
            </w:r>
          </w:p>
          <w:p w:rsidR="001E06E5" w:rsidRPr="001D64AB" w:rsidRDefault="001E06E5" w:rsidP="001F0ADD">
            <w:pPr>
              <w:widowControl w:val="0"/>
              <w:autoSpaceDE w:val="0"/>
              <w:autoSpaceDN w:val="0"/>
              <w:rPr>
                <w:b/>
              </w:rPr>
            </w:pPr>
            <w:r w:rsidRPr="001D64AB">
              <w:rPr>
                <w:b/>
              </w:rPr>
              <w:t>функционисање општине у складу са надлежностима и пословима локалне</w:t>
            </w:r>
          </w:p>
          <w:p w:rsidR="001E06E5" w:rsidRPr="001D64AB" w:rsidRDefault="001E06E5" w:rsidP="001F0ADD">
            <w:pPr>
              <w:widowControl w:val="0"/>
              <w:autoSpaceDE w:val="0"/>
              <w:autoSpaceDN w:val="0"/>
              <w:rPr>
                <w:b/>
              </w:rPr>
            </w:pPr>
            <w:r w:rsidRPr="001D64AB">
              <w:rPr>
                <w:b/>
              </w:rPr>
              <w:t>самоуправе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r w:rsidRPr="001D64AB">
              <w:rPr>
                <w:b/>
              </w:rPr>
              <w:t>Остварење текућих прихода у односу на план</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rPr>
                <w:b/>
              </w:rPr>
            </w:pPr>
            <w:r w:rsidRPr="001D64AB">
              <w:rPr>
                <w:b/>
              </w:rPr>
              <w:t>86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88%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92%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98,5%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r w:rsidRPr="001D64AB">
              <w:rPr>
                <w:b/>
              </w:rPr>
              <w:t>98,5%</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355.764.000</w:t>
            </w:r>
          </w:p>
        </w:tc>
      </w:tr>
      <w:tr w:rsidR="001E06E5" w:rsidRPr="001D64AB" w:rsidTr="00A83B6D">
        <w:trPr>
          <w:trHeight w:val="1026"/>
        </w:trPr>
        <w:tc>
          <w:tcPr>
            <w:tcW w:w="1057" w:type="dxa"/>
            <w:vMerge/>
            <w:tcBorders>
              <w:left w:val="single" w:sz="4" w:space="0" w:color="000000"/>
              <w:right w:val="single" w:sz="4" w:space="0" w:color="000000"/>
            </w:tcBorders>
          </w:tcPr>
          <w:p w:rsidR="001E06E5" w:rsidRPr="001D64AB" w:rsidRDefault="001E06E5" w:rsidP="001F0ADD">
            <w:pPr>
              <w:widowControl w:val="0"/>
              <w:autoSpaceDE w:val="0"/>
              <w:autoSpaceDN w:val="0"/>
            </w:pPr>
          </w:p>
        </w:tc>
        <w:tc>
          <w:tcPr>
            <w:tcW w:w="2448" w:type="dxa"/>
            <w:vMerge/>
            <w:tcBorders>
              <w:left w:val="single" w:sz="4" w:space="0" w:color="000000"/>
              <w:right w:val="single" w:sz="4" w:space="0" w:color="000000"/>
            </w:tcBorders>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r w:rsidRPr="001D64AB">
              <w:rPr>
                <w:b/>
              </w:rPr>
              <w:t>Однос броја запослених у општини и законом утврђених максимума броја запослених</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100%</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507"/>
        </w:trPr>
        <w:tc>
          <w:tcPr>
            <w:tcW w:w="1057"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pPr>
          </w:p>
        </w:tc>
        <w:tc>
          <w:tcPr>
            <w:tcW w:w="2448"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rPr>
                <w:b/>
              </w:rPr>
            </w:pPr>
            <w:r w:rsidRPr="001D64AB">
              <w:rPr>
                <w:b/>
              </w:rPr>
              <w:t>Број донетих аката одељења општине</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95.000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100.000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104.000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108.000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rPr>
                <w:b/>
              </w:rPr>
            </w:pPr>
          </w:p>
          <w:p w:rsidR="001E06E5" w:rsidRPr="001D64AB" w:rsidRDefault="001E06E5" w:rsidP="001F0ADD">
            <w:pPr>
              <w:widowControl w:val="0"/>
              <w:autoSpaceDE w:val="0"/>
              <w:autoSpaceDN w:val="0"/>
              <w:jc w:val="right"/>
              <w:rPr>
                <w:b/>
              </w:rPr>
            </w:pPr>
            <w:r w:rsidRPr="001D64AB">
              <w:rPr>
                <w:b/>
              </w:rPr>
              <w:t>110.000</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479"/>
        </w:trPr>
        <w:tc>
          <w:tcPr>
            <w:tcW w:w="1057"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jc w:val="center"/>
              <w:rPr>
                <w:i/>
              </w:rPr>
            </w:pPr>
            <w:r w:rsidRPr="001D64AB">
              <w:rPr>
                <w:i/>
              </w:rPr>
              <w:t>0602-0001</w:t>
            </w:r>
          </w:p>
        </w:tc>
        <w:tc>
          <w:tcPr>
            <w:tcW w:w="2448"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Функционисање локалне самоуправе и градских опш</w:t>
            </w:r>
          </w:p>
        </w:tc>
        <w:tc>
          <w:tcPr>
            <w:tcW w:w="2590" w:type="dxa"/>
            <w:vMerge w:val="restart"/>
            <w:tcBorders>
              <w:top w:val="single" w:sz="4" w:space="0" w:color="000000"/>
              <w:left w:val="single" w:sz="4" w:space="0" w:color="000000"/>
              <w:right w:val="single" w:sz="4" w:space="0" w:color="000000"/>
            </w:tcBorders>
            <w:vAlign w:val="center"/>
          </w:tcPr>
          <w:p w:rsidR="001E06E5" w:rsidRPr="001D64AB" w:rsidRDefault="001E06E5" w:rsidP="001F0ADD">
            <w:pPr>
              <w:widowControl w:val="0"/>
              <w:autoSpaceDE w:val="0"/>
              <w:autoSpaceDN w:val="0"/>
            </w:pPr>
            <w:r w:rsidRPr="001D64AB">
              <w:t>Функционисање управе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Просечан број примљених странака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150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160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160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160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160</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r>
              <w:t>259.180</w:t>
            </w:r>
            <w:r w:rsidRPr="001D64AB">
              <w:t>.000</w:t>
            </w:r>
          </w:p>
        </w:tc>
      </w:tr>
      <w:tr w:rsidR="001E06E5" w:rsidRPr="001D64AB" w:rsidTr="00A83B6D">
        <w:trPr>
          <w:trHeight w:val="395"/>
        </w:trPr>
        <w:tc>
          <w:tcPr>
            <w:tcW w:w="1057" w:type="dxa"/>
            <w:vMerge/>
            <w:tcBorders>
              <w:left w:val="single" w:sz="4" w:space="0" w:color="000000"/>
              <w:right w:val="single" w:sz="4" w:space="0" w:color="000000"/>
            </w:tcBorders>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Број архивираних предмета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12682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13.000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13620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14630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14650</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392"/>
        </w:trPr>
        <w:tc>
          <w:tcPr>
            <w:tcW w:w="1057" w:type="dxa"/>
            <w:vMerge/>
            <w:tcBorders>
              <w:left w:val="single" w:sz="4" w:space="0" w:color="000000"/>
              <w:right w:val="single" w:sz="4" w:space="0" w:color="000000"/>
            </w:tcBorders>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tcPr>
          <w:p w:rsidR="001E06E5" w:rsidRPr="001D64AB" w:rsidRDefault="001E06E5" w:rsidP="001F0ADD">
            <w:pPr>
              <w:widowControl w:val="0"/>
              <w:autoSpaceDE w:val="0"/>
              <w:autoSpaceDN w:val="0"/>
            </w:pPr>
          </w:p>
        </w:tc>
        <w:tc>
          <w:tcPr>
            <w:tcW w:w="2590" w:type="dxa"/>
            <w:vMerge/>
            <w:tcBorders>
              <w:left w:val="single" w:sz="4" w:space="0" w:color="000000"/>
              <w:right w:val="single" w:sz="4" w:space="0" w:color="000000"/>
            </w:tcBorders>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Број издатих употребних</w:t>
            </w:r>
          </w:p>
          <w:p w:rsidR="001E06E5" w:rsidRPr="001D64AB" w:rsidRDefault="001E06E5" w:rsidP="001F0ADD">
            <w:pPr>
              <w:widowControl w:val="0"/>
              <w:autoSpaceDE w:val="0"/>
              <w:autoSpaceDN w:val="0"/>
            </w:pPr>
            <w:r w:rsidRPr="001D64AB">
              <w:t>дозвола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69</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90</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471"/>
        </w:trPr>
        <w:tc>
          <w:tcPr>
            <w:tcW w:w="1057" w:type="dxa"/>
            <w:vMerge/>
            <w:tcBorders>
              <w:left w:val="single" w:sz="4" w:space="0" w:color="000000"/>
              <w:right w:val="single" w:sz="4" w:space="0" w:color="000000"/>
            </w:tcBorders>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tcPr>
          <w:p w:rsidR="001E06E5" w:rsidRPr="001D64AB" w:rsidRDefault="001E06E5" w:rsidP="001F0ADD">
            <w:pPr>
              <w:widowControl w:val="0"/>
              <w:autoSpaceDE w:val="0"/>
              <w:autoSpaceDN w:val="0"/>
            </w:pPr>
          </w:p>
        </w:tc>
        <w:tc>
          <w:tcPr>
            <w:tcW w:w="2590"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pP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Број издатих грађевинских</w:t>
            </w:r>
          </w:p>
          <w:p w:rsidR="001E06E5" w:rsidRPr="001D64AB" w:rsidRDefault="001E06E5" w:rsidP="001F0ADD">
            <w:pPr>
              <w:widowControl w:val="0"/>
              <w:autoSpaceDE w:val="0"/>
              <w:autoSpaceDN w:val="0"/>
            </w:pPr>
            <w:r w:rsidRPr="001D64AB">
              <w:t>дозвола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82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75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88</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1026"/>
        </w:trPr>
        <w:tc>
          <w:tcPr>
            <w:tcW w:w="1057" w:type="dxa"/>
            <w:vMerge/>
            <w:tcBorders>
              <w:left w:val="single" w:sz="4" w:space="0" w:color="000000"/>
              <w:right w:val="single" w:sz="4" w:space="0" w:color="000000"/>
            </w:tcBorders>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tcPr>
          <w:p w:rsidR="001E06E5" w:rsidRPr="001D64AB" w:rsidRDefault="001E06E5" w:rsidP="001F0ADD">
            <w:pPr>
              <w:widowControl w:val="0"/>
              <w:autoSpaceDE w:val="0"/>
              <w:autoSpaceDN w:val="0"/>
            </w:pPr>
          </w:p>
        </w:tc>
        <w:tc>
          <w:tcPr>
            <w:tcW w:w="2590"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Унапређење и модернизација рада управе општине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Проценат буџета који се издваја за модернизацију</w:t>
            </w:r>
          </w:p>
          <w:p w:rsidR="001E06E5" w:rsidRPr="001D64AB" w:rsidRDefault="001E06E5" w:rsidP="001F0ADD">
            <w:pPr>
              <w:widowControl w:val="0"/>
              <w:autoSpaceDE w:val="0"/>
              <w:autoSpaceDN w:val="0"/>
            </w:pPr>
            <w:r w:rsidRPr="001D64AB">
              <w:t>рада управе (за прибављање рачунара и друге опреме за потребе унапређења рада управе, набавку софтвера...)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0,20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0,22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0,25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0,30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0,30</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1026"/>
        </w:trPr>
        <w:tc>
          <w:tcPr>
            <w:tcW w:w="1057" w:type="dxa"/>
            <w:vMerge/>
            <w:tcBorders>
              <w:left w:val="single" w:sz="4" w:space="0" w:color="000000"/>
              <w:right w:val="single" w:sz="4" w:space="0" w:color="000000"/>
            </w:tcBorders>
          </w:tcPr>
          <w:p w:rsidR="001E06E5" w:rsidRPr="001D64AB" w:rsidRDefault="001E06E5" w:rsidP="001F0ADD">
            <w:pPr>
              <w:widowControl w:val="0"/>
              <w:autoSpaceDE w:val="0"/>
              <w:autoSpaceDN w:val="0"/>
              <w:jc w:val="center"/>
              <w:rPr>
                <w:i/>
              </w:rPr>
            </w:pPr>
          </w:p>
        </w:tc>
        <w:tc>
          <w:tcPr>
            <w:tcW w:w="2448" w:type="dxa"/>
            <w:vMerge/>
            <w:tcBorders>
              <w:left w:val="single" w:sz="4" w:space="0" w:color="000000"/>
              <w:right w:val="single" w:sz="4" w:space="0" w:color="000000"/>
            </w:tcBorders>
          </w:tcPr>
          <w:p w:rsidR="001E06E5" w:rsidRPr="001D64AB" w:rsidRDefault="001E06E5" w:rsidP="001F0ADD">
            <w:pPr>
              <w:widowControl w:val="0"/>
              <w:autoSpaceDE w:val="0"/>
              <w:autoSpaceDN w:val="0"/>
            </w:pPr>
          </w:p>
        </w:tc>
        <w:tc>
          <w:tcPr>
            <w:tcW w:w="2590"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Стварање услова за ефикасно оперативно деловање на</w:t>
            </w:r>
          </w:p>
          <w:p w:rsidR="001E06E5" w:rsidRPr="001D64AB" w:rsidRDefault="001E06E5" w:rsidP="001F0ADD">
            <w:pPr>
              <w:widowControl w:val="0"/>
              <w:autoSpaceDE w:val="0"/>
              <w:autoSpaceDN w:val="0"/>
            </w:pPr>
            <w:r w:rsidRPr="001D64AB">
              <w:t>смањивању и ублажавању последица елементарних и других непогода</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Број издатих решења за отклањање последица</w:t>
            </w:r>
          </w:p>
          <w:p w:rsidR="001E06E5" w:rsidRPr="001D64AB" w:rsidRDefault="001E06E5" w:rsidP="001F0ADD">
            <w:pPr>
              <w:widowControl w:val="0"/>
              <w:autoSpaceDE w:val="0"/>
              <w:autoSpaceDN w:val="0"/>
            </w:pPr>
            <w:r w:rsidRPr="001D64AB">
              <w:t>елем.непогода/број физичких лица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94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24</w:t>
            </w:r>
          </w:p>
        </w:tc>
        <w:tc>
          <w:tcPr>
            <w:tcW w:w="1419" w:type="dxa"/>
            <w:gridSpan w:val="2"/>
            <w:vMerge/>
            <w:tcBorders>
              <w:left w:val="single" w:sz="4" w:space="0" w:color="000000"/>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524"/>
        </w:trPr>
        <w:tc>
          <w:tcPr>
            <w:tcW w:w="1057"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jc w:val="center"/>
              <w:rPr>
                <w:i/>
              </w:rPr>
            </w:pPr>
          </w:p>
        </w:tc>
        <w:tc>
          <w:tcPr>
            <w:tcW w:w="2448" w:type="dxa"/>
            <w:vMerge/>
            <w:tcBorders>
              <w:left w:val="single" w:sz="4" w:space="0" w:color="000000"/>
              <w:bottom w:val="nil"/>
              <w:right w:val="single" w:sz="4" w:space="0" w:color="000000"/>
            </w:tcBorders>
          </w:tcPr>
          <w:p w:rsidR="001E06E5" w:rsidRPr="001D64AB" w:rsidRDefault="001E06E5" w:rsidP="001F0ADD">
            <w:pPr>
              <w:widowControl w:val="0"/>
              <w:autoSpaceDE w:val="0"/>
              <w:autoSpaceDN w:val="0"/>
            </w:pPr>
          </w:p>
        </w:tc>
        <w:tc>
          <w:tcPr>
            <w:tcW w:w="2590"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pPr>
            <w:r w:rsidRPr="001D64AB">
              <w:t>Развој цивилног сектора</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Број дотација невладиним организацијама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r w:rsidRPr="001D64AB">
              <w:t>38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46</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r w:rsidRPr="001D64AB">
              <w:t>46</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jc w:val="center"/>
              <w:rPr>
                <w:i/>
              </w:rPr>
            </w:pPr>
          </w:p>
          <w:p w:rsidR="001E06E5" w:rsidRPr="001D64AB" w:rsidRDefault="001E06E5" w:rsidP="001F0ADD">
            <w:pPr>
              <w:widowControl w:val="0"/>
              <w:autoSpaceDE w:val="0"/>
              <w:autoSpaceDN w:val="0"/>
              <w:rPr>
                <w:i/>
              </w:rPr>
            </w:pPr>
          </w:p>
          <w:p w:rsidR="001E06E5" w:rsidRPr="001D64AB" w:rsidRDefault="001E06E5" w:rsidP="001F0ADD">
            <w:pPr>
              <w:widowControl w:val="0"/>
              <w:autoSpaceDE w:val="0"/>
              <w:autoSpaceDN w:val="0"/>
              <w:rPr>
                <w:i/>
              </w:rPr>
            </w:pPr>
            <w:r w:rsidRPr="001D64AB">
              <w:rPr>
                <w:i/>
              </w:rPr>
              <w:t xml:space="preserve">  0602-0002</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p>
          <w:p w:rsidR="001E06E5" w:rsidRPr="001D64AB" w:rsidRDefault="001E06E5" w:rsidP="001F0ADD">
            <w:pPr>
              <w:widowControl w:val="0"/>
              <w:autoSpaceDE w:val="0"/>
              <w:autoSpaceDN w:val="0"/>
            </w:pPr>
            <w:r w:rsidRPr="001D64AB">
              <w:t>Функционисање месних заједница</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Обезбеђено задовољавање потреба и интереса локалног становништва деловањем</w:t>
            </w:r>
          </w:p>
          <w:p w:rsidR="001E06E5" w:rsidRPr="001D64AB" w:rsidRDefault="001E06E5" w:rsidP="001F0ADD">
            <w:pPr>
              <w:widowControl w:val="0"/>
              <w:autoSpaceDE w:val="0"/>
              <w:autoSpaceDN w:val="0"/>
            </w:pPr>
            <w:r w:rsidRPr="001D64AB">
              <w:t>месних заједница</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1F0ADD">
            <w:pPr>
              <w:widowControl w:val="0"/>
              <w:autoSpaceDE w:val="0"/>
              <w:autoSpaceDN w:val="0"/>
            </w:pPr>
            <w:r w:rsidRPr="001D64AB">
              <w:t>Проценат буџета општине који се користи за трошкове и планове рада месних</w:t>
            </w:r>
          </w:p>
          <w:p w:rsidR="001E06E5" w:rsidRPr="001D64AB" w:rsidRDefault="001E06E5" w:rsidP="001F0ADD">
            <w:pPr>
              <w:widowControl w:val="0"/>
              <w:autoSpaceDE w:val="0"/>
              <w:autoSpaceDN w:val="0"/>
            </w:pPr>
            <w:r w:rsidRPr="001D64AB">
              <w:t>заједница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0,75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0,70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0,89</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0,80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0,90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p>
          <w:p w:rsidR="001E06E5" w:rsidRPr="001D64AB" w:rsidRDefault="001E06E5" w:rsidP="001F0ADD">
            <w:pPr>
              <w:widowControl w:val="0"/>
              <w:autoSpaceDE w:val="0"/>
              <w:autoSpaceDN w:val="0"/>
              <w:jc w:val="right"/>
            </w:pPr>
            <w:r w:rsidRPr="001D64AB">
              <w:t>14.000.000</w:t>
            </w: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jc w:val="center"/>
              <w:rPr>
                <w:i/>
              </w:rPr>
            </w:pPr>
          </w:p>
          <w:p w:rsidR="001E06E5" w:rsidRPr="001D64AB" w:rsidRDefault="001E06E5" w:rsidP="00A83B6D">
            <w:pPr>
              <w:widowControl w:val="0"/>
              <w:autoSpaceDE w:val="0"/>
              <w:autoSpaceDN w:val="0"/>
              <w:jc w:val="center"/>
              <w:rPr>
                <w:i/>
              </w:rPr>
            </w:pPr>
          </w:p>
          <w:p w:rsidR="001E06E5" w:rsidRPr="001D64AB" w:rsidRDefault="001E06E5" w:rsidP="00A83B6D">
            <w:pPr>
              <w:widowControl w:val="0"/>
              <w:autoSpaceDE w:val="0"/>
              <w:autoSpaceDN w:val="0"/>
              <w:jc w:val="center"/>
              <w:rPr>
                <w:i/>
              </w:rPr>
            </w:pPr>
            <w:r w:rsidRPr="001D64AB">
              <w:rPr>
                <w:i/>
              </w:rPr>
              <w:t>0602-0003</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r w:rsidRPr="001D64AB">
              <w:t>Сервисирање јавног дуга</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r w:rsidRPr="001D64AB">
              <w:t>Одржавање финансијске стабилности општине и финансирање капиталних инвестиција</w:t>
            </w:r>
          </w:p>
        </w:tc>
        <w:tc>
          <w:tcPr>
            <w:tcW w:w="2776"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pPr>
            <w:r w:rsidRPr="001D64AB">
              <w:t>Учешће издатака за</w:t>
            </w:r>
          </w:p>
          <w:p w:rsidR="001E06E5" w:rsidRPr="001D64AB" w:rsidRDefault="001E06E5" w:rsidP="00A83B6D">
            <w:pPr>
              <w:widowControl w:val="0"/>
              <w:autoSpaceDE w:val="0"/>
              <w:autoSpaceDN w:val="0"/>
            </w:pPr>
            <w:r w:rsidRPr="001D64AB">
              <w:t>сервисирање дугова у текућим приходима ≤ 15%</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0,20</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3,50%</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3,50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3,49</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45.000.000</w:t>
            </w:r>
          </w:p>
        </w:tc>
      </w:tr>
      <w:tr w:rsidR="001E06E5" w:rsidRPr="001D64AB" w:rsidTr="00A83B6D">
        <w:trPr>
          <w:trHeight w:val="682"/>
        </w:trPr>
        <w:tc>
          <w:tcPr>
            <w:tcW w:w="1057"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jc w:val="center"/>
              <w:rPr>
                <w:i/>
              </w:rPr>
            </w:pPr>
          </w:p>
          <w:p w:rsidR="001E06E5" w:rsidRPr="001D64AB" w:rsidRDefault="001E06E5" w:rsidP="00A83B6D">
            <w:pPr>
              <w:widowControl w:val="0"/>
              <w:autoSpaceDE w:val="0"/>
              <w:autoSpaceDN w:val="0"/>
              <w:rPr>
                <w:i/>
              </w:rPr>
            </w:pPr>
            <w:r w:rsidRPr="001D64AB">
              <w:rPr>
                <w:i/>
              </w:rPr>
              <w:t xml:space="preserve"> 0602-0004</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r w:rsidRPr="001D64AB">
              <w:t>Општинско</w:t>
            </w:r>
          </w:p>
          <w:p w:rsidR="001E06E5" w:rsidRPr="001D64AB" w:rsidRDefault="001E06E5" w:rsidP="00A83B6D">
            <w:pPr>
              <w:widowControl w:val="0"/>
              <w:autoSpaceDE w:val="0"/>
              <w:autoSpaceDN w:val="0"/>
            </w:pPr>
            <w:r w:rsidRPr="001D64AB">
              <w:t>правобранилаштво</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r w:rsidRPr="001D64AB">
              <w:t>Заштита имовинских права и интереса /општине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r w:rsidRPr="001D64AB">
              <w:t>Број решених предмета у односу на укупан број предмета на годишњем нивоу</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30%</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40%</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52%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60%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4.405.000</w:t>
            </w: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jc w:val="center"/>
              <w:rPr>
                <w:i/>
              </w:rPr>
            </w:pPr>
          </w:p>
          <w:p w:rsidR="001E06E5" w:rsidRPr="001D64AB" w:rsidRDefault="001E06E5" w:rsidP="00A83B6D">
            <w:pPr>
              <w:widowControl w:val="0"/>
              <w:autoSpaceDE w:val="0"/>
              <w:autoSpaceDN w:val="0"/>
              <w:jc w:val="center"/>
              <w:rPr>
                <w:i/>
              </w:rPr>
            </w:pPr>
          </w:p>
          <w:p w:rsidR="001E06E5" w:rsidRPr="001D64AB" w:rsidRDefault="001E06E5" w:rsidP="00A83B6D">
            <w:pPr>
              <w:widowControl w:val="0"/>
              <w:autoSpaceDE w:val="0"/>
              <w:autoSpaceDN w:val="0"/>
              <w:jc w:val="center"/>
              <w:rPr>
                <w:i/>
              </w:rPr>
            </w:pPr>
            <w:r w:rsidRPr="001D64AB">
              <w:rPr>
                <w:i/>
              </w:rPr>
              <w:t>0602-0005</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r w:rsidRPr="001D64AB">
              <w:t>Омбудсман</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r w:rsidRPr="001D64AB">
              <w:t>Обезбеђена заштита права</w:t>
            </w:r>
          </w:p>
          <w:p w:rsidR="001E06E5" w:rsidRPr="001D64AB" w:rsidRDefault="001E06E5" w:rsidP="00A83B6D">
            <w:pPr>
              <w:widowControl w:val="0"/>
              <w:autoSpaceDE w:val="0"/>
              <w:autoSpaceDN w:val="0"/>
            </w:pPr>
            <w:r w:rsidRPr="001D64AB">
              <w:t>грађана пред управом и јавним службама</w:t>
            </w:r>
          </w:p>
          <w:p w:rsidR="001E06E5" w:rsidRPr="001D64AB" w:rsidRDefault="001E06E5" w:rsidP="00A83B6D">
            <w:pPr>
              <w:widowControl w:val="0"/>
              <w:autoSpaceDE w:val="0"/>
              <w:autoSpaceDN w:val="0"/>
            </w:pPr>
            <w:r w:rsidRPr="001D64AB">
              <w:t>града/општине и контрола над повредама прописа и општих аката</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r w:rsidRPr="001D64AB">
              <w:t>Број грађана чија су права</w:t>
            </w:r>
          </w:p>
          <w:p w:rsidR="001E06E5" w:rsidRPr="001D64AB" w:rsidRDefault="001E06E5" w:rsidP="00A83B6D">
            <w:pPr>
              <w:widowControl w:val="0"/>
              <w:autoSpaceDE w:val="0"/>
              <w:autoSpaceDN w:val="0"/>
            </w:pPr>
            <w:r w:rsidRPr="001D64AB">
              <w:t>заштићена кроз поступак пред заштитником грађана у односу на укупан број</w:t>
            </w:r>
          </w:p>
          <w:p w:rsidR="001E06E5" w:rsidRPr="001D64AB" w:rsidRDefault="001E06E5" w:rsidP="00A83B6D">
            <w:pPr>
              <w:widowControl w:val="0"/>
              <w:autoSpaceDE w:val="0"/>
              <w:autoSpaceDN w:val="0"/>
            </w:pPr>
            <w:r w:rsidRPr="001D64AB">
              <w:t>поступака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1.740.000</w:t>
            </w:r>
          </w:p>
        </w:tc>
      </w:tr>
      <w:tr w:rsidR="001E06E5" w:rsidRPr="001D64AB" w:rsidTr="00A83B6D">
        <w:trPr>
          <w:trHeight w:val="504"/>
        </w:trPr>
        <w:tc>
          <w:tcPr>
            <w:tcW w:w="1057"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jc w:val="center"/>
              <w:rPr>
                <w:i/>
              </w:rPr>
            </w:pPr>
            <w:r w:rsidRPr="001D64AB">
              <w:rPr>
                <w:i/>
              </w:rPr>
              <w:t>0602-0009</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r w:rsidRPr="001D64AB">
              <w:t>Текућа буџетска резерва</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p>
        </w:tc>
        <w:tc>
          <w:tcPr>
            <w:tcW w:w="2776"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20.789.000</w:t>
            </w:r>
          </w:p>
        </w:tc>
      </w:tr>
      <w:tr w:rsidR="001E06E5" w:rsidRPr="001D64AB" w:rsidTr="00A83B6D">
        <w:trPr>
          <w:trHeight w:val="412"/>
        </w:trPr>
        <w:tc>
          <w:tcPr>
            <w:tcW w:w="1057"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jc w:val="center"/>
              <w:rPr>
                <w:i/>
              </w:rPr>
            </w:pPr>
            <w:r w:rsidRPr="001D64AB">
              <w:rPr>
                <w:i/>
              </w:rPr>
              <w:t>0602-0010</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r w:rsidRPr="001D64AB">
              <w:t>Стална буџетска резерва</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p>
        </w:tc>
        <w:tc>
          <w:tcPr>
            <w:tcW w:w="2776"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4.000.000</w:t>
            </w: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jc w:val="center"/>
              <w:rPr>
                <w:i/>
              </w:rPr>
            </w:pPr>
          </w:p>
          <w:p w:rsidR="001E06E5" w:rsidRPr="001D64AB" w:rsidRDefault="001E06E5" w:rsidP="00A83B6D">
            <w:pPr>
              <w:widowControl w:val="0"/>
              <w:autoSpaceDE w:val="0"/>
              <w:autoSpaceDN w:val="0"/>
              <w:jc w:val="center"/>
              <w:rPr>
                <w:i/>
              </w:rPr>
            </w:pPr>
          </w:p>
          <w:p w:rsidR="001E06E5" w:rsidRPr="001D64AB" w:rsidRDefault="001E06E5" w:rsidP="00A83B6D">
            <w:pPr>
              <w:widowControl w:val="0"/>
              <w:autoSpaceDE w:val="0"/>
              <w:autoSpaceDN w:val="0"/>
              <w:jc w:val="center"/>
              <w:rPr>
                <w:i/>
              </w:rPr>
            </w:pPr>
            <w:r w:rsidRPr="001D64AB">
              <w:rPr>
                <w:i/>
              </w:rPr>
              <w:t>0602-0014</w:t>
            </w:r>
          </w:p>
        </w:tc>
        <w:tc>
          <w:tcPr>
            <w:tcW w:w="2448"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r w:rsidRPr="001D64AB">
              <w:t>Ванредне ситуације</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r w:rsidRPr="001D64AB">
              <w:t>Изградња ефикасног</w:t>
            </w:r>
          </w:p>
          <w:p w:rsidR="001E06E5" w:rsidRPr="001D64AB" w:rsidRDefault="001E06E5" w:rsidP="00A83B6D">
            <w:pPr>
              <w:widowControl w:val="0"/>
              <w:autoSpaceDE w:val="0"/>
              <w:autoSpaceDN w:val="0"/>
            </w:pPr>
            <w:r w:rsidRPr="001D64AB">
              <w:t>превентивног сиситема заштитеи спасавања на избегавањупоследица елементарних и</w:t>
            </w:r>
          </w:p>
          <w:p w:rsidR="001E06E5" w:rsidRPr="001D64AB" w:rsidRDefault="001E06E5" w:rsidP="00A83B6D">
            <w:pPr>
              <w:widowControl w:val="0"/>
              <w:autoSpaceDE w:val="0"/>
              <w:autoSpaceDN w:val="0"/>
            </w:pPr>
            <w:r w:rsidRPr="001D64AB">
              <w:t>другихнепогода</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r w:rsidRPr="001D64AB">
              <w:t>Проценат буџета општине који се користи за набавку опреме за ванредне</w:t>
            </w:r>
          </w:p>
          <w:p w:rsidR="001E06E5" w:rsidRPr="001D64AB" w:rsidRDefault="001E06E5" w:rsidP="00A83B6D">
            <w:pPr>
              <w:widowControl w:val="0"/>
              <w:autoSpaceDE w:val="0"/>
              <w:autoSpaceDN w:val="0"/>
            </w:pPr>
            <w:r w:rsidRPr="001D64AB">
              <w:t>ситуације</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3,15</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3,00</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3,24</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3,00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3,50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p>
          <w:p w:rsidR="001E06E5" w:rsidRPr="001D64AB" w:rsidRDefault="001E06E5" w:rsidP="00A83B6D">
            <w:pPr>
              <w:widowControl w:val="0"/>
              <w:autoSpaceDE w:val="0"/>
              <w:autoSpaceDN w:val="0"/>
              <w:jc w:val="right"/>
            </w:pPr>
            <w:r w:rsidRPr="001D64AB">
              <w:t>6.650.000</w:t>
            </w:r>
          </w:p>
        </w:tc>
      </w:tr>
      <w:tr w:rsidR="001E06E5" w:rsidRPr="001D64AB" w:rsidTr="00A83B6D">
        <w:trPr>
          <w:trHeight w:val="919"/>
        </w:trPr>
        <w:tc>
          <w:tcPr>
            <w:tcW w:w="1057"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rPr>
                <w:b/>
              </w:rPr>
            </w:pPr>
            <w:r w:rsidRPr="001D64AB">
              <w:rPr>
                <w:b/>
              </w:rPr>
              <w:t xml:space="preserve">       2101</w:t>
            </w:r>
          </w:p>
        </w:tc>
        <w:tc>
          <w:tcPr>
            <w:tcW w:w="244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rPr>
                <w:b/>
              </w:rPr>
            </w:pPr>
            <w:r w:rsidRPr="001D64AB">
              <w:rPr>
                <w:b/>
              </w:rPr>
              <w:t>Програм16. Политички систем локалне</w:t>
            </w:r>
          </w:p>
          <w:p w:rsidR="001E06E5" w:rsidRPr="001D64AB" w:rsidRDefault="001E06E5" w:rsidP="00A83B6D">
            <w:pPr>
              <w:widowControl w:val="0"/>
              <w:autoSpaceDE w:val="0"/>
              <w:autoSpaceDN w:val="0"/>
              <w:rPr>
                <w:b/>
              </w:rPr>
            </w:pPr>
            <w:r w:rsidRPr="001D64AB">
              <w:rPr>
                <w:b/>
              </w:rPr>
              <w:t>самоуправе</w:t>
            </w:r>
          </w:p>
        </w:tc>
        <w:tc>
          <w:tcPr>
            <w:tcW w:w="2590"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rPr>
                <w:b/>
              </w:rPr>
            </w:pPr>
            <w:r w:rsidRPr="001D64AB">
              <w:rPr>
                <w:b/>
              </w:rPr>
              <w:t>Ефикасно и ефективно функционисање органа политичког система локалне самоуправе</w:t>
            </w:r>
          </w:p>
        </w:tc>
        <w:tc>
          <w:tcPr>
            <w:tcW w:w="2776" w:type="dxa"/>
            <w:tcBorders>
              <w:top w:val="single" w:sz="4" w:space="0" w:color="000000"/>
              <w:left w:val="single" w:sz="4" w:space="0" w:color="000000"/>
              <w:bottom w:val="nil"/>
              <w:right w:val="single" w:sz="4" w:space="0" w:color="000000"/>
            </w:tcBorders>
          </w:tcPr>
          <w:p w:rsidR="001E06E5" w:rsidRPr="001D64AB" w:rsidRDefault="001E06E5" w:rsidP="00A83B6D">
            <w:pPr>
              <w:widowControl w:val="0"/>
              <w:autoSpaceDE w:val="0"/>
              <w:autoSpaceDN w:val="0"/>
              <w:rPr>
                <w:b/>
              </w:rPr>
            </w:pP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rPr>
                <w:b/>
              </w:rPr>
            </w:pP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rPr>
                <w:b/>
              </w:rPr>
            </w:pP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rPr>
                <w:b/>
              </w:rPr>
            </w:pP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rPr>
                <w:b/>
              </w:rPr>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rPr>
                <w:b/>
              </w:rPr>
            </w:pP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rPr>
                <w:b/>
              </w:rPr>
            </w:pPr>
            <w:r w:rsidRPr="001D64AB">
              <w:rPr>
                <w:b/>
              </w:rPr>
              <w:t>39.875.000</w:t>
            </w:r>
          </w:p>
        </w:tc>
      </w:tr>
      <w:tr w:rsidR="001E06E5" w:rsidRPr="001D64AB" w:rsidTr="00A83B6D">
        <w:trPr>
          <w:trHeight w:val="550"/>
        </w:trPr>
        <w:tc>
          <w:tcPr>
            <w:tcW w:w="1057" w:type="dxa"/>
            <w:vMerge w:val="restart"/>
            <w:tcBorders>
              <w:top w:val="single" w:sz="4" w:space="0" w:color="000000"/>
              <w:left w:val="single" w:sz="4" w:space="0" w:color="000000"/>
              <w:right w:val="single" w:sz="4" w:space="0" w:color="000000"/>
            </w:tcBorders>
            <w:vAlign w:val="center"/>
          </w:tcPr>
          <w:p w:rsidR="001E06E5" w:rsidRPr="001D64AB" w:rsidRDefault="001E06E5" w:rsidP="00A83B6D">
            <w:pPr>
              <w:widowControl w:val="0"/>
              <w:autoSpaceDE w:val="0"/>
              <w:autoSpaceDN w:val="0"/>
              <w:jc w:val="center"/>
              <w:rPr>
                <w:i/>
              </w:rPr>
            </w:pPr>
          </w:p>
          <w:p w:rsidR="001E06E5" w:rsidRPr="001D64AB" w:rsidRDefault="001E06E5" w:rsidP="00A83B6D">
            <w:pPr>
              <w:widowControl w:val="0"/>
              <w:autoSpaceDE w:val="0"/>
              <w:autoSpaceDN w:val="0"/>
              <w:rPr>
                <w:i/>
              </w:rPr>
            </w:pPr>
            <w:r w:rsidRPr="001D64AB">
              <w:rPr>
                <w:i/>
              </w:rPr>
              <w:t xml:space="preserve">  2101-0001</w:t>
            </w:r>
          </w:p>
        </w:tc>
        <w:tc>
          <w:tcPr>
            <w:tcW w:w="2448" w:type="dxa"/>
            <w:vMerge w:val="restart"/>
            <w:tcBorders>
              <w:top w:val="single" w:sz="4" w:space="0" w:color="000000"/>
              <w:left w:val="single" w:sz="4" w:space="0" w:color="000000"/>
              <w:right w:val="single" w:sz="4" w:space="0" w:color="000000"/>
            </w:tcBorders>
            <w:vAlign w:val="center"/>
          </w:tcPr>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r w:rsidRPr="001D64AB">
              <w:t>Функционисање скупштине</w:t>
            </w:r>
          </w:p>
        </w:tc>
        <w:tc>
          <w:tcPr>
            <w:tcW w:w="2590" w:type="dxa"/>
            <w:vMerge w:val="restart"/>
            <w:tcBorders>
              <w:top w:val="single" w:sz="4" w:space="0" w:color="000000"/>
              <w:left w:val="single" w:sz="4" w:space="0" w:color="000000"/>
              <w:right w:val="single" w:sz="4" w:space="0" w:color="000000"/>
            </w:tcBorders>
            <w:vAlign w:val="center"/>
          </w:tcPr>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r w:rsidRPr="001D64AB">
              <w:t>Функционисање локалне скупштине</w:t>
            </w:r>
          </w:p>
        </w:tc>
        <w:tc>
          <w:tcPr>
            <w:tcW w:w="2776"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pPr>
            <w:r w:rsidRPr="001D64AB">
              <w:t>Број седница Скупштине општине</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9</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8</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11</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11</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14.850.000</w:t>
            </w:r>
          </w:p>
        </w:tc>
      </w:tr>
      <w:tr w:rsidR="001E06E5" w:rsidRPr="001D64AB" w:rsidTr="00A83B6D">
        <w:trPr>
          <w:trHeight w:val="355"/>
        </w:trPr>
        <w:tc>
          <w:tcPr>
            <w:tcW w:w="1057" w:type="dxa"/>
            <w:vMerge/>
            <w:tcBorders>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center"/>
              <w:rPr>
                <w:i/>
              </w:rPr>
            </w:pPr>
          </w:p>
        </w:tc>
        <w:tc>
          <w:tcPr>
            <w:tcW w:w="2448" w:type="dxa"/>
            <w:vMerge/>
            <w:tcBorders>
              <w:left w:val="single" w:sz="4" w:space="0" w:color="000000"/>
              <w:bottom w:val="nil"/>
              <w:right w:val="single" w:sz="4" w:space="0" w:color="000000"/>
            </w:tcBorders>
            <w:vAlign w:val="center"/>
          </w:tcPr>
          <w:p w:rsidR="001E06E5" w:rsidRPr="001D64AB" w:rsidRDefault="001E06E5" w:rsidP="00A83B6D">
            <w:pPr>
              <w:widowControl w:val="0"/>
              <w:autoSpaceDE w:val="0"/>
              <w:autoSpaceDN w:val="0"/>
            </w:pPr>
          </w:p>
        </w:tc>
        <w:tc>
          <w:tcPr>
            <w:tcW w:w="2590" w:type="dxa"/>
            <w:vMerge/>
            <w:tcBorders>
              <w:left w:val="single" w:sz="4" w:space="0" w:color="000000"/>
              <w:bottom w:val="nil"/>
              <w:right w:val="single" w:sz="4" w:space="0" w:color="000000"/>
            </w:tcBorders>
            <w:vAlign w:val="center"/>
          </w:tcPr>
          <w:p w:rsidR="001E06E5" w:rsidRPr="001D64AB" w:rsidRDefault="001E06E5" w:rsidP="00A83B6D">
            <w:pPr>
              <w:widowControl w:val="0"/>
              <w:autoSpaceDE w:val="0"/>
              <w:autoSpaceDN w:val="0"/>
            </w:pPr>
          </w:p>
        </w:tc>
        <w:tc>
          <w:tcPr>
            <w:tcW w:w="2776"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pPr>
            <w:r w:rsidRPr="001D64AB">
              <w:t>Број усвојених аката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130</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125</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135</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130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132</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tc>
      </w:tr>
      <w:tr w:rsidR="001E06E5" w:rsidRPr="001D64AB" w:rsidTr="00A83B6D">
        <w:trPr>
          <w:trHeight w:val="559"/>
        </w:trPr>
        <w:tc>
          <w:tcPr>
            <w:tcW w:w="1057" w:type="dxa"/>
            <w:vMerge w:val="restart"/>
            <w:tcBorders>
              <w:top w:val="single" w:sz="4" w:space="0" w:color="000000"/>
              <w:left w:val="single" w:sz="4" w:space="0" w:color="000000"/>
              <w:right w:val="single" w:sz="4" w:space="0" w:color="000000"/>
            </w:tcBorders>
            <w:vAlign w:val="center"/>
          </w:tcPr>
          <w:p w:rsidR="001E06E5" w:rsidRPr="001D64AB" w:rsidRDefault="001E06E5" w:rsidP="00A83B6D">
            <w:pPr>
              <w:widowControl w:val="0"/>
              <w:autoSpaceDE w:val="0"/>
              <w:autoSpaceDN w:val="0"/>
              <w:rPr>
                <w:i/>
              </w:rPr>
            </w:pPr>
            <w:r w:rsidRPr="001D64AB">
              <w:rPr>
                <w:i/>
              </w:rPr>
              <w:t xml:space="preserve">  2101-0002</w:t>
            </w:r>
          </w:p>
        </w:tc>
        <w:tc>
          <w:tcPr>
            <w:tcW w:w="2448" w:type="dxa"/>
            <w:vMerge w:val="restart"/>
            <w:tcBorders>
              <w:top w:val="single" w:sz="4" w:space="0" w:color="000000"/>
              <w:left w:val="single" w:sz="4" w:space="0" w:color="000000"/>
              <w:right w:val="single" w:sz="4" w:space="0" w:color="000000"/>
            </w:tcBorders>
            <w:vAlign w:val="center"/>
          </w:tcPr>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r w:rsidRPr="001D64AB">
              <w:t>Функционисање извршних органа</w:t>
            </w:r>
          </w:p>
        </w:tc>
        <w:tc>
          <w:tcPr>
            <w:tcW w:w="2590" w:type="dxa"/>
            <w:vMerge w:val="restart"/>
            <w:tcBorders>
              <w:top w:val="single" w:sz="4" w:space="0" w:color="000000"/>
              <w:left w:val="single" w:sz="4" w:space="0" w:color="000000"/>
              <w:right w:val="single" w:sz="4" w:space="0" w:color="000000"/>
            </w:tcBorders>
            <w:vAlign w:val="center"/>
          </w:tcPr>
          <w:p w:rsidR="001E06E5" w:rsidRPr="001D64AB" w:rsidRDefault="001E06E5" w:rsidP="00A83B6D">
            <w:pPr>
              <w:widowControl w:val="0"/>
              <w:autoSpaceDE w:val="0"/>
              <w:autoSpaceDN w:val="0"/>
            </w:pPr>
          </w:p>
          <w:p w:rsidR="001E06E5" w:rsidRPr="001D64AB" w:rsidRDefault="001E06E5" w:rsidP="00A83B6D">
            <w:pPr>
              <w:widowControl w:val="0"/>
              <w:autoSpaceDE w:val="0"/>
              <w:autoSpaceDN w:val="0"/>
            </w:pPr>
            <w:r w:rsidRPr="001D64AB">
              <w:t>Функционисање извршних органа</w:t>
            </w:r>
          </w:p>
        </w:tc>
        <w:tc>
          <w:tcPr>
            <w:tcW w:w="2776"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pPr>
            <w:r w:rsidRPr="001D64AB">
              <w:t>Број седница Општинског већа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16</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16</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20</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18</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19</w:t>
            </w:r>
          </w:p>
        </w:tc>
        <w:tc>
          <w:tcPr>
            <w:tcW w:w="1419" w:type="dxa"/>
            <w:gridSpan w:val="2"/>
            <w:vMerge w:val="restart"/>
            <w:tcBorders>
              <w:top w:val="single" w:sz="4" w:space="0" w:color="000000"/>
              <w:left w:val="single" w:sz="4" w:space="0" w:color="000000"/>
              <w:right w:val="single" w:sz="4" w:space="0" w:color="000000"/>
            </w:tcBorders>
            <w:shd w:val="clear" w:color="auto" w:fill="auto"/>
            <w:vAlign w:val="center"/>
          </w:tcPr>
          <w:p w:rsidR="001E06E5" w:rsidRPr="001D64AB" w:rsidRDefault="001E06E5" w:rsidP="00A83B6D">
            <w:pPr>
              <w:widowControl w:val="0"/>
              <w:autoSpaceDE w:val="0"/>
              <w:autoSpaceDN w:val="0"/>
              <w:jc w:val="right"/>
            </w:pPr>
            <w:r>
              <w:t>25.025</w:t>
            </w:r>
            <w:r w:rsidRPr="001D64AB">
              <w:t>.000</w:t>
            </w:r>
          </w:p>
        </w:tc>
      </w:tr>
      <w:tr w:rsidR="001E06E5" w:rsidRPr="001D64AB" w:rsidTr="00A83B6D">
        <w:trPr>
          <w:trHeight w:val="569"/>
        </w:trPr>
        <w:tc>
          <w:tcPr>
            <w:tcW w:w="1057" w:type="dxa"/>
            <w:vMerge/>
            <w:tcBorders>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center"/>
            </w:pPr>
          </w:p>
        </w:tc>
        <w:tc>
          <w:tcPr>
            <w:tcW w:w="2448" w:type="dxa"/>
            <w:vMerge/>
            <w:tcBorders>
              <w:left w:val="single" w:sz="4" w:space="0" w:color="000000"/>
              <w:bottom w:val="nil"/>
              <w:right w:val="single" w:sz="4" w:space="0" w:color="000000"/>
            </w:tcBorders>
          </w:tcPr>
          <w:p w:rsidR="001E06E5" w:rsidRPr="001D64AB" w:rsidRDefault="001E06E5" w:rsidP="00A83B6D">
            <w:pPr>
              <w:widowControl w:val="0"/>
              <w:autoSpaceDE w:val="0"/>
              <w:autoSpaceDN w:val="0"/>
            </w:pPr>
          </w:p>
        </w:tc>
        <w:tc>
          <w:tcPr>
            <w:tcW w:w="2590" w:type="dxa"/>
            <w:vMerge/>
            <w:tcBorders>
              <w:left w:val="single" w:sz="4" w:space="0" w:color="000000"/>
              <w:bottom w:val="nil"/>
              <w:right w:val="single" w:sz="4" w:space="0" w:color="000000"/>
            </w:tcBorders>
          </w:tcPr>
          <w:p w:rsidR="001E06E5" w:rsidRPr="001D64AB" w:rsidRDefault="001E06E5" w:rsidP="00A83B6D">
            <w:pPr>
              <w:widowControl w:val="0"/>
              <w:autoSpaceDE w:val="0"/>
              <w:autoSpaceDN w:val="0"/>
            </w:pPr>
          </w:p>
        </w:tc>
        <w:tc>
          <w:tcPr>
            <w:tcW w:w="2776"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pPr>
            <w:r w:rsidRPr="001D64AB">
              <w:t>Број донетих аката Општинског већа</w:t>
            </w:r>
          </w:p>
        </w:tc>
        <w:tc>
          <w:tcPr>
            <w:tcW w:w="1113"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496</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500</w:t>
            </w:r>
          </w:p>
        </w:tc>
        <w:tc>
          <w:tcPr>
            <w:tcW w:w="1168"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520</w:t>
            </w:r>
          </w:p>
        </w:tc>
        <w:tc>
          <w:tcPr>
            <w:tcW w:w="1079"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right"/>
            </w:pPr>
            <w:r w:rsidRPr="001D64AB">
              <w:t>500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500</w:t>
            </w:r>
          </w:p>
        </w:tc>
        <w:tc>
          <w:tcPr>
            <w:tcW w:w="1419" w:type="dxa"/>
            <w:gridSpan w:val="2"/>
            <w:vMerge/>
            <w:tcBorders>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p>
        </w:tc>
      </w:tr>
      <w:tr w:rsidR="001E06E5" w:rsidRPr="001D64AB" w:rsidTr="00A83B6D">
        <w:trPr>
          <w:trHeight w:val="563"/>
        </w:trPr>
        <w:tc>
          <w:tcPr>
            <w:tcW w:w="1057"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center"/>
              <w:rPr>
                <w:b/>
              </w:rPr>
            </w:pPr>
            <w:r w:rsidRPr="001D64AB">
              <w:rPr>
                <w:b/>
              </w:rPr>
              <w:t>0501</w:t>
            </w:r>
          </w:p>
        </w:tc>
        <w:tc>
          <w:tcPr>
            <w:tcW w:w="2448" w:type="dxa"/>
            <w:tcBorders>
              <w:top w:val="single" w:sz="4" w:space="0" w:color="000000"/>
              <w:left w:val="single" w:sz="4" w:space="0" w:color="000000"/>
              <w:bottom w:val="nil"/>
              <w:right w:val="single" w:sz="4" w:space="0" w:color="000000"/>
            </w:tcBorders>
            <w:shd w:val="clear" w:color="auto" w:fill="auto"/>
          </w:tcPr>
          <w:p w:rsidR="001E06E5" w:rsidRPr="001D64AB" w:rsidRDefault="001E06E5" w:rsidP="00A83B6D">
            <w:pPr>
              <w:widowControl w:val="0"/>
              <w:autoSpaceDE w:val="0"/>
              <w:autoSpaceDN w:val="0"/>
              <w:rPr>
                <w:b/>
              </w:rPr>
            </w:pPr>
            <w:r w:rsidRPr="001D64AB">
              <w:rPr>
                <w:b/>
              </w:rPr>
              <w:t>Енергетска ефикасност и обновљиви извори енергије</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rPr>
                <w:b/>
              </w:rPr>
            </w:pPr>
            <w:r w:rsidRPr="001D64AB">
              <w:rPr>
                <w:b/>
              </w:rPr>
              <w:t>Смањење расхода за енергију</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tabs>
                <w:tab w:val="left" w:pos="3675"/>
                <w:tab w:val="left" w:pos="8370"/>
              </w:tabs>
              <w:rPr>
                <w:b/>
              </w:rPr>
            </w:pPr>
            <w:r w:rsidRPr="001D64AB">
              <w:rPr>
                <w:b/>
              </w:rPr>
              <w:t>Процентуално учешће расхода за набавку енергије у укупним расходима</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rPr>
                <w:b/>
              </w:rPr>
            </w:pPr>
            <w:r w:rsidRPr="001D64AB">
              <w:rPr>
                <w:b/>
              </w:rPr>
              <w:t>10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rPr>
                <w:b/>
              </w:rPr>
            </w:pPr>
            <w:r w:rsidRPr="001D64AB">
              <w:rPr>
                <w:b/>
              </w:rPr>
              <w:t>9,5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rPr>
                <w:b/>
              </w:rPr>
            </w:pPr>
            <w:r w:rsidRPr="001D64AB">
              <w:rPr>
                <w:b/>
              </w:rPr>
              <w:t>9,2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rPr>
                <w:b/>
              </w:rPr>
            </w:pPr>
            <w:r w:rsidRPr="001D64AB">
              <w:rPr>
                <w:b/>
              </w:rPr>
              <w:t>9,0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rPr>
                <w:b/>
              </w:rPr>
            </w:pPr>
            <w:r w:rsidRPr="001D64AB">
              <w:rPr>
                <w:b/>
              </w:rPr>
              <w:t>8,8</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rPr>
                <w:b/>
              </w:rPr>
            </w:pPr>
            <w:r w:rsidRPr="001D64AB">
              <w:rPr>
                <w:b/>
              </w:rPr>
              <w:t>8.000.000</w:t>
            </w:r>
          </w:p>
        </w:tc>
      </w:tr>
      <w:tr w:rsidR="001E06E5" w:rsidRPr="001D64AB" w:rsidTr="00A83B6D">
        <w:trPr>
          <w:trHeight w:val="1026"/>
        </w:trPr>
        <w:tc>
          <w:tcPr>
            <w:tcW w:w="1057" w:type="dxa"/>
            <w:tcBorders>
              <w:top w:val="single" w:sz="4" w:space="0" w:color="000000"/>
              <w:left w:val="single" w:sz="4" w:space="0" w:color="000000"/>
              <w:bottom w:val="nil"/>
              <w:right w:val="single" w:sz="4" w:space="0" w:color="000000"/>
            </w:tcBorders>
            <w:vAlign w:val="center"/>
          </w:tcPr>
          <w:p w:rsidR="001E06E5" w:rsidRPr="001D64AB" w:rsidRDefault="001E06E5" w:rsidP="00A83B6D">
            <w:pPr>
              <w:widowControl w:val="0"/>
              <w:autoSpaceDE w:val="0"/>
              <w:autoSpaceDN w:val="0"/>
              <w:jc w:val="center"/>
              <w:rPr>
                <w:i/>
              </w:rPr>
            </w:pPr>
            <w:r w:rsidRPr="001D64AB">
              <w:rPr>
                <w:i/>
              </w:rPr>
              <w:t>0501-4001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pPr>
            <w:r w:rsidRPr="001D64AB">
              <w:t>Унапређење енергетске ефикасности у стамбеном сектору</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pPr>
            <w:r w:rsidRPr="001D64AB">
              <w:t>Смањење расхода за енергију</w:t>
            </w:r>
          </w:p>
        </w:tc>
        <w:tc>
          <w:tcPr>
            <w:tcW w:w="2776"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pPr>
            <w:r w:rsidRPr="001D64AB">
              <w:t>Издаци за енергију по домаћинству</w:t>
            </w:r>
          </w:p>
        </w:tc>
        <w:tc>
          <w:tcPr>
            <w:tcW w:w="1113"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70.000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66.000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62.000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60.000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58.000</w:t>
            </w:r>
          </w:p>
        </w:tc>
        <w:tc>
          <w:tcPr>
            <w:tcW w:w="1419" w:type="dxa"/>
            <w:gridSpan w:val="2"/>
            <w:tcBorders>
              <w:top w:val="single" w:sz="4" w:space="0" w:color="000000"/>
              <w:left w:val="single" w:sz="4" w:space="0" w:color="000000"/>
              <w:bottom w:val="nil"/>
              <w:right w:val="single" w:sz="4" w:space="0" w:color="000000"/>
            </w:tcBorders>
            <w:shd w:val="clear" w:color="auto" w:fill="auto"/>
            <w:vAlign w:val="center"/>
          </w:tcPr>
          <w:p w:rsidR="001E06E5" w:rsidRPr="001D64AB" w:rsidRDefault="001E06E5" w:rsidP="00A83B6D">
            <w:pPr>
              <w:widowControl w:val="0"/>
              <w:autoSpaceDE w:val="0"/>
              <w:autoSpaceDN w:val="0"/>
              <w:jc w:val="right"/>
            </w:pPr>
            <w:r w:rsidRPr="001D64AB">
              <w:t>8.000.000</w:t>
            </w:r>
          </w:p>
        </w:tc>
      </w:tr>
      <w:tr w:rsidR="001E06E5" w:rsidRPr="001D64AB" w:rsidTr="00A83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14486" w:type="dxa"/>
            <w:gridSpan w:val="10"/>
            <w:tcBorders>
              <w:top w:val="single" w:sz="12" w:space="0" w:color="000000"/>
              <w:bottom w:val="single" w:sz="12" w:space="0" w:color="000000"/>
            </w:tcBorders>
            <w:shd w:val="clear" w:color="auto" w:fill="auto"/>
          </w:tcPr>
          <w:p w:rsidR="001E06E5" w:rsidRPr="001D64AB" w:rsidRDefault="001E06E5" w:rsidP="00A83B6D">
            <w:pPr>
              <w:widowControl w:val="0"/>
              <w:autoSpaceDE w:val="0"/>
              <w:autoSpaceDN w:val="0"/>
              <w:spacing w:before="130"/>
              <w:jc w:val="center"/>
              <w:rPr>
                <w:b/>
              </w:rPr>
            </w:pPr>
            <w:r w:rsidRPr="001D64AB">
              <w:rPr>
                <w:b/>
                <w:sz w:val="22"/>
                <w:szCs w:val="22"/>
              </w:rPr>
              <w:t>УКУПНИ РАСХОДИ И ИЗДАЦИ</w:t>
            </w:r>
          </w:p>
        </w:tc>
        <w:tc>
          <w:tcPr>
            <w:tcW w:w="1392" w:type="dxa"/>
            <w:tcBorders>
              <w:top w:val="single" w:sz="12" w:space="0" w:color="000000"/>
              <w:bottom w:val="single" w:sz="12" w:space="0" w:color="000000"/>
            </w:tcBorders>
            <w:shd w:val="clear" w:color="auto" w:fill="auto"/>
          </w:tcPr>
          <w:p w:rsidR="001E06E5" w:rsidRPr="001D64AB" w:rsidRDefault="001E06E5" w:rsidP="00A83B6D">
            <w:pPr>
              <w:widowControl w:val="0"/>
              <w:autoSpaceDE w:val="0"/>
              <w:autoSpaceDN w:val="0"/>
              <w:spacing w:before="141"/>
              <w:ind w:right="55"/>
              <w:jc w:val="right"/>
              <w:rPr>
                <w:b/>
              </w:rPr>
            </w:pPr>
            <w:r w:rsidRPr="001D64AB">
              <w:rPr>
                <w:b/>
                <w:w w:val="95"/>
              </w:rPr>
              <w:t>1.7</w:t>
            </w:r>
            <w:r>
              <w:rPr>
                <w:b/>
                <w:w w:val="95"/>
              </w:rPr>
              <w:t>48</w:t>
            </w:r>
            <w:r w:rsidRPr="001D64AB">
              <w:rPr>
                <w:b/>
                <w:w w:val="95"/>
              </w:rPr>
              <w:t>.400.000</w:t>
            </w:r>
          </w:p>
        </w:tc>
      </w:tr>
    </w:tbl>
    <w:p w:rsidR="0037314A" w:rsidRDefault="0037314A" w:rsidP="00A83B6D">
      <w:pPr>
        <w:ind w:firstLine="720"/>
        <w:jc w:val="center"/>
        <w:rPr>
          <w:b/>
          <w:sz w:val="24"/>
          <w:szCs w:val="24"/>
          <w:lang w:val="sr-Cyrl-CS"/>
        </w:rPr>
      </w:pPr>
    </w:p>
    <w:p w:rsidR="0037314A" w:rsidRDefault="0037314A" w:rsidP="00A83B6D">
      <w:pPr>
        <w:ind w:firstLine="720"/>
        <w:jc w:val="center"/>
        <w:rPr>
          <w:b/>
          <w:sz w:val="24"/>
          <w:szCs w:val="24"/>
          <w:lang w:val="sr-Cyrl-CS"/>
        </w:rPr>
      </w:pPr>
    </w:p>
    <w:p w:rsidR="001E06E5" w:rsidRPr="00DE078C" w:rsidRDefault="001E06E5" w:rsidP="00A83B6D">
      <w:pPr>
        <w:ind w:firstLine="720"/>
        <w:jc w:val="center"/>
        <w:rPr>
          <w:b/>
          <w:sz w:val="24"/>
          <w:szCs w:val="24"/>
          <w:lang w:val="sr-Cyrl-CS"/>
        </w:rPr>
      </w:pPr>
      <w:r w:rsidRPr="00DE078C">
        <w:rPr>
          <w:b/>
          <w:sz w:val="24"/>
          <w:szCs w:val="24"/>
          <w:lang w:val="sr-Cyrl-CS"/>
        </w:rPr>
        <w:t>РАЗДЕО 1 – СКУПШТИНА ОПШТИНЕ</w:t>
      </w:r>
    </w:p>
    <w:p w:rsidR="001E06E5" w:rsidRPr="00DE078C" w:rsidRDefault="001E06E5" w:rsidP="00A83B6D">
      <w:pPr>
        <w:ind w:firstLine="720"/>
        <w:jc w:val="center"/>
        <w:rPr>
          <w:b/>
          <w:sz w:val="24"/>
          <w:szCs w:val="24"/>
          <w:lang w:val="sr-Cyrl-CS"/>
        </w:rPr>
      </w:pPr>
    </w:p>
    <w:p w:rsidR="001E06E5" w:rsidRPr="00DE078C" w:rsidRDefault="001E06E5" w:rsidP="00A83B6D">
      <w:pPr>
        <w:ind w:left="1168" w:firstLine="720"/>
        <w:rPr>
          <w:b/>
          <w:sz w:val="24"/>
          <w:szCs w:val="24"/>
        </w:rPr>
      </w:pPr>
      <w:r w:rsidRPr="00DE078C">
        <w:rPr>
          <w:b/>
          <w:sz w:val="24"/>
          <w:szCs w:val="24"/>
          <w:lang w:val="sr-Cyrl-CS"/>
        </w:rPr>
        <w:t>ПРОГРАМ 1</w:t>
      </w:r>
      <w:r w:rsidRPr="00DE078C">
        <w:rPr>
          <w:b/>
          <w:sz w:val="24"/>
          <w:szCs w:val="24"/>
        </w:rPr>
        <w:t>6</w:t>
      </w:r>
      <w:r w:rsidRPr="00DE078C">
        <w:rPr>
          <w:b/>
          <w:sz w:val="24"/>
          <w:szCs w:val="24"/>
          <w:lang w:val="sr-Cyrl-CS"/>
        </w:rPr>
        <w:t xml:space="preserve"> – </w:t>
      </w:r>
      <w:r w:rsidRPr="00DE078C">
        <w:rPr>
          <w:b/>
          <w:sz w:val="24"/>
          <w:szCs w:val="24"/>
        </w:rPr>
        <w:t>ПОЛИТИЧКИ СИСТЕМ  ЛОКАЛНЕ САМОУПРАВЕ</w:t>
      </w:r>
    </w:p>
    <w:p w:rsidR="001E06E5" w:rsidRPr="00DE078C" w:rsidRDefault="001E06E5" w:rsidP="00A83B6D">
      <w:pPr>
        <w:ind w:left="1168" w:firstLine="720"/>
        <w:rPr>
          <w:b/>
          <w:sz w:val="24"/>
          <w:szCs w:val="24"/>
          <w:lang w:val="sr-Cyrl-CS"/>
        </w:rPr>
      </w:pPr>
      <w:r w:rsidRPr="00DE078C">
        <w:rPr>
          <w:b/>
          <w:sz w:val="24"/>
          <w:szCs w:val="24"/>
          <w:lang w:val="sr-Cyrl-CS"/>
        </w:rPr>
        <w:t xml:space="preserve">Програмска активност 21001- </w:t>
      </w:r>
      <w:r w:rsidRPr="00DE078C">
        <w:rPr>
          <w:b/>
          <w:sz w:val="24"/>
          <w:szCs w:val="24"/>
        </w:rPr>
        <w:t xml:space="preserve">0001 </w:t>
      </w:r>
      <w:r w:rsidRPr="00DE078C">
        <w:rPr>
          <w:b/>
          <w:sz w:val="24"/>
          <w:szCs w:val="24"/>
          <w:lang w:val="sr-Cyrl-CS"/>
        </w:rPr>
        <w:t>– Функционисање скупштине</w:t>
      </w:r>
    </w:p>
    <w:p w:rsidR="001E06E5" w:rsidRPr="00DE078C" w:rsidRDefault="001E06E5" w:rsidP="00A83B6D">
      <w:pPr>
        <w:ind w:left="1168" w:firstLine="720"/>
        <w:rPr>
          <w:rFonts w:eastAsiaTheme="minorHAnsi"/>
          <w:b/>
          <w:bCs/>
          <w:sz w:val="24"/>
          <w:szCs w:val="24"/>
        </w:rPr>
      </w:pPr>
      <w:r w:rsidRPr="00DE078C">
        <w:rPr>
          <w:rFonts w:eastAsiaTheme="minorHAnsi"/>
          <w:b/>
          <w:bCs/>
          <w:sz w:val="24"/>
          <w:szCs w:val="24"/>
        </w:rPr>
        <w:t>Функционална класификација 111- Извршни и законодавни органи</w:t>
      </w:r>
    </w:p>
    <w:p w:rsidR="001E06E5" w:rsidRPr="00DE078C" w:rsidRDefault="001E06E5" w:rsidP="00A83B6D">
      <w:pPr>
        <w:rPr>
          <w:b/>
          <w:sz w:val="24"/>
          <w:szCs w:val="24"/>
        </w:rPr>
      </w:pPr>
    </w:p>
    <w:p w:rsidR="001E06E5" w:rsidRPr="00DE078C" w:rsidRDefault="001E06E5" w:rsidP="00A83B6D">
      <w:pPr>
        <w:pStyle w:val="BodyText"/>
        <w:spacing w:before="0" w:beforeAutospacing="0" w:after="120" w:afterAutospacing="0"/>
        <w:ind w:left="1888" w:right="1157" w:firstLine="590"/>
        <w:jc w:val="both"/>
      </w:pPr>
      <w:r w:rsidRPr="00DE078C">
        <w:rPr>
          <w:lang w:val="sr-Cyrl-CS"/>
        </w:rPr>
        <w:tab/>
        <w:t>У оквиру овог програма,</w:t>
      </w:r>
      <w:r w:rsidRPr="00DE078C">
        <w:rPr>
          <w:b/>
        </w:rPr>
        <w:t xml:space="preserve"> ПА 0001 </w:t>
      </w:r>
      <w:r w:rsidRPr="00DE078C">
        <w:rPr>
          <w:b/>
          <w:lang w:val="sr-Cyrl-CS"/>
        </w:rPr>
        <w:t xml:space="preserve">– </w:t>
      </w:r>
      <w:r w:rsidRPr="00632C52">
        <w:rPr>
          <w:color w:val="000000"/>
        </w:rPr>
        <w:t>Ф</w:t>
      </w:r>
      <w:r w:rsidR="00632C52">
        <w:rPr>
          <w:color w:val="000000"/>
        </w:rPr>
        <w:t xml:space="preserve"> </w:t>
      </w:r>
      <w:r w:rsidRPr="00632C52">
        <w:rPr>
          <w:color w:val="000000"/>
        </w:rPr>
        <w:t>ункционисање</w:t>
      </w:r>
      <w:r w:rsidRPr="00DE078C">
        <w:rPr>
          <w:b/>
          <w:lang w:val="sr-Cyrl-CS"/>
        </w:rPr>
        <w:t xml:space="preserve"> скупштине,</w:t>
      </w:r>
      <w:r w:rsidRPr="00DE078C">
        <w:rPr>
          <w:lang w:val="sr-Cyrl-CS"/>
        </w:rPr>
        <w:t xml:space="preserve"> </w:t>
      </w:r>
      <w:r w:rsidRPr="00DE078C">
        <w:rPr>
          <w:b/>
          <w:lang w:val="sr-Cyrl-CS"/>
        </w:rPr>
        <w:t>глава 1.1 – Извршни и законодавни органи,</w:t>
      </w:r>
      <w:r w:rsidRPr="00DE078C">
        <w:rPr>
          <w:lang w:val="sr-Cyrl-CS"/>
        </w:rPr>
        <w:t xml:space="preserve"> планиране су </w:t>
      </w:r>
      <w:r w:rsidRPr="00DE078C">
        <w:rPr>
          <w:b/>
          <w:lang w:val="sr-Cyrl-CS"/>
        </w:rPr>
        <w:t>плате за</w:t>
      </w:r>
      <w:r w:rsidRPr="00DE078C">
        <w:rPr>
          <w:lang w:val="sr-Cyrl-CS"/>
        </w:rPr>
        <w:t xml:space="preserve"> председника </w:t>
      </w:r>
      <w:r w:rsidR="000A1265" w:rsidRPr="00DE078C">
        <w:rPr>
          <w:color w:val="000000"/>
        </w:rPr>
        <w:t>Средства буџета у износу од 1.697.300.000,00 динара, средства из сопствених извора у износу од 13.600.000,00 динара и средства из осталих извора у износу од 37.500.000,00 динара, утврђена су и распоређена по програмској класификацији, и то</w:t>
      </w:r>
      <w:r w:rsidRPr="00DE078C">
        <w:rPr>
          <w:lang w:val="sr-Cyrl-CS"/>
        </w:rPr>
        <w:t>Скупштине општине и секретара Скупштине општине</w:t>
      </w:r>
      <w:r w:rsidRPr="00DE078C">
        <w:t xml:space="preserve"> </w:t>
      </w:r>
      <w:r w:rsidRPr="00DE078C">
        <w:rPr>
          <w:lang w:val="sr-Cyrl-CS"/>
        </w:rPr>
        <w:t xml:space="preserve"> у износу од </w:t>
      </w:r>
      <w:r w:rsidRPr="00DE078C">
        <w:t>3.210</w:t>
      </w:r>
      <w:r w:rsidRPr="00DE078C">
        <w:rPr>
          <w:lang w:val="sr-Cyrl-CS"/>
        </w:rPr>
        <w:t xml:space="preserve">.000 динара. </w:t>
      </w:r>
    </w:p>
    <w:p w:rsidR="001E06E5" w:rsidRPr="00DE078C" w:rsidRDefault="001E06E5" w:rsidP="00A83B6D">
      <w:pPr>
        <w:pStyle w:val="BodyText"/>
        <w:spacing w:before="0" w:beforeAutospacing="0" w:after="120" w:afterAutospacing="0"/>
        <w:ind w:left="1888" w:right="1157" w:firstLine="590"/>
        <w:jc w:val="both"/>
        <w:rPr>
          <w:lang w:val="sr-Cyrl-CS"/>
        </w:rPr>
      </w:pPr>
      <w:r w:rsidRPr="00632C52">
        <w:rPr>
          <w:lang w:val="sr-Cyrl-CS"/>
        </w:rPr>
        <w:t>Стални трошкови</w:t>
      </w:r>
      <w:r w:rsidRPr="00DE078C">
        <w:rPr>
          <w:lang w:val="sr-Cyrl-CS"/>
        </w:rPr>
        <w:t xml:space="preserve"> у износу од </w:t>
      </w:r>
      <w:r w:rsidRPr="00632C52">
        <w:rPr>
          <w:lang w:val="sr-Cyrl-CS"/>
        </w:rPr>
        <w:t>80.</w:t>
      </w:r>
      <w:r w:rsidRPr="00DE078C">
        <w:rPr>
          <w:lang w:val="sr-Cyrl-CS"/>
        </w:rPr>
        <w:t>000 динара планирани су за плаћање телефонских рачуна председника, заменика председника и секретара Скупштине општине.</w:t>
      </w:r>
    </w:p>
    <w:p w:rsidR="001E06E5" w:rsidRPr="00DE078C" w:rsidRDefault="001E06E5" w:rsidP="00A83B6D">
      <w:pPr>
        <w:pStyle w:val="BodyText"/>
        <w:spacing w:before="0" w:beforeAutospacing="0" w:after="120" w:afterAutospacing="0"/>
        <w:ind w:left="1888" w:right="1157" w:firstLine="590"/>
        <w:jc w:val="both"/>
        <w:rPr>
          <w:lang w:val="sr-Cyrl-CS"/>
        </w:rPr>
      </w:pPr>
      <w:r w:rsidRPr="00632C52">
        <w:rPr>
          <w:lang w:val="sr-Cyrl-CS"/>
        </w:rPr>
        <w:t>Трошкови путовања</w:t>
      </w:r>
      <w:r w:rsidRPr="00DE078C">
        <w:rPr>
          <w:lang w:val="sr-Cyrl-CS"/>
        </w:rPr>
        <w:t xml:space="preserve"> од 3</w:t>
      </w:r>
      <w:r w:rsidRPr="00632C52">
        <w:rPr>
          <w:lang w:val="sr-Cyrl-CS"/>
        </w:rPr>
        <w:t>0</w:t>
      </w:r>
      <w:r w:rsidRPr="00DE078C">
        <w:rPr>
          <w:lang w:val="sr-Cyrl-CS"/>
        </w:rPr>
        <w:t>0.000 динара планирани су за превоз одборника и дневнице председника, заменика председника и секретара Скупштине општине.</w:t>
      </w: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 xml:space="preserve">Код </w:t>
      </w:r>
      <w:r w:rsidRPr="00632C52">
        <w:rPr>
          <w:lang w:val="sr-Cyrl-CS"/>
        </w:rPr>
        <w:t>Услуга по уговору планирани износ од</w:t>
      </w:r>
      <w:r w:rsidRPr="00DE078C">
        <w:rPr>
          <w:lang w:val="sr-Cyrl-CS"/>
        </w:rPr>
        <w:t xml:space="preserve"> </w:t>
      </w:r>
      <w:r w:rsidRPr="00632C52">
        <w:rPr>
          <w:lang w:val="sr-Cyrl-CS"/>
        </w:rPr>
        <w:t xml:space="preserve">9.590.000 динара </w:t>
      </w:r>
      <w:r w:rsidRPr="00DE078C">
        <w:rPr>
          <w:lang w:val="sr-Cyrl-CS"/>
        </w:rPr>
        <w:t>предвиђен</w:t>
      </w:r>
      <w:r w:rsidRPr="00632C52">
        <w:rPr>
          <w:lang w:val="sr-Cyrl-CS"/>
        </w:rPr>
        <w:t xml:space="preserve"> je</w:t>
      </w:r>
      <w:r w:rsidRPr="00DE078C">
        <w:rPr>
          <w:lang w:val="sr-Cyrl-CS"/>
        </w:rPr>
        <w:t xml:space="preserve"> за исплату накнада члановима комисија за планове и за враћање земљишта, накнаде заменику председника СО</w:t>
      </w:r>
      <w:r w:rsidRPr="00632C52">
        <w:rPr>
          <w:lang w:val="sr-Cyrl-CS"/>
        </w:rPr>
        <w:t>, као и исплату одборничког додатка</w:t>
      </w:r>
      <w:r w:rsidRPr="00DE078C">
        <w:rPr>
          <w:lang w:val="sr-Cyrl-CS"/>
        </w:rPr>
        <w:t>.</w:t>
      </w:r>
    </w:p>
    <w:p w:rsidR="001E06E5" w:rsidRPr="00DE078C" w:rsidRDefault="001E06E5" w:rsidP="00A83B6D">
      <w:pPr>
        <w:pStyle w:val="BodyText"/>
        <w:spacing w:before="0" w:beforeAutospacing="0" w:after="120" w:afterAutospacing="0"/>
        <w:ind w:left="1888" w:right="1157" w:firstLine="590"/>
        <w:jc w:val="both"/>
      </w:pPr>
      <w:r w:rsidRPr="00DE078C">
        <w:rPr>
          <w:lang w:val="sr-Cyrl-CS"/>
        </w:rPr>
        <w:t>Н</w:t>
      </w:r>
      <w:r w:rsidRPr="00632C52">
        <w:rPr>
          <w:lang w:val="sr-Cyrl-CS"/>
        </w:rPr>
        <w:t xml:space="preserve">а основу члана 16. </w:t>
      </w:r>
      <w:r w:rsidRPr="00DE078C">
        <w:rPr>
          <w:lang w:val="sr-Cyrl-CS"/>
        </w:rPr>
        <w:t xml:space="preserve">Закона о финансирању  политичких активности којим је прописано да </w:t>
      </w:r>
      <w:r w:rsidRPr="00632C52">
        <w:rPr>
          <w:lang w:val="sr-Cyrl-CS"/>
        </w:rPr>
        <w:t>средства из јавних извора која се обезбеђују за финансирање редовног</w:t>
      </w:r>
      <w:r w:rsidRPr="00DE078C">
        <w:t xml:space="preserve"> рада политичких субјеката чији су кандидати изабрани за одборнике одређује на нивоу од 0,105% пореских прихода буџета јединице локалне самоуправе </w:t>
      </w:r>
      <w:r w:rsidRPr="00DE078C">
        <w:rPr>
          <w:lang w:val="sr-Cyrl-CS"/>
        </w:rPr>
        <w:t xml:space="preserve">за финансирање </w:t>
      </w:r>
      <w:r w:rsidRPr="00DE078C">
        <w:rPr>
          <w:b/>
          <w:lang w:val="sr-Cyrl-CS"/>
        </w:rPr>
        <w:t>политичких активности</w:t>
      </w:r>
      <w:r w:rsidRPr="00DE078C">
        <w:rPr>
          <w:lang w:val="sr-Cyrl-CS"/>
        </w:rPr>
        <w:t xml:space="preserve"> планиран је износ од </w:t>
      </w:r>
      <w:r w:rsidRPr="00DE078C">
        <w:t>1.470</w:t>
      </w:r>
      <w:r w:rsidRPr="00DE078C">
        <w:rPr>
          <w:lang w:val="sr-Cyrl-CS"/>
        </w:rPr>
        <w:t>.000 динара.</w:t>
      </w:r>
    </w:p>
    <w:p w:rsidR="001E06E5" w:rsidRPr="00DE078C" w:rsidRDefault="001E06E5" w:rsidP="001E06E5">
      <w:pPr>
        <w:jc w:val="both"/>
        <w:rPr>
          <w:sz w:val="24"/>
          <w:szCs w:val="24"/>
        </w:rPr>
      </w:pPr>
    </w:p>
    <w:p w:rsidR="001E06E5" w:rsidRPr="00DE078C" w:rsidRDefault="001E06E5" w:rsidP="001E06E5">
      <w:pPr>
        <w:ind w:firstLine="720"/>
        <w:jc w:val="center"/>
        <w:rPr>
          <w:b/>
          <w:sz w:val="24"/>
          <w:szCs w:val="24"/>
          <w:lang w:val="sr-Cyrl-CS"/>
        </w:rPr>
      </w:pPr>
      <w:r w:rsidRPr="00DE078C">
        <w:rPr>
          <w:b/>
          <w:sz w:val="24"/>
          <w:szCs w:val="24"/>
          <w:lang w:val="sr-Cyrl-CS"/>
        </w:rPr>
        <w:t>РАЗДЕО 2 – ПРЕДСЕДНИК ОПШТИНЕ</w:t>
      </w:r>
    </w:p>
    <w:p w:rsidR="001E06E5" w:rsidRPr="00DE078C" w:rsidRDefault="001E06E5" w:rsidP="001E06E5">
      <w:pPr>
        <w:ind w:firstLine="720"/>
        <w:jc w:val="center"/>
        <w:rPr>
          <w:b/>
          <w:sz w:val="24"/>
          <w:szCs w:val="24"/>
          <w:lang w:val="sr-Cyrl-CS"/>
        </w:rPr>
      </w:pPr>
    </w:p>
    <w:p w:rsidR="001E06E5" w:rsidRPr="00632C52" w:rsidRDefault="001E06E5" w:rsidP="00A83B6D">
      <w:pPr>
        <w:ind w:left="1168" w:firstLine="720"/>
        <w:rPr>
          <w:b/>
          <w:sz w:val="24"/>
          <w:szCs w:val="24"/>
          <w:lang w:val="sr-Cyrl-CS"/>
        </w:rPr>
      </w:pPr>
      <w:r w:rsidRPr="00DE078C">
        <w:rPr>
          <w:b/>
          <w:sz w:val="24"/>
          <w:szCs w:val="24"/>
          <w:lang w:val="sr-Cyrl-CS"/>
        </w:rPr>
        <w:t>ПРОГРАМ 1</w:t>
      </w:r>
      <w:r w:rsidRPr="00DE078C">
        <w:rPr>
          <w:b/>
          <w:sz w:val="24"/>
          <w:szCs w:val="24"/>
        </w:rPr>
        <w:t>6</w:t>
      </w:r>
      <w:r w:rsidRPr="00DE078C">
        <w:rPr>
          <w:b/>
          <w:sz w:val="24"/>
          <w:szCs w:val="24"/>
          <w:lang w:val="sr-Cyrl-CS"/>
        </w:rPr>
        <w:t xml:space="preserve"> – </w:t>
      </w:r>
      <w:r w:rsidRPr="00632C52">
        <w:rPr>
          <w:b/>
          <w:sz w:val="24"/>
          <w:szCs w:val="24"/>
          <w:lang w:val="sr-Cyrl-CS"/>
        </w:rPr>
        <w:t>ПОЛИТИЧКИ СИСТЕМ  ЛОКАЛНЕ САМОУПРАВЕ</w:t>
      </w: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21001-</w:t>
      </w:r>
      <w:r w:rsidRPr="00632C52">
        <w:rPr>
          <w:b/>
          <w:sz w:val="24"/>
          <w:szCs w:val="24"/>
          <w:lang w:val="sr-Cyrl-CS"/>
        </w:rPr>
        <w:t xml:space="preserve"> 0002</w:t>
      </w:r>
      <w:r w:rsidRPr="00DE078C">
        <w:rPr>
          <w:b/>
          <w:sz w:val="24"/>
          <w:szCs w:val="24"/>
          <w:lang w:val="sr-Cyrl-CS"/>
        </w:rPr>
        <w:t xml:space="preserve"> – Функционисање извршних органа</w:t>
      </w:r>
    </w:p>
    <w:p w:rsidR="001E06E5" w:rsidRPr="00DE078C" w:rsidRDefault="001E06E5" w:rsidP="00A83B6D">
      <w:pPr>
        <w:ind w:left="1168" w:firstLine="720"/>
        <w:rPr>
          <w:rFonts w:eastAsiaTheme="minorHAnsi"/>
          <w:b/>
          <w:bCs/>
          <w:sz w:val="24"/>
          <w:szCs w:val="24"/>
        </w:rPr>
      </w:pPr>
      <w:r w:rsidRPr="00632C52">
        <w:rPr>
          <w:b/>
          <w:sz w:val="24"/>
          <w:szCs w:val="24"/>
          <w:lang w:val="sr-Cyrl-CS"/>
        </w:rPr>
        <w:t>Функционална класификација 111-</w:t>
      </w:r>
      <w:r w:rsidRPr="00DE078C">
        <w:rPr>
          <w:rFonts w:eastAsiaTheme="minorHAnsi"/>
          <w:b/>
          <w:bCs/>
          <w:sz w:val="24"/>
          <w:szCs w:val="24"/>
        </w:rPr>
        <w:t xml:space="preserve"> Извршни и законодавни органи</w:t>
      </w:r>
    </w:p>
    <w:p w:rsidR="001E06E5" w:rsidRPr="00DE078C" w:rsidRDefault="001E06E5" w:rsidP="001E06E5">
      <w:pPr>
        <w:rPr>
          <w:b/>
          <w:sz w:val="24"/>
          <w:szCs w:val="24"/>
          <w:lang w:val="sr-Cyrl-CS"/>
        </w:rPr>
      </w:pPr>
    </w:p>
    <w:p w:rsidR="001E06E5" w:rsidRPr="00632C52" w:rsidRDefault="001E06E5" w:rsidP="00632C52">
      <w:pPr>
        <w:pStyle w:val="BodyText"/>
        <w:spacing w:before="0" w:beforeAutospacing="0" w:after="120" w:afterAutospacing="0"/>
        <w:ind w:left="1888" w:right="1157" w:firstLine="590"/>
        <w:jc w:val="both"/>
      </w:pPr>
      <w:r w:rsidRPr="00DE078C">
        <w:rPr>
          <w:lang w:val="sr-Cyrl-CS"/>
        </w:rPr>
        <w:t xml:space="preserve">У овом разделу </w:t>
      </w:r>
      <w:r w:rsidRPr="00632C52">
        <w:t>планиране су плате за председника и заменика председника општине у износу од 3.920.000 динара.</w:t>
      </w:r>
    </w:p>
    <w:p w:rsidR="001E06E5" w:rsidRPr="00632C52" w:rsidRDefault="001E06E5" w:rsidP="00632C52">
      <w:pPr>
        <w:pStyle w:val="BodyText"/>
        <w:spacing w:before="0" w:beforeAutospacing="0" w:after="120" w:afterAutospacing="0"/>
        <w:ind w:left="1888" w:right="1157" w:firstLine="590"/>
        <w:jc w:val="both"/>
      </w:pPr>
      <w:r w:rsidRPr="00632C52">
        <w:t>Стални трошкови предвиђени су у износу од  400.000 динара, а трошкови путовања у износу од 300.000 динара. Ови расходи обухватају трошкове смештаја, превоза и дневнице на службеном путу у земљи и иностранству за председника, заменика председника општине, као и за лица која нису запослена у Општинској управи.</w:t>
      </w:r>
    </w:p>
    <w:p w:rsidR="001E06E5" w:rsidRPr="00DE078C" w:rsidRDefault="001E06E5" w:rsidP="00632C52">
      <w:pPr>
        <w:pStyle w:val="BodyText"/>
        <w:spacing w:before="0" w:beforeAutospacing="0" w:after="120" w:afterAutospacing="0"/>
        <w:ind w:left="1888" w:right="1157" w:firstLine="590"/>
        <w:jc w:val="both"/>
        <w:rPr>
          <w:lang w:val="sr-Cyrl-CS"/>
        </w:rPr>
      </w:pPr>
      <w:r w:rsidRPr="00632C52">
        <w:t xml:space="preserve">Код услуга по уговору планирана су средства у износу од </w:t>
      </w:r>
      <w:r w:rsidRPr="00DE078C">
        <w:t>16.555</w:t>
      </w:r>
      <w:r w:rsidRPr="00632C52">
        <w:t>.000 динара. У оквиру овог конта, услуге по уговору, обезбеђена су и средства за прославу Дана општине, објављивање</w:t>
      </w:r>
      <w:r w:rsidRPr="00DE078C">
        <w:rPr>
          <w:lang w:val="sr-Cyrl-CS"/>
        </w:rPr>
        <w:t xml:space="preserve"> тендера и информативних огласа, услуге штампања, остале стручне услуге, угоститељске услуге и репрезентацију. </w:t>
      </w:r>
    </w:p>
    <w:p w:rsidR="001E06E5" w:rsidRPr="00DE078C" w:rsidRDefault="001E06E5" w:rsidP="00A83B6D">
      <w:pPr>
        <w:ind w:firstLine="720"/>
        <w:jc w:val="both"/>
        <w:rPr>
          <w:sz w:val="24"/>
          <w:szCs w:val="24"/>
        </w:rPr>
      </w:pPr>
    </w:p>
    <w:p w:rsidR="001E06E5" w:rsidRPr="00DE078C" w:rsidRDefault="001E06E5" w:rsidP="00A83B6D">
      <w:pPr>
        <w:jc w:val="both"/>
        <w:rPr>
          <w:sz w:val="24"/>
          <w:szCs w:val="24"/>
          <w:lang w:val="sr-Cyrl-CS"/>
        </w:rPr>
      </w:pPr>
    </w:p>
    <w:p w:rsidR="001E06E5" w:rsidRPr="00DE078C" w:rsidRDefault="001E06E5" w:rsidP="00A83B6D">
      <w:pPr>
        <w:jc w:val="center"/>
        <w:rPr>
          <w:b/>
          <w:sz w:val="24"/>
          <w:szCs w:val="24"/>
          <w:lang w:val="sr-Cyrl-CS"/>
        </w:rPr>
      </w:pPr>
      <w:r w:rsidRPr="00DE078C">
        <w:rPr>
          <w:b/>
          <w:sz w:val="24"/>
          <w:szCs w:val="24"/>
          <w:lang w:val="sr-Cyrl-CS"/>
        </w:rPr>
        <w:t>РАЗДЕО 3 – ОПШТИНСКО ВЕЋЕ</w:t>
      </w:r>
    </w:p>
    <w:p w:rsidR="001E06E5" w:rsidRPr="00DE078C" w:rsidRDefault="001E06E5" w:rsidP="00A83B6D">
      <w:pPr>
        <w:ind w:left="1168" w:firstLine="720"/>
        <w:rPr>
          <w:b/>
          <w:sz w:val="24"/>
          <w:szCs w:val="24"/>
          <w:lang w:val="sr-Cyrl-CS"/>
        </w:rPr>
      </w:pPr>
    </w:p>
    <w:p w:rsidR="001E06E5" w:rsidRPr="00632C52" w:rsidRDefault="001E06E5" w:rsidP="00A83B6D">
      <w:pPr>
        <w:ind w:left="1168" w:firstLine="720"/>
        <w:rPr>
          <w:b/>
          <w:sz w:val="24"/>
          <w:szCs w:val="24"/>
          <w:lang w:val="sr-Cyrl-CS"/>
        </w:rPr>
      </w:pPr>
      <w:r w:rsidRPr="00DE078C">
        <w:rPr>
          <w:b/>
          <w:sz w:val="24"/>
          <w:szCs w:val="24"/>
          <w:lang w:val="sr-Cyrl-CS"/>
        </w:rPr>
        <w:t>ПРОГРАМ 1</w:t>
      </w:r>
      <w:r w:rsidRPr="00632C52">
        <w:rPr>
          <w:b/>
          <w:sz w:val="24"/>
          <w:szCs w:val="24"/>
          <w:lang w:val="sr-Cyrl-CS"/>
        </w:rPr>
        <w:t>6</w:t>
      </w:r>
      <w:r w:rsidRPr="00DE078C">
        <w:rPr>
          <w:b/>
          <w:sz w:val="24"/>
          <w:szCs w:val="24"/>
          <w:lang w:val="sr-Cyrl-CS"/>
        </w:rPr>
        <w:t xml:space="preserve"> – </w:t>
      </w:r>
      <w:r w:rsidRPr="00632C52">
        <w:rPr>
          <w:b/>
          <w:sz w:val="24"/>
          <w:szCs w:val="24"/>
          <w:lang w:val="sr-Cyrl-CS"/>
        </w:rPr>
        <w:t>ПОЛИТИЧКИ СИСТЕМ  ЛОКАЛНЕ САМОУПРАВЕ</w:t>
      </w: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21001-</w:t>
      </w:r>
      <w:r w:rsidRPr="00632C52">
        <w:rPr>
          <w:b/>
          <w:sz w:val="24"/>
          <w:szCs w:val="24"/>
          <w:lang w:val="sr-Cyrl-CS"/>
        </w:rPr>
        <w:t xml:space="preserve"> 0002</w:t>
      </w:r>
      <w:r w:rsidRPr="00DE078C">
        <w:rPr>
          <w:b/>
          <w:sz w:val="24"/>
          <w:szCs w:val="24"/>
          <w:lang w:val="sr-Cyrl-CS"/>
        </w:rPr>
        <w:t xml:space="preserve"> – Функционисање извршних органа</w:t>
      </w:r>
    </w:p>
    <w:p w:rsidR="001E06E5" w:rsidRPr="00DE078C" w:rsidRDefault="001E06E5" w:rsidP="00A83B6D">
      <w:pPr>
        <w:ind w:left="1168" w:firstLine="720"/>
        <w:rPr>
          <w:b/>
          <w:sz w:val="24"/>
          <w:szCs w:val="24"/>
          <w:lang w:val="sr-Cyrl-CS"/>
        </w:rPr>
      </w:pPr>
      <w:r w:rsidRPr="00632C52">
        <w:rPr>
          <w:b/>
          <w:sz w:val="24"/>
          <w:szCs w:val="24"/>
          <w:lang w:val="sr-Cyrl-CS"/>
        </w:rPr>
        <w:t>Функционална класификација 111- Извршни и законодавни органи</w:t>
      </w:r>
    </w:p>
    <w:p w:rsidR="001E06E5" w:rsidRPr="00632C52" w:rsidRDefault="001E06E5" w:rsidP="00A83B6D">
      <w:pPr>
        <w:pStyle w:val="BodyText"/>
        <w:spacing w:before="0" w:beforeAutospacing="0" w:after="120" w:afterAutospacing="0"/>
        <w:ind w:left="1888" w:right="1157" w:firstLine="590"/>
        <w:jc w:val="both"/>
      </w:pPr>
    </w:p>
    <w:p w:rsidR="001E06E5" w:rsidRPr="00DE078C" w:rsidRDefault="001E06E5" w:rsidP="00A83B6D">
      <w:pPr>
        <w:pStyle w:val="BodyText"/>
        <w:spacing w:before="0" w:beforeAutospacing="0" w:after="120" w:afterAutospacing="0"/>
        <w:ind w:left="1888" w:right="1157" w:firstLine="590"/>
        <w:jc w:val="both"/>
      </w:pPr>
      <w:r w:rsidRPr="00632C52">
        <w:t>Код овог директног буџетског корисника планирана су средства од 2.500.000 динара за накнаде члановима Општинског већа који нису на сталном раду, a 1.300</w:t>
      </w:r>
      <w:r w:rsidRPr="00632C52">
        <w:rPr>
          <w:lang w:val="sr-Cyrl-CS"/>
        </w:rPr>
        <w:t>.000 динара плани</w:t>
      </w:r>
      <w:r w:rsidRPr="00DE078C">
        <w:t xml:space="preserve">рано је за плату једног члана општинског већа који је на сталном раду. </w:t>
      </w:r>
    </w:p>
    <w:p w:rsidR="001E06E5" w:rsidRPr="00DE078C" w:rsidRDefault="001E06E5" w:rsidP="00A83B6D">
      <w:pPr>
        <w:ind w:firstLine="708"/>
        <w:jc w:val="center"/>
        <w:rPr>
          <w:sz w:val="24"/>
          <w:szCs w:val="24"/>
        </w:rPr>
      </w:pPr>
    </w:p>
    <w:p w:rsidR="001E06E5" w:rsidRPr="00DE078C" w:rsidRDefault="001E06E5" w:rsidP="00A83B6D">
      <w:pPr>
        <w:jc w:val="center"/>
        <w:rPr>
          <w:b/>
          <w:sz w:val="24"/>
          <w:szCs w:val="24"/>
          <w:lang w:val="sr-Cyrl-CS"/>
        </w:rPr>
      </w:pPr>
      <w:r w:rsidRPr="00DE078C">
        <w:rPr>
          <w:b/>
          <w:sz w:val="24"/>
          <w:szCs w:val="24"/>
          <w:lang w:val="sr-Cyrl-CS"/>
        </w:rPr>
        <w:t>РАЗДЕО 4 – ОПШТИНСКА УПРАВА</w:t>
      </w:r>
    </w:p>
    <w:p w:rsidR="001E06E5" w:rsidRPr="00DE078C" w:rsidRDefault="001E06E5" w:rsidP="00A83B6D">
      <w:pPr>
        <w:jc w:val="both"/>
        <w:rPr>
          <w:b/>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 xml:space="preserve">ПРОГРАМ 15 – </w:t>
      </w:r>
      <w:r w:rsidRPr="00632C52">
        <w:rPr>
          <w:b/>
          <w:sz w:val="24"/>
          <w:szCs w:val="24"/>
          <w:lang w:val="sr-Cyrl-CS"/>
        </w:rPr>
        <w:t xml:space="preserve">ОПШТЕ УСЛУГЕ </w:t>
      </w:r>
      <w:r w:rsidRPr="00DE078C">
        <w:rPr>
          <w:b/>
          <w:sz w:val="24"/>
          <w:szCs w:val="24"/>
          <w:lang w:val="sr-Cyrl-CS"/>
        </w:rPr>
        <w:t>ЛОКАЛНЕ САМОУПРАВЕ</w:t>
      </w: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0602-0001:  Функционисање локалне  самоуправе</w:t>
      </w:r>
    </w:p>
    <w:p w:rsidR="001E06E5" w:rsidRPr="00DE078C" w:rsidRDefault="001E06E5" w:rsidP="00A83B6D">
      <w:pPr>
        <w:ind w:left="1168" w:firstLine="720"/>
        <w:rPr>
          <w:b/>
          <w:sz w:val="24"/>
          <w:szCs w:val="24"/>
          <w:lang w:val="sr-Cyrl-CS"/>
        </w:rPr>
      </w:pPr>
      <w:r w:rsidRPr="00632C52">
        <w:rPr>
          <w:b/>
          <w:sz w:val="24"/>
          <w:szCs w:val="24"/>
          <w:lang w:val="sr-Cyrl-CS"/>
        </w:rPr>
        <w:t>Функционална класификација</w:t>
      </w:r>
      <w:r w:rsidRPr="00DE078C">
        <w:rPr>
          <w:rFonts w:eastAsiaTheme="minorHAnsi"/>
          <w:b/>
          <w:bCs/>
          <w:sz w:val="24"/>
          <w:szCs w:val="24"/>
        </w:rPr>
        <w:t xml:space="preserve"> 133- </w:t>
      </w:r>
      <w:r w:rsidRPr="00DE078C">
        <w:rPr>
          <w:b/>
          <w:sz w:val="24"/>
          <w:szCs w:val="24"/>
          <w:lang w:val="sr-Cyrl-CS"/>
        </w:rPr>
        <w:t>Остале опште услуге</w:t>
      </w:r>
    </w:p>
    <w:p w:rsidR="001E06E5" w:rsidRPr="00DE078C" w:rsidRDefault="001E06E5" w:rsidP="00A83B6D">
      <w:pPr>
        <w:jc w:val="both"/>
        <w:rPr>
          <w:b/>
          <w:sz w:val="24"/>
          <w:szCs w:val="24"/>
          <w:lang w:val="sr-Cyrl-CS"/>
        </w:rPr>
      </w:pPr>
    </w:p>
    <w:p w:rsidR="001E06E5" w:rsidRPr="00632C52" w:rsidRDefault="001E06E5" w:rsidP="00A83B6D">
      <w:pPr>
        <w:pStyle w:val="BodyText"/>
        <w:spacing w:before="0" w:beforeAutospacing="0" w:after="120" w:afterAutospacing="0"/>
        <w:ind w:left="1888" w:right="1157" w:firstLine="590"/>
        <w:jc w:val="both"/>
      </w:pPr>
      <w:r w:rsidRPr="00DE078C">
        <w:rPr>
          <w:lang w:val="sr-Cyrl-CS"/>
        </w:rPr>
        <w:tab/>
        <w:t xml:space="preserve">У Програму 15 – </w:t>
      </w:r>
      <w:r w:rsidRPr="00DE078C">
        <w:t xml:space="preserve">Опште услуге </w:t>
      </w:r>
      <w:r w:rsidRPr="00632C52">
        <w:t>локалне самоуправе, Програмска активност 0602-0001 – Функционисање локалне  самоуправе, Функционална класификација 133- Остале опште услуге  планиране текући расходи и издаци у износу од 239.180.000 динара везани за рад и функционисање Општинске управе.</w:t>
      </w:r>
    </w:p>
    <w:p w:rsidR="001E06E5" w:rsidRPr="00DE078C" w:rsidRDefault="001E06E5" w:rsidP="00632C52">
      <w:pPr>
        <w:pStyle w:val="BodyText"/>
        <w:spacing w:before="0" w:beforeAutospacing="0" w:after="120" w:afterAutospacing="0"/>
        <w:ind w:left="1888" w:right="1157" w:firstLine="590"/>
        <w:jc w:val="both"/>
        <w:rPr>
          <w:rStyle w:val="apple-converted-space"/>
          <w:color w:val="000000"/>
        </w:rPr>
      </w:pPr>
      <w:r w:rsidRPr="00DE078C">
        <w:t>Плате запослених у Опшртинској управи су у складу са</w:t>
      </w:r>
      <w:r w:rsidRPr="00632C52">
        <w:t xml:space="preserve"> Законом о буџету Републике Србије за 2022. годину и Предлогом закона о изменама и допунама Закона о буџетском систему, планиране су полазећи од нивоа плата исплаћених за август 2021. године са увећањем за 7% са применом почев од плате за децембар 2021.</w:t>
      </w:r>
      <w:r w:rsidRPr="00DE078C">
        <w:rPr>
          <w:rFonts w:eastAsiaTheme="minorHAnsi"/>
          <w:color w:val="000000"/>
        </w:rPr>
        <w:t xml:space="preserve"> године. Овако обрачунате бруто зараде у буџету за 2022. годину износе 109.280.000 динара.</w:t>
      </w:r>
    </w:p>
    <w:p w:rsidR="001E06E5" w:rsidRPr="00DE078C" w:rsidRDefault="001E06E5" w:rsidP="001E06E5">
      <w:pPr>
        <w:jc w:val="both"/>
        <w:rPr>
          <w:sz w:val="24"/>
          <w:szCs w:val="24"/>
        </w:rPr>
      </w:pPr>
    </w:p>
    <w:p w:rsidR="001E06E5" w:rsidRPr="00DE078C" w:rsidRDefault="001E06E5" w:rsidP="00632C52">
      <w:pPr>
        <w:pStyle w:val="BodyText"/>
        <w:spacing w:before="0" w:beforeAutospacing="0" w:after="120" w:afterAutospacing="0"/>
        <w:ind w:left="1888" w:right="1157" w:firstLine="590"/>
        <w:jc w:val="both"/>
      </w:pPr>
      <w:r w:rsidRPr="00DE078C">
        <w:t xml:space="preserve"> Социјална давања запосленима (</w:t>
      </w:r>
      <w:r w:rsidRPr="00632C52">
        <w:t>отпремнине и помоћи)</w:t>
      </w:r>
      <w:r w:rsidRPr="00DE078C">
        <w:t xml:space="preserve"> планирана су на нивоу претходних година, односно у износу од 4.000.000 динара. </w:t>
      </w:r>
      <w:r w:rsidRPr="00632C52">
        <w:t>Трошкови превоза на посао су повећани су у односу на 2021. годину и износе 2.300.000 динара, а за исплату јубиларних награда планиран је износ од 900.000 динара.</w:t>
      </w:r>
    </w:p>
    <w:p w:rsidR="001E06E5" w:rsidRPr="00632C52" w:rsidRDefault="001E06E5" w:rsidP="00A83B6D">
      <w:pPr>
        <w:pStyle w:val="BodyText"/>
        <w:spacing w:before="0" w:beforeAutospacing="0" w:after="120" w:afterAutospacing="0"/>
        <w:ind w:left="1888" w:right="1157" w:firstLine="590"/>
        <w:jc w:val="both"/>
      </w:pPr>
      <w:r w:rsidRPr="00632C52">
        <w:t xml:space="preserve">За сталне трошкове опредељено је 18.900.000 динара, и они из године у годину бележе константан раст. Ови расходи су намењени за плаћање трошкова платног промета, грејања, електричне енергије, комуналних услуга, трошкова телефона, интернета, осигурања, поштанских трошкова и слично. </w:t>
      </w:r>
    </w:p>
    <w:p w:rsidR="001E06E5" w:rsidRPr="00632C52" w:rsidRDefault="001E06E5" w:rsidP="00A83B6D">
      <w:pPr>
        <w:pStyle w:val="BodyText"/>
        <w:spacing w:before="0" w:beforeAutospacing="0" w:after="120" w:afterAutospacing="0"/>
        <w:ind w:left="1888" w:right="1157" w:firstLine="590"/>
        <w:jc w:val="both"/>
      </w:pPr>
      <w:r w:rsidRPr="00632C52">
        <w:t>Средства  за услуге по уговору планирана су на нивоу од 56.400.000 динара. Ова средства су опредељена за ангажовање лица за одређене стручне послове, привремене и повремене послове, услуге информисања, угоститељске услуге, репрезентацију и слично.</w:t>
      </w:r>
    </w:p>
    <w:p w:rsidR="001E06E5" w:rsidRPr="00DE078C" w:rsidRDefault="001E06E5" w:rsidP="00A83B6D">
      <w:pPr>
        <w:pStyle w:val="BodyText"/>
        <w:spacing w:before="0" w:beforeAutospacing="0" w:after="120" w:afterAutospacing="0"/>
        <w:ind w:left="1888" w:right="1157" w:firstLine="590"/>
        <w:jc w:val="both"/>
      </w:pPr>
      <w:r w:rsidRPr="00632C52">
        <w:t xml:space="preserve">Планирани трошкови за специјализоване услуге износе 2.500.000 динара, и ова средства су пре свега намењена за геодетске услуге. </w:t>
      </w:r>
    </w:p>
    <w:p w:rsidR="001E06E5" w:rsidRPr="00632C52" w:rsidRDefault="001E06E5" w:rsidP="00A83B6D">
      <w:pPr>
        <w:pStyle w:val="BodyText"/>
        <w:spacing w:before="0" w:beforeAutospacing="0" w:after="120" w:afterAutospacing="0"/>
        <w:ind w:left="1888" w:right="1157" w:firstLine="590"/>
        <w:jc w:val="both"/>
      </w:pPr>
      <w:r w:rsidRPr="00632C52">
        <w:t>Код текућих поправки и одржавања износ 4.500.000 динара планиран је за ремонт водених пумпи на подстаници котларнице, изолацију експазионе посуде и делова мреже у котларници, редовне техничке прегледе и сервисе гасних котларница, редовне техничке прегледе и сервисе противпожарне централе Окружног начелства, редовне сервисе и прегледе противпожарних апарата и хидрантске мреже, копир машина, текуће поправке и одржавање аутомобила, као и за текуће поправке и одржавање општинске зграде.</w:t>
      </w:r>
    </w:p>
    <w:p w:rsidR="001E06E5" w:rsidRPr="00DE078C" w:rsidRDefault="001E06E5" w:rsidP="00A83B6D">
      <w:pPr>
        <w:pStyle w:val="BodyText"/>
        <w:spacing w:before="0" w:beforeAutospacing="0" w:after="120" w:afterAutospacing="0"/>
        <w:ind w:left="1888" w:right="1157" w:firstLine="590"/>
        <w:jc w:val="both"/>
      </w:pPr>
      <w:r w:rsidRPr="00632C52">
        <w:t>За набавку материјала, пре свега административног материјала и горива за службена возила  планирана су средства у износу 8.000.000 динара, што је на нивоу претходних година. За новчане казне и пенале по решењу судова опредељен је износ од 10.000.000 динара, а за накнаду штете за повреде нанете од стране државних органа такође 10.000.000 динара. Истовремено у 2022. години планирана средства за набавку машина и опреме износе 8.200.000 динара. Издаци за набавку нематеријалне имовине за 2022. годину износе 1.500.000 динара.</w:t>
      </w:r>
    </w:p>
    <w:p w:rsidR="001E06E5" w:rsidRPr="00DE078C" w:rsidRDefault="001E06E5" w:rsidP="00A83B6D">
      <w:pPr>
        <w:pStyle w:val="BodyText"/>
        <w:spacing w:before="0" w:beforeAutospacing="0" w:after="120" w:afterAutospacing="0"/>
        <w:ind w:left="1888" w:right="1157" w:firstLine="590"/>
        <w:jc w:val="both"/>
      </w:pPr>
    </w:p>
    <w:p w:rsidR="001E06E5" w:rsidRPr="00DE078C" w:rsidRDefault="001E06E5" w:rsidP="00A83B6D">
      <w:pPr>
        <w:ind w:left="1168" w:firstLine="720"/>
        <w:rPr>
          <w:b/>
          <w:sz w:val="24"/>
          <w:szCs w:val="24"/>
          <w:lang w:val="sr-Cyrl-CS"/>
        </w:rPr>
      </w:pPr>
      <w:r w:rsidRPr="00DE078C">
        <w:rPr>
          <w:rFonts w:eastAsiaTheme="minorHAnsi"/>
          <w:b/>
          <w:bCs/>
          <w:sz w:val="24"/>
          <w:szCs w:val="24"/>
        </w:rPr>
        <w:t xml:space="preserve">Функционална </w:t>
      </w:r>
      <w:r w:rsidRPr="00632C52">
        <w:rPr>
          <w:b/>
          <w:sz w:val="24"/>
          <w:szCs w:val="24"/>
          <w:lang w:val="sr-Cyrl-CS"/>
        </w:rPr>
        <w:t>класификација</w:t>
      </w:r>
      <w:r w:rsidRPr="00DE078C">
        <w:rPr>
          <w:rFonts w:eastAsiaTheme="minorHAnsi"/>
          <w:b/>
          <w:bCs/>
          <w:sz w:val="24"/>
          <w:szCs w:val="24"/>
        </w:rPr>
        <w:t xml:space="preserve"> </w:t>
      </w:r>
      <w:r w:rsidRPr="00DE078C">
        <w:rPr>
          <w:b/>
          <w:sz w:val="24"/>
          <w:szCs w:val="24"/>
          <w:lang w:val="sr-Cyrl-CS"/>
        </w:rPr>
        <w:t>620 – Развој заједнице</w:t>
      </w:r>
    </w:p>
    <w:p w:rsidR="001E06E5" w:rsidRPr="00DE078C" w:rsidRDefault="001E06E5" w:rsidP="00A83B6D">
      <w:pPr>
        <w:rPr>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b/>
          <w:lang w:val="sr-Cyrl-CS"/>
        </w:rPr>
      </w:pPr>
      <w:r w:rsidRPr="00DE078C">
        <w:rPr>
          <w:lang w:val="sr-Cyrl-CS"/>
        </w:rPr>
        <w:t xml:space="preserve">У делу </w:t>
      </w:r>
      <w:r w:rsidRPr="00632C52">
        <w:t>раздела 4. Програмска активност 0602-0001:  Функционисање локалне  самоуправе, функционална класификација 620 – Развој заједнице, за израду пројект</w:t>
      </w:r>
      <w:r w:rsidRPr="00DE078C">
        <w:t xml:space="preserve">не документације </w:t>
      </w:r>
      <w:r w:rsidRPr="00DE078C">
        <w:rPr>
          <w:lang w:val="sr-Cyrl-CS"/>
        </w:rPr>
        <w:t xml:space="preserve">опредељено је </w:t>
      </w:r>
      <w:r w:rsidRPr="00DE078C">
        <w:t>20.000.000</w:t>
      </w:r>
      <w:r w:rsidRPr="00DE078C">
        <w:rPr>
          <w:lang w:val="sr-Cyrl-CS"/>
        </w:rPr>
        <w:t xml:space="preserve"> динара.</w:t>
      </w:r>
    </w:p>
    <w:p w:rsidR="001E06E5" w:rsidRPr="00DE078C" w:rsidRDefault="001E06E5" w:rsidP="00A83B6D">
      <w:pPr>
        <w:ind w:firstLine="708"/>
        <w:jc w:val="both"/>
        <w:rPr>
          <w:sz w:val="24"/>
          <w:szCs w:val="24"/>
          <w:lang w:val="sr-Cyrl-CS"/>
        </w:rPr>
      </w:pPr>
    </w:p>
    <w:p w:rsidR="001E06E5" w:rsidRPr="00632C52" w:rsidRDefault="001E06E5" w:rsidP="00A83B6D">
      <w:pPr>
        <w:ind w:left="1168" w:firstLine="720"/>
        <w:rPr>
          <w:b/>
          <w:sz w:val="24"/>
          <w:szCs w:val="24"/>
          <w:lang w:val="sr-Cyrl-CS"/>
        </w:rPr>
      </w:pPr>
      <w:r w:rsidRPr="00DE078C">
        <w:rPr>
          <w:b/>
          <w:sz w:val="24"/>
          <w:szCs w:val="24"/>
          <w:lang w:val="sr-Cyrl-CS"/>
        </w:rPr>
        <w:t>Програмска активност 0602-0003:</w:t>
      </w:r>
      <w:r w:rsidRPr="00632C52">
        <w:rPr>
          <w:b/>
          <w:sz w:val="24"/>
          <w:szCs w:val="24"/>
          <w:lang w:val="sr-Cyrl-CS"/>
        </w:rPr>
        <w:t xml:space="preserve"> Сервисирање јавног дуга</w:t>
      </w:r>
    </w:p>
    <w:p w:rsidR="001E06E5" w:rsidRPr="00DE078C" w:rsidRDefault="001E06E5" w:rsidP="00A83B6D">
      <w:pPr>
        <w:ind w:left="1168" w:firstLine="720"/>
        <w:rPr>
          <w:b/>
          <w:iCs/>
          <w:color w:val="000000"/>
          <w:sz w:val="24"/>
          <w:szCs w:val="24"/>
        </w:rPr>
      </w:pPr>
      <w:r w:rsidRPr="00632C52">
        <w:rPr>
          <w:b/>
          <w:sz w:val="24"/>
          <w:szCs w:val="24"/>
          <w:lang w:val="sr-Cyrl-CS"/>
        </w:rPr>
        <w:t>Функционална</w:t>
      </w:r>
      <w:r w:rsidRPr="00DE078C">
        <w:rPr>
          <w:rFonts w:eastAsiaTheme="minorHAnsi"/>
          <w:b/>
          <w:bCs/>
          <w:sz w:val="24"/>
          <w:szCs w:val="24"/>
        </w:rPr>
        <w:t xml:space="preserve"> класификација 170 -</w:t>
      </w:r>
      <w:r w:rsidRPr="00DE078C">
        <w:rPr>
          <w:b/>
          <w:i/>
          <w:iCs/>
          <w:color w:val="000000"/>
          <w:sz w:val="24"/>
          <w:szCs w:val="24"/>
        </w:rPr>
        <w:t xml:space="preserve"> </w:t>
      </w:r>
      <w:r w:rsidRPr="00DE078C">
        <w:rPr>
          <w:b/>
          <w:iCs/>
          <w:color w:val="000000"/>
          <w:sz w:val="24"/>
          <w:szCs w:val="24"/>
        </w:rPr>
        <w:t>Трансакције јавног дуга</w:t>
      </w:r>
    </w:p>
    <w:p w:rsidR="00632C52" w:rsidRDefault="00632C52" w:rsidP="00A83B6D">
      <w:pPr>
        <w:pStyle w:val="BodyText"/>
        <w:spacing w:before="0" w:beforeAutospacing="0" w:after="120" w:afterAutospacing="0"/>
        <w:ind w:left="1888" w:right="1157" w:firstLine="590"/>
        <w:jc w:val="both"/>
        <w:rPr>
          <w:rFonts w:eastAsiaTheme="minorHAnsi"/>
          <w:color w:val="000000"/>
        </w:rPr>
      </w:pPr>
    </w:p>
    <w:p w:rsidR="001E06E5" w:rsidRPr="00DE078C" w:rsidRDefault="001E06E5" w:rsidP="00A83B6D">
      <w:pPr>
        <w:pStyle w:val="BodyText"/>
        <w:spacing w:before="0" w:beforeAutospacing="0" w:after="120" w:afterAutospacing="0"/>
        <w:ind w:left="1888" w:right="1157" w:firstLine="590"/>
        <w:jc w:val="both"/>
        <w:rPr>
          <w:rFonts w:eastAsiaTheme="minorHAnsi"/>
          <w:color w:val="000000"/>
        </w:rPr>
      </w:pPr>
      <w:r w:rsidRPr="00DE078C">
        <w:rPr>
          <w:rFonts w:eastAsiaTheme="minorHAnsi"/>
          <w:color w:val="000000"/>
        </w:rPr>
        <w:t xml:space="preserve">Скупштина општине Горњи Милановац на седници одржаној 20. децембра 2018. године донела је </w:t>
      </w:r>
      <w:r w:rsidRPr="00DE078C">
        <w:rPr>
          <w:rFonts w:eastAsiaTheme="minorHAnsi"/>
          <w:b/>
          <w:bCs/>
          <w:color w:val="000000"/>
        </w:rPr>
        <w:t xml:space="preserve">Одлуку задуживању </w:t>
      </w:r>
      <w:r w:rsidRPr="00DE078C">
        <w:rPr>
          <w:rFonts w:eastAsiaTheme="minorHAnsi"/>
          <w:color w:val="000000"/>
        </w:rPr>
        <w:t xml:space="preserve">општине Горњи Милановац код пословних банака у </w:t>
      </w:r>
      <w:r w:rsidRPr="00632C52">
        <w:t>износу</w:t>
      </w:r>
      <w:r w:rsidRPr="00DE078C">
        <w:rPr>
          <w:rFonts w:eastAsiaTheme="minorHAnsi"/>
          <w:color w:val="000000"/>
        </w:rPr>
        <w:t xml:space="preserve"> до 300.000.000 динара за реализацију капиталних инвестиција. Одлуком о буџетима општине за 2019. и 2020. годину ова средства су намењена и утрошена за финансирање</w:t>
      </w:r>
      <w:r w:rsidRPr="00DE078C">
        <w:rPr>
          <w:lang w:val="sr-Cyrl-CS"/>
        </w:rPr>
        <w:t xml:space="preserve"> капиталног одржавања и изградњу улица, локалних и некатегорисаних путева. На име сервисирања јавног дуга по основу узетог кредита </w:t>
      </w:r>
      <w:r w:rsidRPr="00DE078C">
        <w:rPr>
          <w:rFonts w:eastAsiaTheme="minorHAnsi"/>
          <w:color w:val="000000"/>
        </w:rPr>
        <w:t xml:space="preserve">Одлуком о буџету општине Горњи Милановац за 2022. годину </w:t>
      </w:r>
      <w:r w:rsidRPr="00DE078C">
        <w:rPr>
          <w:lang w:val="sr-Cyrl-CS"/>
        </w:rPr>
        <w:t xml:space="preserve">  планирани су расходи од </w:t>
      </w:r>
      <w:r w:rsidRPr="00DE078C">
        <w:t>45</w:t>
      </w:r>
      <w:r w:rsidRPr="00DE078C">
        <w:rPr>
          <w:lang w:val="sr-Cyrl-CS"/>
        </w:rPr>
        <w:t>.000.000 динара, од чега је отплата главнице 4</w:t>
      </w:r>
      <w:r w:rsidRPr="00DE078C">
        <w:t>0</w:t>
      </w:r>
      <w:r w:rsidRPr="00DE078C">
        <w:rPr>
          <w:lang w:val="sr-Cyrl-CS"/>
        </w:rPr>
        <w:t xml:space="preserve">.000.000 динара, а трошкови камата </w:t>
      </w:r>
      <w:r w:rsidRPr="00DE078C">
        <w:t>5.000</w:t>
      </w:r>
      <w:r w:rsidRPr="00DE078C">
        <w:rPr>
          <w:lang w:val="sr-Cyrl-CS"/>
        </w:rPr>
        <w:t>.000 динара.</w:t>
      </w:r>
    </w:p>
    <w:p w:rsidR="001E06E5" w:rsidRPr="00DE078C" w:rsidRDefault="001E06E5" w:rsidP="00A83B6D">
      <w:pPr>
        <w:spacing w:after="120"/>
        <w:jc w:val="both"/>
        <w:rPr>
          <w:sz w:val="24"/>
          <w:szCs w:val="24"/>
        </w:rPr>
      </w:pPr>
    </w:p>
    <w:p w:rsidR="001E06E5" w:rsidRPr="00DE078C" w:rsidRDefault="001E06E5" w:rsidP="00A83B6D">
      <w:pPr>
        <w:ind w:left="1168" w:firstLine="720"/>
        <w:rPr>
          <w:b/>
          <w:sz w:val="24"/>
          <w:szCs w:val="24"/>
          <w:lang w:val="sr-Cyrl-CS"/>
        </w:rPr>
      </w:pPr>
      <w:r w:rsidRPr="00632C52">
        <w:rPr>
          <w:b/>
          <w:sz w:val="24"/>
          <w:szCs w:val="24"/>
          <w:lang w:val="sr-Cyrl-CS"/>
        </w:rPr>
        <w:t xml:space="preserve">Функционална класификација 160 - </w:t>
      </w:r>
      <w:r w:rsidRPr="00DE078C">
        <w:rPr>
          <w:b/>
          <w:sz w:val="24"/>
          <w:szCs w:val="24"/>
          <w:lang w:val="sr-Cyrl-CS"/>
        </w:rPr>
        <w:t>Остале јавне услуге некласификоване на другом месту</w:t>
      </w: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0602-0009: Текућа буџетска резерва</w:t>
      </w:r>
    </w:p>
    <w:p w:rsidR="00632C52" w:rsidRDefault="00632C52" w:rsidP="00A83B6D">
      <w:pPr>
        <w:spacing w:after="120"/>
        <w:ind w:firstLine="720"/>
        <w:jc w:val="both"/>
        <w:rPr>
          <w:sz w:val="24"/>
          <w:szCs w:val="24"/>
          <w:lang w:val="sr-Cyrl-CS"/>
        </w:rPr>
      </w:pPr>
    </w:p>
    <w:p w:rsidR="001E06E5" w:rsidRPr="00632C52" w:rsidRDefault="001E06E5" w:rsidP="00A83B6D">
      <w:pPr>
        <w:pStyle w:val="BodyText"/>
        <w:spacing w:before="0" w:beforeAutospacing="0" w:after="120" w:afterAutospacing="0"/>
        <w:ind w:left="1888" w:right="1157" w:firstLine="590"/>
        <w:jc w:val="both"/>
      </w:pPr>
      <w:r w:rsidRPr="00DE078C">
        <w:rPr>
          <w:lang w:val="sr-Cyrl-CS"/>
        </w:rPr>
        <w:t xml:space="preserve">У складу </w:t>
      </w:r>
      <w:r w:rsidRPr="00632C52">
        <w:t>са новим Правилником о Програмима и програмским активностима средства за сталну и текућу буџетску резерву  планирана су као посебне програмске активности у оквиру директног буџетског корисника – Општинске управе. Решење о употреби сталне и текуће буџетске резерве доноси Општинско веће на предлог локалног органа управе надлежног за финансије. Законом о буџетском систему износ текуће буџетске резерве лимитиран је до 4% укупних прихода и примања од продаје нефинансијске имовине за буџетску годину, а стална буџетска резерва на 0,5%.</w:t>
      </w:r>
    </w:p>
    <w:p w:rsidR="001E06E5" w:rsidRPr="00DE078C" w:rsidRDefault="001E06E5" w:rsidP="00A83B6D">
      <w:pPr>
        <w:pStyle w:val="BodyText"/>
        <w:spacing w:before="0" w:beforeAutospacing="0" w:after="120" w:afterAutospacing="0"/>
        <w:ind w:left="1888" w:right="1157" w:firstLine="590"/>
        <w:jc w:val="both"/>
      </w:pPr>
      <w:r w:rsidRPr="00632C52">
        <w:t xml:space="preserve"> Текућа буџетска</w:t>
      </w:r>
      <w:r w:rsidRPr="00DE078C">
        <w:rPr>
          <w:lang w:val="sr-Cyrl-CS"/>
        </w:rPr>
        <w:t xml:space="preserve"> резерва која се по члану 69. Закона о буџетском систему користи за непланиране расходе или за намене за које </w:t>
      </w:r>
      <w:r w:rsidRPr="00B35400">
        <w:rPr>
          <w:lang w:val="sr-Cyrl-CS"/>
        </w:rPr>
        <w:t>су планирана недовољна средства, планирана је у износу од 20.789.000 динара.</w:t>
      </w:r>
      <w:r w:rsidRPr="00DE078C">
        <w:rPr>
          <w:lang w:val="sr-Cyrl-CS"/>
        </w:rPr>
        <w:t xml:space="preserve"> Планирани износи су у законским оквирима. </w:t>
      </w:r>
    </w:p>
    <w:p w:rsidR="001E06E5" w:rsidRPr="00DE078C" w:rsidRDefault="001E06E5" w:rsidP="00A83B6D">
      <w:pPr>
        <w:rPr>
          <w:b/>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0602-0010: Стална буџетска резерва</w:t>
      </w:r>
    </w:p>
    <w:p w:rsidR="001E06E5" w:rsidRPr="00DE078C" w:rsidRDefault="001E06E5" w:rsidP="00A83B6D">
      <w:pPr>
        <w:pStyle w:val="BodyText"/>
        <w:spacing w:before="0" w:beforeAutospacing="0" w:after="120" w:afterAutospacing="0"/>
        <w:ind w:left="1888" w:right="1157" w:firstLine="590"/>
        <w:jc w:val="both"/>
      </w:pPr>
      <w:r w:rsidRPr="00DE078C">
        <w:rPr>
          <w:lang w:val="sr-Cyrl-CS"/>
        </w:rPr>
        <w:t xml:space="preserve">Стална </w:t>
      </w:r>
      <w:r w:rsidRPr="00632C52">
        <w:rPr>
          <w:lang w:val="sr-Cyrl-CS"/>
        </w:rPr>
        <w:t>буџетска</w:t>
      </w:r>
      <w:r w:rsidRPr="00632C52">
        <w:t xml:space="preserve"> резерва која се користи за отклањање последица ванредних околности (члан 70. Закона о буџетском систему) и за 2022, годину планирана је у изн</w:t>
      </w:r>
      <w:r w:rsidRPr="00DE078C">
        <w:rPr>
          <w:lang w:val="sr-Cyrl-CS"/>
        </w:rPr>
        <w:t>осу од 4.000.000 динара.</w:t>
      </w:r>
    </w:p>
    <w:p w:rsidR="001E06E5" w:rsidRPr="00DE078C" w:rsidRDefault="001E06E5" w:rsidP="00A83B6D">
      <w:pPr>
        <w:ind w:firstLine="720"/>
        <w:jc w:val="both"/>
        <w:rPr>
          <w:sz w:val="24"/>
          <w:szCs w:val="24"/>
        </w:rPr>
      </w:pP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0602-0014: Ванредне ситуације</w:t>
      </w:r>
    </w:p>
    <w:p w:rsidR="001E06E5" w:rsidRDefault="001E06E5" w:rsidP="00A83B6D">
      <w:pPr>
        <w:ind w:left="1168" w:firstLine="720"/>
        <w:rPr>
          <w:b/>
          <w:sz w:val="24"/>
          <w:szCs w:val="24"/>
          <w:lang w:val="sr-Cyrl-CS"/>
        </w:rPr>
      </w:pPr>
      <w:r w:rsidRPr="00632C52">
        <w:rPr>
          <w:b/>
          <w:sz w:val="24"/>
          <w:szCs w:val="24"/>
          <w:lang w:val="sr-Cyrl-CS"/>
        </w:rPr>
        <w:t>Функционална класиф</w:t>
      </w:r>
      <w:r w:rsidRPr="00DE078C">
        <w:rPr>
          <w:rFonts w:eastAsiaTheme="minorHAnsi"/>
          <w:b/>
          <w:bCs/>
          <w:sz w:val="24"/>
          <w:szCs w:val="24"/>
        </w:rPr>
        <w:t xml:space="preserve">икација </w:t>
      </w:r>
      <w:r w:rsidRPr="00DE078C">
        <w:rPr>
          <w:b/>
          <w:sz w:val="24"/>
          <w:szCs w:val="24"/>
          <w:lang w:val="sr-Cyrl-CS"/>
        </w:rPr>
        <w:t>220 – Цивилна заштита</w:t>
      </w:r>
    </w:p>
    <w:p w:rsidR="00632C52" w:rsidRPr="00DE078C" w:rsidRDefault="00632C52" w:rsidP="00A83B6D">
      <w:pPr>
        <w:ind w:left="1168" w:firstLine="720"/>
        <w:rPr>
          <w:sz w:val="24"/>
          <w:szCs w:val="24"/>
        </w:rPr>
      </w:pPr>
    </w:p>
    <w:p w:rsidR="001E06E5" w:rsidRPr="00DE078C" w:rsidRDefault="001E06E5" w:rsidP="00A83B6D">
      <w:pPr>
        <w:pStyle w:val="BodyText"/>
        <w:spacing w:before="0" w:beforeAutospacing="0" w:after="120" w:afterAutospacing="0"/>
        <w:ind w:left="1888" w:right="1157" w:firstLine="590"/>
        <w:jc w:val="both"/>
        <w:rPr>
          <w:b/>
          <w:lang w:val="sr-Cyrl-CS"/>
        </w:rPr>
      </w:pPr>
      <w:r w:rsidRPr="00DE078C">
        <w:rPr>
          <w:lang w:val="sr-Cyrl-CS"/>
        </w:rPr>
        <w:t xml:space="preserve">У буџету су планирана средства у износу </w:t>
      </w:r>
      <w:r w:rsidRPr="00B35400">
        <w:rPr>
          <w:lang w:val="sr-Cyrl-CS"/>
        </w:rPr>
        <w:t xml:space="preserve">од </w:t>
      </w:r>
      <w:r w:rsidRPr="00B35400">
        <w:t>6.650</w:t>
      </w:r>
      <w:r w:rsidRPr="00B35400">
        <w:rPr>
          <w:lang w:val="sr-Cyrl-CS"/>
        </w:rPr>
        <w:t>.000 динара</w:t>
      </w:r>
      <w:r w:rsidRPr="00DE078C">
        <w:rPr>
          <w:lang w:val="sr-Cyrl-CS"/>
        </w:rPr>
        <w:t xml:space="preserve"> за финансирање </w:t>
      </w:r>
      <w:r w:rsidRPr="00DE078C">
        <w:rPr>
          <w:b/>
          <w:lang w:val="sr-Cyrl-CS"/>
        </w:rPr>
        <w:t xml:space="preserve">Програмске активност 0602-0014: Ванредне ситуације. </w:t>
      </w:r>
      <w:r w:rsidRPr="00DE078C">
        <w:rPr>
          <w:lang w:val="sr-Cyrl-CS"/>
        </w:rPr>
        <w:t xml:space="preserve">Најзначајнија средства, </w:t>
      </w:r>
      <w:r w:rsidRPr="00632C52">
        <w:t>износ</w:t>
      </w:r>
      <w:r w:rsidRPr="00DE078C">
        <w:rPr>
          <w:lang w:val="sr-Cyrl-CS"/>
        </w:rPr>
        <w:t xml:space="preserve"> од </w:t>
      </w:r>
      <w:r w:rsidRPr="00DE078C">
        <w:rPr>
          <w:rFonts w:eastAsiaTheme="minorHAnsi"/>
        </w:rPr>
        <w:t xml:space="preserve">3.000.000 </w:t>
      </w:r>
      <w:r w:rsidRPr="00DE078C">
        <w:t>опредељен је  за  испитивање тла и пројектовање документације за санацију клизишта на територији општине Горњи Милановац. Непосредно за цивилну заштиту,</w:t>
      </w:r>
      <w:r w:rsidRPr="00DE078C">
        <w:rPr>
          <w:lang w:val="sr-Cyrl-CS"/>
        </w:rPr>
        <w:t xml:space="preserve"> 620.000 динара опредељено је за набавку униформи за припаднике цивилне заштите, 200.000 динара за набавку опреме за јавну безбедност, а 2.610.000 динара за услуге по уговору (одржавање електронског система „ДРИС“, планирање и програмирање смањења ризика од природних катастрофа, дневнице припадника ЦЗ, израду Плана заштите и спасавања и др.), а 200.000 динара је намењено за текуће поправке и одржавање сиситема веза и система за јавно узбуњивање.</w:t>
      </w:r>
    </w:p>
    <w:p w:rsidR="001E06E5" w:rsidRPr="00632C52" w:rsidRDefault="001E06E5" w:rsidP="00A83B6D">
      <w:pPr>
        <w:ind w:left="1168" w:firstLine="720"/>
        <w:rPr>
          <w:b/>
          <w:sz w:val="24"/>
          <w:szCs w:val="24"/>
          <w:lang w:val="sr-Cyrl-CS"/>
        </w:rPr>
      </w:pPr>
      <w:r w:rsidRPr="00DE078C">
        <w:rPr>
          <w:rFonts w:eastAsiaTheme="minorHAnsi"/>
          <w:b/>
          <w:color w:val="000000"/>
          <w:sz w:val="24"/>
          <w:szCs w:val="24"/>
        </w:rPr>
        <w:t xml:space="preserve">ПРОГРАМ 1 – </w:t>
      </w:r>
      <w:r w:rsidRPr="00632C52">
        <w:rPr>
          <w:b/>
          <w:sz w:val="24"/>
          <w:szCs w:val="24"/>
          <w:lang w:val="sr-Cyrl-CS"/>
        </w:rPr>
        <w:t>СТАНОВАЊЕ, УРБАНИЗАМ И ПРОСТОРНО ПЛАНИРАЊЕ</w:t>
      </w: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1101-0001: Просторно и урбанистичко планирање</w:t>
      </w:r>
    </w:p>
    <w:p w:rsidR="001E06E5" w:rsidRDefault="001E06E5" w:rsidP="00A83B6D">
      <w:pPr>
        <w:ind w:left="1168" w:firstLine="720"/>
        <w:rPr>
          <w:b/>
          <w:sz w:val="24"/>
          <w:szCs w:val="24"/>
          <w:lang w:val="sr-Cyrl-CS"/>
        </w:rPr>
      </w:pPr>
      <w:r w:rsidRPr="00632C52">
        <w:rPr>
          <w:b/>
          <w:sz w:val="24"/>
          <w:szCs w:val="24"/>
          <w:lang w:val="sr-Cyrl-CS"/>
        </w:rPr>
        <w:t>Функционална класификација</w:t>
      </w:r>
      <w:r w:rsidRPr="00DE078C">
        <w:rPr>
          <w:rFonts w:eastAsiaTheme="minorHAnsi"/>
          <w:b/>
          <w:bCs/>
          <w:sz w:val="24"/>
          <w:szCs w:val="24"/>
        </w:rPr>
        <w:t xml:space="preserve"> </w:t>
      </w:r>
      <w:r w:rsidRPr="00DE078C">
        <w:rPr>
          <w:b/>
          <w:sz w:val="24"/>
          <w:szCs w:val="24"/>
          <w:lang w:val="sr-Cyrl-CS"/>
        </w:rPr>
        <w:t>620 – Развој заједнице</w:t>
      </w:r>
    </w:p>
    <w:p w:rsidR="00632C52" w:rsidRPr="00D0579A" w:rsidRDefault="00632C52" w:rsidP="00A83B6D">
      <w:pPr>
        <w:pStyle w:val="BodyText"/>
        <w:spacing w:before="0" w:beforeAutospacing="0" w:after="120" w:afterAutospacing="0"/>
        <w:ind w:left="1888" w:right="1157" w:firstLine="590"/>
        <w:jc w:val="both"/>
        <w:rPr>
          <w:lang w:val="sr-Cyrl-CS"/>
        </w:rPr>
      </w:pPr>
    </w:p>
    <w:p w:rsidR="001E06E5" w:rsidRPr="00D0579A" w:rsidRDefault="001E06E5" w:rsidP="00A83B6D">
      <w:pPr>
        <w:pStyle w:val="BodyText"/>
        <w:spacing w:before="0" w:beforeAutospacing="0" w:after="120" w:afterAutospacing="0"/>
        <w:ind w:left="1888" w:right="1157" w:firstLine="590"/>
        <w:jc w:val="both"/>
        <w:rPr>
          <w:lang w:val="sr-Cyrl-CS"/>
        </w:rPr>
      </w:pPr>
      <w:r w:rsidRPr="00DE078C">
        <w:rPr>
          <w:lang w:val="sr-Cyrl-CS"/>
        </w:rPr>
        <w:t xml:space="preserve">У оквиру </w:t>
      </w:r>
      <w:r w:rsidRPr="00D0579A">
        <w:rPr>
          <w:lang w:val="sr-Cyrl-CS"/>
        </w:rPr>
        <w:t>Програмска</w:t>
      </w:r>
      <w:r w:rsidRPr="00DE078C">
        <w:rPr>
          <w:lang w:val="sr-Cyrl-CS"/>
        </w:rPr>
        <w:t xml:space="preserve"> активност 1101-</w:t>
      </w:r>
      <w:r w:rsidRPr="00D0579A">
        <w:rPr>
          <w:lang w:val="sr-Cyrl-CS"/>
        </w:rPr>
        <w:t>0001: Просторно и урбанистичко планирање опредељена су средства за израду плана детаљне регулације Рајац и израда извештаја о стратешкој процени утицаја плана детаљне  регулације Рајац на животну средину у износу од 3.100.000 динара. Такође 5.000.000 динара планирано је за</w:t>
      </w:r>
      <w:r w:rsidRPr="00DE078C">
        <w:rPr>
          <w:lang w:val="sr-Cyrl-CS"/>
        </w:rPr>
        <w:t xml:space="preserve"> израду измена и допуна Просторног плана, плана Генералне регулације, односно планова нижег </w:t>
      </w:r>
      <w:r w:rsidRPr="00EB5447">
        <w:rPr>
          <w:lang w:val="sr-Cyrl-CS"/>
        </w:rPr>
        <w:t>нивоа.</w:t>
      </w:r>
    </w:p>
    <w:p w:rsidR="00EB5447" w:rsidRDefault="00EB5447" w:rsidP="00A83B6D">
      <w:pPr>
        <w:ind w:left="1168" w:firstLine="720"/>
        <w:rPr>
          <w:b/>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1101-0003: Управљање грађевинским земљиштем</w:t>
      </w:r>
    </w:p>
    <w:p w:rsidR="001E06E5" w:rsidRDefault="001E06E5" w:rsidP="00A83B6D">
      <w:pPr>
        <w:ind w:left="1168" w:firstLine="720"/>
        <w:rPr>
          <w:b/>
          <w:sz w:val="24"/>
          <w:szCs w:val="24"/>
          <w:lang w:val="sr-Cyrl-CS"/>
        </w:rPr>
      </w:pPr>
      <w:r w:rsidRPr="00632C52">
        <w:rPr>
          <w:b/>
          <w:sz w:val="24"/>
          <w:szCs w:val="24"/>
          <w:lang w:val="sr-Cyrl-CS"/>
        </w:rPr>
        <w:t>Функционална</w:t>
      </w:r>
      <w:r w:rsidRPr="00DE078C">
        <w:rPr>
          <w:rFonts w:eastAsiaTheme="minorHAnsi"/>
          <w:b/>
          <w:bCs/>
          <w:sz w:val="24"/>
          <w:szCs w:val="24"/>
        </w:rPr>
        <w:t xml:space="preserve"> класификација </w:t>
      </w:r>
      <w:r w:rsidRPr="00DE078C">
        <w:rPr>
          <w:b/>
          <w:sz w:val="24"/>
          <w:szCs w:val="24"/>
          <w:lang w:val="sr-Cyrl-CS"/>
        </w:rPr>
        <w:t>620 – Развој заједнице</w:t>
      </w:r>
    </w:p>
    <w:p w:rsidR="00EB5447" w:rsidRPr="00DE078C" w:rsidRDefault="00EB5447" w:rsidP="00A83B6D">
      <w:pPr>
        <w:ind w:left="1168" w:firstLine="720"/>
        <w:rPr>
          <w:b/>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lang w:val="sr-Cyrl-CS"/>
        </w:rPr>
      </w:pPr>
      <w:r w:rsidRPr="00DE078C">
        <w:t>Код Програма 1-</w:t>
      </w:r>
      <w:r w:rsidRPr="00DE078C">
        <w:rPr>
          <w:rFonts w:eastAsiaTheme="minorHAnsi"/>
          <w:b/>
          <w:color w:val="000000"/>
        </w:rPr>
        <w:t xml:space="preserve"> </w:t>
      </w:r>
      <w:r w:rsidRPr="00D0579A">
        <w:rPr>
          <w:lang w:val="sr-Cyrl-CS"/>
        </w:rPr>
        <w:t>Становање</w:t>
      </w:r>
      <w:r w:rsidRPr="00DE078C">
        <w:rPr>
          <w:rFonts w:eastAsiaTheme="minorHAnsi"/>
          <w:color w:val="000000"/>
        </w:rPr>
        <w:t>, урбанизам и просторно планирање,</w:t>
      </w:r>
      <w:r w:rsidRPr="00DE078C">
        <w:rPr>
          <w:b/>
          <w:lang w:val="sr-Cyrl-CS"/>
        </w:rPr>
        <w:t xml:space="preserve"> </w:t>
      </w:r>
      <w:r w:rsidRPr="00DE078C">
        <w:rPr>
          <w:lang w:val="sr-Cyrl-CS"/>
        </w:rPr>
        <w:t>Програмска активност 1101-0003: Управљање грађевинским земљиштем планирана су средства у износу од 20.000.000 динара за прибављање грађевинског земљишта.</w:t>
      </w:r>
    </w:p>
    <w:p w:rsidR="001E06E5" w:rsidRPr="00EB5447" w:rsidRDefault="001E06E5" w:rsidP="00A83B6D">
      <w:pPr>
        <w:ind w:left="1168" w:firstLine="720"/>
        <w:rPr>
          <w:b/>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ПРОГРАМ 2 – КОМУНАЛНАЛНА ДЕЛАТНОСТ</w:t>
      </w:r>
    </w:p>
    <w:p w:rsidR="001E06E5" w:rsidRPr="00DE078C" w:rsidRDefault="001E06E5" w:rsidP="00A83B6D">
      <w:pPr>
        <w:ind w:left="1168" w:firstLine="720"/>
        <w:rPr>
          <w:b/>
          <w:sz w:val="24"/>
          <w:szCs w:val="24"/>
          <w:lang w:val="sr-Cyrl-CS"/>
        </w:rPr>
      </w:pPr>
      <w:r w:rsidRPr="00DE078C">
        <w:rPr>
          <w:b/>
          <w:sz w:val="24"/>
          <w:szCs w:val="24"/>
          <w:lang w:val="sr-Cyrl-CS"/>
        </w:rPr>
        <w:t>Програмску активност 1102-0001 – Управљање/одржавање јавног осветљења</w:t>
      </w:r>
    </w:p>
    <w:p w:rsidR="001E06E5" w:rsidRDefault="001E06E5" w:rsidP="00A83B6D">
      <w:pPr>
        <w:ind w:left="1168" w:firstLine="720"/>
        <w:rPr>
          <w:b/>
          <w:lang w:val="sr-Cyrl-CS"/>
        </w:rPr>
      </w:pPr>
      <w:r w:rsidRPr="00EB5447">
        <w:rPr>
          <w:b/>
          <w:sz w:val="24"/>
          <w:szCs w:val="24"/>
          <w:lang w:val="sr-Cyrl-CS"/>
        </w:rPr>
        <w:t>Функционална</w:t>
      </w:r>
      <w:r w:rsidRPr="00DE078C">
        <w:rPr>
          <w:rFonts w:eastAsiaTheme="minorHAnsi"/>
          <w:b/>
          <w:bCs/>
          <w:sz w:val="24"/>
          <w:szCs w:val="24"/>
        </w:rPr>
        <w:t xml:space="preserve"> </w:t>
      </w:r>
      <w:r w:rsidRPr="00D0579A">
        <w:rPr>
          <w:b/>
          <w:sz w:val="24"/>
          <w:szCs w:val="24"/>
          <w:lang w:val="sr-Cyrl-CS"/>
        </w:rPr>
        <w:t>класификација</w:t>
      </w:r>
      <w:r w:rsidRPr="00DE078C">
        <w:rPr>
          <w:rFonts w:eastAsiaTheme="minorHAnsi"/>
          <w:b/>
          <w:bCs/>
          <w:sz w:val="24"/>
          <w:szCs w:val="24"/>
        </w:rPr>
        <w:t xml:space="preserve"> </w:t>
      </w:r>
      <w:r w:rsidRPr="00DE078C">
        <w:rPr>
          <w:b/>
          <w:sz w:val="24"/>
          <w:szCs w:val="24"/>
          <w:lang w:val="sr-Cyrl-CS"/>
        </w:rPr>
        <w:t>640: Улична расвета</w:t>
      </w:r>
    </w:p>
    <w:p w:rsidR="00D0579A" w:rsidRDefault="00D0579A" w:rsidP="00A83B6D">
      <w:pPr>
        <w:pStyle w:val="BodyText"/>
        <w:spacing w:before="0" w:beforeAutospacing="0" w:after="120" w:afterAutospacing="0"/>
        <w:ind w:left="1888" w:right="1157" w:firstLine="590"/>
        <w:jc w:val="both"/>
        <w:rPr>
          <w:b/>
          <w:color w:val="000000"/>
        </w:rPr>
      </w:pPr>
    </w:p>
    <w:p w:rsidR="001E06E5" w:rsidRPr="00DE078C" w:rsidRDefault="00D0579A" w:rsidP="00A83B6D">
      <w:pPr>
        <w:pStyle w:val="BodyText"/>
        <w:spacing w:before="0" w:beforeAutospacing="0" w:after="120" w:afterAutospacing="0"/>
        <w:ind w:left="1888" w:right="1157" w:firstLine="590"/>
        <w:jc w:val="both"/>
        <w:rPr>
          <w:rFonts w:eastAsiaTheme="minorHAnsi"/>
        </w:rPr>
      </w:pPr>
      <w:r>
        <w:rPr>
          <w:lang w:val="sr-Cyrl-CS"/>
        </w:rPr>
        <w:t>К</w:t>
      </w:r>
      <w:r w:rsidR="001E06E5" w:rsidRPr="00DE078C">
        <w:rPr>
          <w:lang w:val="sr-Cyrl-CS"/>
        </w:rPr>
        <w:t>од Програма 2 – Комунална делатност, за Програмску активност 0001 – Управљање/одржавање јавног осветљења</w:t>
      </w:r>
      <w:r w:rsidR="001E06E5" w:rsidRPr="00DE078C">
        <w:rPr>
          <w:b/>
          <w:lang w:val="sr-Cyrl-CS"/>
        </w:rPr>
        <w:t>,</w:t>
      </w:r>
      <w:r w:rsidR="001E06E5" w:rsidRPr="00DE078C">
        <w:rPr>
          <w:lang w:val="sr-Cyrl-CS"/>
        </w:rPr>
        <w:t xml:space="preserve"> опредељено је 19.000.000 динара. Од овог износа, само за плаћање рачуна за расвету у граду планирано је 14.000.000 динара, док се 5.000.000 динара односи на текуће поправке и одржавање уличне расвете и ови послови су поверени  </w:t>
      </w:r>
      <w:r w:rsidR="001E06E5" w:rsidRPr="00DE078C">
        <w:rPr>
          <w:rFonts w:eastAsiaTheme="minorHAnsi"/>
        </w:rPr>
        <w:t>Јавном предузећу за изградњу општине Горњи Милановац.</w:t>
      </w:r>
    </w:p>
    <w:p w:rsidR="001E06E5" w:rsidRPr="00DE078C" w:rsidRDefault="001E06E5" w:rsidP="00A83B6D">
      <w:pPr>
        <w:jc w:val="both"/>
        <w:rPr>
          <w:b/>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1102-0002: Одржавање јавних зелених површина</w:t>
      </w:r>
    </w:p>
    <w:p w:rsidR="001E06E5" w:rsidRPr="00DE078C" w:rsidRDefault="001E06E5" w:rsidP="00A83B6D">
      <w:pPr>
        <w:ind w:left="1168" w:firstLine="720"/>
        <w:rPr>
          <w:sz w:val="24"/>
          <w:szCs w:val="24"/>
          <w:lang w:val="sr-Cyrl-CS"/>
        </w:rPr>
      </w:pPr>
      <w:r w:rsidRPr="00EB5447">
        <w:rPr>
          <w:b/>
          <w:sz w:val="24"/>
          <w:szCs w:val="24"/>
          <w:lang w:val="sr-Cyrl-CS"/>
        </w:rPr>
        <w:t>Функционална класи</w:t>
      </w:r>
      <w:r w:rsidRPr="00DE078C">
        <w:rPr>
          <w:rFonts w:eastAsiaTheme="minorHAnsi"/>
          <w:b/>
          <w:bCs/>
          <w:sz w:val="24"/>
          <w:szCs w:val="24"/>
        </w:rPr>
        <w:t xml:space="preserve">фикација </w:t>
      </w:r>
      <w:r w:rsidRPr="00DE078C">
        <w:rPr>
          <w:b/>
          <w:sz w:val="24"/>
          <w:szCs w:val="24"/>
          <w:lang w:val="sr-Cyrl-CS"/>
        </w:rPr>
        <w:t>540: Заштита биљног и животињског света и крајолика</w:t>
      </w:r>
      <w:r w:rsidRPr="00DE078C">
        <w:rPr>
          <w:sz w:val="24"/>
          <w:szCs w:val="24"/>
          <w:lang w:val="sr-Cyrl-CS"/>
        </w:rPr>
        <w:t xml:space="preserve">    </w:t>
      </w:r>
    </w:p>
    <w:p w:rsidR="001E06E5" w:rsidRPr="00DE078C" w:rsidRDefault="001E06E5" w:rsidP="00A83B6D">
      <w:pPr>
        <w:jc w:val="both"/>
        <w:rPr>
          <w:b/>
          <w:sz w:val="24"/>
          <w:szCs w:val="24"/>
          <w:lang w:val="sr-Cyrl-CS"/>
        </w:rPr>
      </w:pPr>
      <w:r w:rsidRPr="00DE078C">
        <w:rPr>
          <w:sz w:val="24"/>
          <w:szCs w:val="24"/>
          <w:lang w:val="sr-Cyrl-CS"/>
        </w:rPr>
        <w:t xml:space="preserve"> </w:t>
      </w:r>
    </w:p>
    <w:p w:rsidR="001E06E5" w:rsidRPr="00DE078C" w:rsidRDefault="001E06E5" w:rsidP="00A83B6D">
      <w:pPr>
        <w:pStyle w:val="BodyText"/>
        <w:spacing w:before="0" w:beforeAutospacing="0" w:after="120" w:afterAutospacing="0"/>
        <w:ind w:left="1888" w:right="1157" w:firstLine="590"/>
        <w:jc w:val="both"/>
      </w:pPr>
      <w:r w:rsidRPr="00DE078C">
        <w:rPr>
          <w:lang w:val="sr-Cyrl-CS"/>
        </w:rPr>
        <w:t>Што се тиче</w:t>
      </w:r>
      <w:r w:rsidRPr="00DE078C">
        <w:rPr>
          <w:b/>
          <w:lang w:val="sr-Cyrl-CS"/>
        </w:rPr>
        <w:t xml:space="preserve"> </w:t>
      </w:r>
      <w:r w:rsidRPr="00DE078C">
        <w:rPr>
          <w:lang w:val="sr-Cyrl-CS"/>
        </w:rPr>
        <w:t xml:space="preserve">ПА </w:t>
      </w:r>
      <w:r w:rsidRPr="00D0579A">
        <w:rPr>
          <w:lang w:val="sr-Cyrl-CS"/>
        </w:rPr>
        <w:t>0002 – Одржавање јавних зелених површина, за ову намену планирано је 36.650.000 динара. Од овог износа 19.650.000 динара опредељено је за одржавање паркова и природних површина, а за одржавање и кошење банкина 15.000.000 динара. Ови послови поверени су ЈП за изградњу општине, док је одржавање</w:t>
      </w:r>
      <w:r w:rsidRPr="00DE078C">
        <w:t xml:space="preserve"> Брда мира</w:t>
      </w:r>
      <w:r w:rsidRPr="00DE078C">
        <w:rPr>
          <w:i/>
        </w:rPr>
        <w:t xml:space="preserve"> </w:t>
      </w:r>
      <w:r w:rsidRPr="00DE078C">
        <w:t xml:space="preserve"> поверено ЈКП Горњи Милановац и за те намене је опредељено 2.000.000 динара.</w:t>
      </w:r>
    </w:p>
    <w:p w:rsidR="001E06E5" w:rsidRPr="00DE078C" w:rsidRDefault="001E06E5" w:rsidP="00A83B6D">
      <w:pPr>
        <w:ind w:firstLine="708"/>
        <w:jc w:val="both"/>
        <w:rPr>
          <w:sz w:val="24"/>
          <w:szCs w:val="24"/>
        </w:rPr>
      </w:pPr>
    </w:p>
    <w:p w:rsidR="00D0579A" w:rsidRDefault="00D0579A" w:rsidP="00A83B6D">
      <w:pPr>
        <w:ind w:left="1168" w:firstLine="720"/>
        <w:rPr>
          <w:b/>
          <w:sz w:val="24"/>
          <w:szCs w:val="24"/>
          <w:lang w:val="sr-Cyrl-CS"/>
        </w:rPr>
      </w:pPr>
    </w:p>
    <w:p w:rsidR="001E06E5" w:rsidRPr="00EB5447" w:rsidRDefault="001E06E5" w:rsidP="00A83B6D">
      <w:pPr>
        <w:ind w:left="1168" w:firstLine="720"/>
        <w:rPr>
          <w:b/>
          <w:sz w:val="24"/>
          <w:szCs w:val="24"/>
          <w:lang w:val="sr-Cyrl-CS"/>
        </w:rPr>
      </w:pPr>
      <w:r w:rsidRPr="00DE078C">
        <w:rPr>
          <w:b/>
          <w:sz w:val="24"/>
          <w:szCs w:val="24"/>
          <w:lang w:val="sr-Cyrl-CS"/>
        </w:rPr>
        <w:t>Програмска активност 1102-0003:</w:t>
      </w:r>
      <w:r w:rsidRPr="00EB5447">
        <w:rPr>
          <w:b/>
          <w:sz w:val="24"/>
          <w:szCs w:val="24"/>
          <w:lang w:val="sr-Cyrl-CS"/>
        </w:rPr>
        <w:t xml:space="preserve"> Одржавање чистоће на површинама јавне намене</w:t>
      </w:r>
    </w:p>
    <w:p w:rsidR="001E06E5" w:rsidRPr="00DE078C" w:rsidRDefault="001E06E5" w:rsidP="00A83B6D">
      <w:pPr>
        <w:ind w:left="1168" w:firstLine="720"/>
        <w:rPr>
          <w:b/>
          <w:sz w:val="24"/>
          <w:szCs w:val="24"/>
          <w:lang w:val="sr-Cyrl-CS"/>
        </w:rPr>
      </w:pPr>
      <w:r w:rsidRPr="00EB5447">
        <w:rPr>
          <w:b/>
          <w:sz w:val="24"/>
          <w:szCs w:val="24"/>
          <w:lang w:val="sr-Cyrl-CS"/>
        </w:rPr>
        <w:t>Функционална класификација</w:t>
      </w:r>
      <w:r w:rsidRPr="00DE078C">
        <w:rPr>
          <w:rFonts w:eastAsiaTheme="minorHAnsi"/>
          <w:b/>
          <w:bCs/>
          <w:sz w:val="24"/>
          <w:szCs w:val="24"/>
        </w:rPr>
        <w:t xml:space="preserve"> </w:t>
      </w:r>
      <w:r w:rsidRPr="00DE078C">
        <w:rPr>
          <w:b/>
          <w:sz w:val="24"/>
          <w:szCs w:val="24"/>
          <w:lang w:val="sr-Cyrl-CS"/>
        </w:rPr>
        <w:t>510: Управљање отпадом</w:t>
      </w:r>
    </w:p>
    <w:p w:rsidR="001E06E5" w:rsidRPr="00DE078C" w:rsidRDefault="001E06E5" w:rsidP="00A83B6D">
      <w:pPr>
        <w:jc w:val="both"/>
        <w:rPr>
          <w:i/>
          <w:sz w:val="24"/>
          <w:szCs w:val="24"/>
        </w:rPr>
      </w:pPr>
    </w:p>
    <w:p w:rsidR="001E06E5" w:rsidRPr="00D0579A" w:rsidRDefault="001E06E5" w:rsidP="00A83B6D">
      <w:pPr>
        <w:pStyle w:val="BodyText"/>
        <w:spacing w:before="0" w:beforeAutospacing="0" w:after="120" w:afterAutospacing="0"/>
        <w:ind w:left="1888" w:right="1157" w:firstLine="590"/>
        <w:jc w:val="both"/>
        <w:rPr>
          <w:lang w:val="sr-Cyrl-CS"/>
        </w:rPr>
      </w:pPr>
      <w:r w:rsidRPr="00D0579A">
        <w:rPr>
          <w:lang w:val="sr-Cyrl-CS"/>
        </w:rPr>
        <w:t xml:space="preserve">Код ове </w:t>
      </w:r>
      <w:r w:rsidRPr="00D0579A">
        <w:t>Програмске</w:t>
      </w:r>
      <w:r w:rsidRPr="00D0579A">
        <w:rPr>
          <w:lang w:val="sr-Cyrl-CS"/>
        </w:rPr>
        <w:t xml:space="preserve"> активности  планирана средства на годишњем нивоу износе 13.000.000 динара. </w:t>
      </w:r>
      <w:r w:rsidR="00FC4C21">
        <w:rPr>
          <w:lang w:val="sr-Cyrl-CS"/>
        </w:rPr>
        <w:t xml:space="preserve">Ова средства су </w:t>
      </w:r>
      <w:r w:rsidRPr="00D0579A">
        <w:rPr>
          <w:lang w:val="sr-Cyrl-CS"/>
        </w:rPr>
        <w:t xml:space="preserve">наменски </w:t>
      </w:r>
      <w:r w:rsidR="00FC4C21">
        <w:rPr>
          <w:lang w:val="sr-Cyrl-CS"/>
        </w:rPr>
        <w:t>опредељена</w:t>
      </w:r>
      <w:r w:rsidRPr="00D0579A">
        <w:rPr>
          <w:lang w:val="sr-Cyrl-CS"/>
        </w:rPr>
        <w:t xml:space="preserve"> за чишћење улица и тротоара у граду. Општина Горњи Милановац закључила је Уговор са ЈКП Горњи Милановац прању и чишћењу улица и тротоара. Предмет уговора је ручно чишћење тротоара површине 30.582м2, машинско чишћење улица укупне површине 16.916м2, чишћење стаза и платоа, као и ручно сакупљање папира са зелених површина у парковима површине 12.960м2, као и сакупљање папира и отпадног материјала са зелених појасева дрвореда и пражњење корпи за смеће са одвозом на градску депонију.</w:t>
      </w:r>
    </w:p>
    <w:p w:rsidR="001E06E5" w:rsidRPr="00DE078C" w:rsidRDefault="001E06E5" w:rsidP="00A83B6D">
      <w:pPr>
        <w:ind w:firstLine="708"/>
        <w:jc w:val="both"/>
        <w:rPr>
          <w:sz w:val="24"/>
          <w:szCs w:val="24"/>
          <w:lang w:val="sr-Cyrl-CS"/>
        </w:rPr>
      </w:pPr>
    </w:p>
    <w:p w:rsidR="001E06E5" w:rsidRPr="00D0579A" w:rsidRDefault="001E06E5" w:rsidP="00A83B6D">
      <w:pPr>
        <w:ind w:left="1168" w:firstLine="720"/>
        <w:rPr>
          <w:b/>
          <w:sz w:val="24"/>
          <w:szCs w:val="24"/>
          <w:lang w:val="sr-Cyrl-CS"/>
        </w:rPr>
      </w:pPr>
      <w:r w:rsidRPr="00DE078C">
        <w:rPr>
          <w:sz w:val="24"/>
          <w:szCs w:val="24"/>
          <w:lang w:val="sr-Cyrl-CS"/>
        </w:rPr>
        <w:t xml:space="preserve"> </w:t>
      </w:r>
      <w:r w:rsidRPr="00DE078C">
        <w:rPr>
          <w:b/>
          <w:sz w:val="24"/>
          <w:szCs w:val="24"/>
          <w:lang w:val="sr-Cyrl-CS"/>
        </w:rPr>
        <w:t xml:space="preserve">Програмска активност 1102-0004: </w:t>
      </w:r>
      <w:r w:rsidRPr="00D0579A">
        <w:rPr>
          <w:b/>
          <w:sz w:val="24"/>
          <w:szCs w:val="24"/>
          <w:lang w:val="sr-Cyrl-CS"/>
        </w:rPr>
        <w:t>Зоохигијена</w:t>
      </w:r>
    </w:p>
    <w:p w:rsidR="001E06E5" w:rsidRPr="00DE078C" w:rsidRDefault="001E06E5" w:rsidP="00A83B6D">
      <w:pPr>
        <w:ind w:left="1168" w:firstLine="720"/>
        <w:rPr>
          <w:b/>
          <w:sz w:val="24"/>
          <w:szCs w:val="24"/>
          <w:lang w:val="sr-Cyrl-CS"/>
        </w:rPr>
      </w:pPr>
      <w:r w:rsidRPr="00D0579A">
        <w:rPr>
          <w:b/>
          <w:sz w:val="24"/>
          <w:szCs w:val="24"/>
          <w:lang w:val="sr-Cyrl-CS"/>
        </w:rPr>
        <w:t>Функционална кла</w:t>
      </w:r>
      <w:r w:rsidRPr="00DE078C">
        <w:rPr>
          <w:rFonts w:eastAsiaTheme="minorHAnsi"/>
          <w:b/>
          <w:bCs/>
          <w:sz w:val="24"/>
          <w:szCs w:val="24"/>
        </w:rPr>
        <w:t xml:space="preserve">сификација </w:t>
      </w:r>
      <w:r w:rsidRPr="00DE078C">
        <w:rPr>
          <w:b/>
          <w:sz w:val="24"/>
          <w:szCs w:val="24"/>
          <w:lang w:val="sr-Cyrl-CS"/>
        </w:rPr>
        <w:t>510: Управљање отпадом</w:t>
      </w:r>
    </w:p>
    <w:p w:rsidR="001E06E5" w:rsidRPr="00DE078C" w:rsidRDefault="001E06E5" w:rsidP="00A83B6D">
      <w:pPr>
        <w:jc w:val="both"/>
        <w:rPr>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rFonts w:eastAsia="Calibri"/>
        </w:rPr>
        <w:t xml:space="preserve">Планирани </w:t>
      </w:r>
      <w:r w:rsidRPr="00D0579A">
        <w:t>расходи</w:t>
      </w:r>
      <w:r w:rsidRPr="00DE078C">
        <w:rPr>
          <w:rFonts w:eastAsia="Calibri"/>
        </w:rPr>
        <w:t xml:space="preserve"> за </w:t>
      </w:r>
      <w:r w:rsidRPr="00DE078C">
        <w:rPr>
          <w:rFonts w:eastAsia="Calibri"/>
          <w:lang w:val="sr-Cyrl-CS"/>
        </w:rPr>
        <w:t xml:space="preserve">програмску активност  </w:t>
      </w:r>
      <w:r w:rsidRPr="00DE078C">
        <w:rPr>
          <w:rFonts w:eastAsia="Calibri"/>
          <w:b/>
          <w:lang w:val="sr-Cyrl-CS"/>
        </w:rPr>
        <w:t>ПА 0004</w:t>
      </w:r>
      <w:r w:rsidRPr="00DE078C">
        <w:rPr>
          <w:rFonts w:eastAsia="Calibri"/>
          <w:lang w:val="sr-Cyrl-CS"/>
        </w:rPr>
        <w:t xml:space="preserve"> – </w:t>
      </w:r>
      <w:r w:rsidRPr="00DE078C">
        <w:rPr>
          <w:rFonts w:eastAsia="Calibri"/>
          <w:b/>
          <w:lang w:val="sr-Cyrl-CS"/>
        </w:rPr>
        <w:t>Зоохигијена</w:t>
      </w:r>
      <w:r w:rsidRPr="00DE078C">
        <w:rPr>
          <w:rFonts w:eastAsia="Calibri"/>
          <w:lang w:val="sr-Cyrl-CS"/>
        </w:rPr>
        <w:t xml:space="preserve"> износе 5.000.000 динара.</w:t>
      </w:r>
    </w:p>
    <w:p w:rsidR="001E06E5" w:rsidRPr="00DE078C" w:rsidRDefault="001E06E5" w:rsidP="00A83B6D">
      <w:pPr>
        <w:jc w:val="both"/>
        <w:rPr>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1102-</w:t>
      </w:r>
      <w:r w:rsidRPr="00D0579A">
        <w:rPr>
          <w:b/>
          <w:sz w:val="24"/>
          <w:szCs w:val="24"/>
          <w:lang w:val="sr-Cyrl-CS"/>
        </w:rPr>
        <w:t xml:space="preserve"> </w:t>
      </w:r>
      <w:r w:rsidRPr="00DE078C">
        <w:rPr>
          <w:b/>
          <w:sz w:val="24"/>
          <w:szCs w:val="24"/>
          <w:lang w:val="sr-Cyrl-CS"/>
        </w:rPr>
        <w:t>0008:  Управљање и снабдевање водом за пиће</w:t>
      </w:r>
    </w:p>
    <w:p w:rsidR="001E06E5" w:rsidRPr="00DE078C" w:rsidRDefault="001E06E5" w:rsidP="00A83B6D">
      <w:pPr>
        <w:ind w:left="1168" w:firstLine="720"/>
        <w:rPr>
          <w:b/>
          <w:sz w:val="24"/>
          <w:szCs w:val="24"/>
          <w:lang w:val="sr-Cyrl-CS"/>
        </w:rPr>
      </w:pPr>
      <w:r w:rsidRPr="00D0579A">
        <w:rPr>
          <w:b/>
          <w:sz w:val="24"/>
          <w:szCs w:val="24"/>
          <w:lang w:val="sr-Cyrl-CS"/>
        </w:rPr>
        <w:t>Функционална класи</w:t>
      </w:r>
      <w:r w:rsidRPr="00DE078C">
        <w:rPr>
          <w:rFonts w:eastAsiaTheme="minorHAnsi"/>
          <w:b/>
          <w:bCs/>
          <w:sz w:val="24"/>
          <w:szCs w:val="24"/>
        </w:rPr>
        <w:t xml:space="preserve">фикација </w:t>
      </w:r>
      <w:r w:rsidRPr="00DE078C">
        <w:rPr>
          <w:b/>
          <w:sz w:val="24"/>
          <w:szCs w:val="24"/>
          <w:lang w:val="sr-Cyrl-CS"/>
        </w:rPr>
        <w:t>630: Водоснабдевање</w:t>
      </w:r>
    </w:p>
    <w:p w:rsidR="001E06E5" w:rsidRPr="00DE078C" w:rsidRDefault="001E06E5" w:rsidP="00A83B6D">
      <w:pPr>
        <w:jc w:val="both"/>
        <w:rPr>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Уговором о удруживању средства за изградњу бране и акумулације „Ариље – профил Сврачково“ предвиђено је да Републичка дирекција за воде учествује са 91,05%, а општине Ариље, Пожега, Лучани, Чачак и Горњи Милановац са 8,85%. Учешће општине Горњи Милановац требало би да износи 1,36%, и у том смислу</w:t>
      </w:r>
      <w:r w:rsidRPr="00D0579A">
        <w:rPr>
          <w:lang w:val="sr-Cyrl-CS"/>
        </w:rPr>
        <w:t xml:space="preserve"> </w:t>
      </w:r>
      <w:r w:rsidRPr="00DE078C">
        <w:rPr>
          <w:lang w:val="sr-Cyrl-CS"/>
        </w:rPr>
        <w:t>ЈВП „Србијаводе“ Београд за 2022. годину планирано је  10.500</w:t>
      </w:r>
      <w:r w:rsidRPr="00D0579A">
        <w:rPr>
          <w:lang w:val="sr-Cyrl-CS"/>
        </w:rPr>
        <w:t>.</w:t>
      </w:r>
      <w:r w:rsidRPr="00DE078C">
        <w:rPr>
          <w:lang w:val="sr-Cyrl-CS"/>
        </w:rPr>
        <w:t>000 динара.</w:t>
      </w:r>
    </w:p>
    <w:p w:rsidR="001E06E5" w:rsidRPr="00DE078C" w:rsidRDefault="001E06E5" w:rsidP="00A83B6D">
      <w:pPr>
        <w:pStyle w:val="BodyText"/>
        <w:spacing w:before="0" w:beforeAutospacing="0" w:after="120" w:afterAutospacing="0"/>
        <w:ind w:left="1888" w:right="1157" w:firstLine="590"/>
        <w:jc w:val="both"/>
        <w:rPr>
          <w:lang w:val="sr-Cyrl-CS"/>
        </w:rPr>
      </w:pPr>
    </w:p>
    <w:p w:rsidR="001E06E5" w:rsidRPr="00D0579A" w:rsidRDefault="001E06E5" w:rsidP="00A83B6D">
      <w:pPr>
        <w:pStyle w:val="BodyText"/>
        <w:spacing w:before="0" w:beforeAutospacing="0" w:after="120" w:afterAutospacing="0"/>
        <w:ind w:left="1888" w:right="1157" w:firstLine="590"/>
        <w:jc w:val="both"/>
        <w:rPr>
          <w:lang w:val="sr-Cyrl-CS"/>
        </w:rPr>
      </w:pPr>
      <w:r w:rsidRPr="00DE078C">
        <w:rPr>
          <w:lang w:val="sr-Cyrl-CS"/>
        </w:rPr>
        <w:t xml:space="preserve">За израду </w:t>
      </w:r>
      <w:r w:rsidRPr="00D0579A">
        <w:rPr>
          <w:lang w:val="sr-Cyrl-CS"/>
        </w:rPr>
        <w:t>пројекта водовода Брајићи –Теочин - Брезна (ИДР, ПГД, ПЗИ) опредељено је 500.000 динара.</w:t>
      </w:r>
    </w:p>
    <w:p w:rsidR="001E06E5" w:rsidRPr="00D0579A" w:rsidRDefault="001E06E5" w:rsidP="00A83B6D">
      <w:pPr>
        <w:pStyle w:val="BodyText"/>
        <w:spacing w:before="0" w:beforeAutospacing="0" w:after="120" w:afterAutospacing="0"/>
        <w:ind w:left="1888" w:right="1157" w:firstLine="590"/>
        <w:jc w:val="both"/>
        <w:rPr>
          <w:lang w:val="sr-Cyrl-CS"/>
        </w:rPr>
      </w:pP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 xml:space="preserve">У оквиру Програмске активности 1102-0008: Управљање и снабдевање водом за пиће предвиђено је да ЈКП „Горњи Милановац“ кроз субвенције добије средства  из буџета у износу од </w:t>
      </w:r>
      <w:r w:rsidRPr="00DE078C">
        <w:t>5</w:t>
      </w:r>
      <w:r w:rsidRPr="00DE078C">
        <w:rPr>
          <w:lang w:val="sr-Cyrl-CS"/>
        </w:rPr>
        <w:t>.000.000 динара, и то 2.000.000 динара за набавку водомера, а 3.000.000 динара је опредељено за набавку теретног возила за потребе с</w:t>
      </w:r>
      <w:r w:rsidR="000740D2">
        <w:rPr>
          <w:lang w:val="sr-Cyrl-CS"/>
        </w:rPr>
        <w:t>ектора водовода и канализације.</w:t>
      </w:r>
    </w:p>
    <w:p w:rsidR="001E06E5" w:rsidRPr="00DE078C" w:rsidRDefault="001E06E5" w:rsidP="00A83B6D">
      <w:pPr>
        <w:ind w:firstLine="720"/>
        <w:jc w:val="both"/>
        <w:rPr>
          <w:sz w:val="24"/>
          <w:szCs w:val="24"/>
          <w:lang w:val="sr-Cyrl-CS"/>
        </w:rPr>
      </w:pPr>
    </w:p>
    <w:p w:rsidR="001E06E5" w:rsidRPr="00DE078C" w:rsidRDefault="001E06E5" w:rsidP="00A83B6D">
      <w:pPr>
        <w:spacing w:after="120"/>
        <w:ind w:firstLine="708"/>
        <w:jc w:val="both"/>
        <w:rPr>
          <w:sz w:val="24"/>
          <w:szCs w:val="24"/>
        </w:rPr>
      </w:pPr>
    </w:p>
    <w:p w:rsidR="001E06E5" w:rsidRPr="00D0579A" w:rsidRDefault="001E06E5" w:rsidP="00A83B6D">
      <w:pPr>
        <w:ind w:left="1168" w:firstLine="720"/>
        <w:rPr>
          <w:b/>
          <w:sz w:val="24"/>
          <w:szCs w:val="24"/>
          <w:lang w:val="sr-Cyrl-CS"/>
        </w:rPr>
      </w:pPr>
      <w:r w:rsidRPr="00DE078C">
        <w:rPr>
          <w:b/>
          <w:bCs/>
          <w:sz w:val="24"/>
          <w:szCs w:val="24"/>
          <w:lang w:val="sr-Cyrl-CS"/>
        </w:rPr>
        <w:t>ПРОГРАМ 3</w:t>
      </w:r>
      <w:r w:rsidRPr="00DE078C">
        <w:rPr>
          <w:b/>
          <w:bCs/>
          <w:sz w:val="24"/>
          <w:szCs w:val="24"/>
        </w:rPr>
        <w:t xml:space="preserve"> – </w:t>
      </w:r>
      <w:r w:rsidRPr="00DE078C">
        <w:rPr>
          <w:b/>
          <w:bCs/>
          <w:sz w:val="24"/>
          <w:szCs w:val="24"/>
          <w:lang w:val="sr-Cyrl-CS"/>
        </w:rPr>
        <w:t xml:space="preserve">ЛОКАЛНИ </w:t>
      </w:r>
      <w:r w:rsidRPr="00D0579A">
        <w:rPr>
          <w:b/>
          <w:sz w:val="24"/>
          <w:szCs w:val="24"/>
          <w:lang w:val="sr-Cyrl-CS"/>
        </w:rPr>
        <w:t>ЕКОНОМСКИ РАЗВОЈ</w:t>
      </w:r>
    </w:p>
    <w:p w:rsidR="001E06E5" w:rsidRPr="00D0579A" w:rsidRDefault="001E06E5" w:rsidP="00A83B6D">
      <w:pPr>
        <w:ind w:left="1168" w:firstLine="720"/>
        <w:rPr>
          <w:b/>
          <w:sz w:val="24"/>
          <w:szCs w:val="24"/>
          <w:lang w:val="sr-Cyrl-CS"/>
        </w:rPr>
      </w:pPr>
      <w:r w:rsidRPr="00D0579A">
        <w:rPr>
          <w:b/>
          <w:sz w:val="24"/>
          <w:szCs w:val="24"/>
          <w:lang w:val="sr-Cyrl-CS"/>
        </w:rPr>
        <w:t xml:space="preserve">Функционална класификација </w:t>
      </w:r>
      <w:r w:rsidRPr="00DE078C">
        <w:rPr>
          <w:b/>
          <w:sz w:val="24"/>
          <w:szCs w:val="24"/>
          <w:lang w:val="sr-Cyrl-CS"/>
        </w:rPr>
        <w:t>412-</w:t>
      </w:r>
      <w:r w:rsidRPr="00D0579A">
        <w:rPr>
          <w:b/>
          <w:sz w:val="24"/>
          <w:szCs w:val="24"/>
          <w:lang w:val="sr-Cyrl-CS"/>
        </w:rPr>
        <w:t xml:space="preserve"> Општи послови по питању рада</w:t>
      </w:r>
    </w:p>
    <w:p w:rsidR="001E06E5" w:rsidRPr="00DE078C" w:rsidRDefault="001E06E5" w:rsidP="00A83B6D">
      <w:pPr>
        <w:ind w:left="1168" w:firstLine="720"/>
        <w:rPr>
          <w:b/>
          <w:bCs/>
          <w:sz w:val="24"/>
          <w:szCs w:val="24"/>
          <w:lang w:val="sr-Cyrl-CS"/>
        </w:rPr>
      </w:pPr>
      <w:r w:rsidRPr="00DE078C">
        <w:rPr>
          <w:b/>
          <w:sz w:val="24"/>
          <w:szCs w:val="24"/>
          <w:lang w:val="sr-Cyrl-CS"/>
        </w:rPr>
        <w:t xml:space="preserve">Програмска активност 1501-0002: </w:t>
      </w:r>
      <w:r w:rsidRPr="00DE078C">
        <w:rPr>
          <w:b/>
          <w:bCs/>
          <w:i/>
          <w:sz w:val="24"/>
          <w:szCs w:val="24"/>
          <w:lang w:val="sr-Cyrl-CS"/>
        </w:rPr>
        <w:t xml:space="preserve"> </w:t>
      </w:r>
      <w:r w:rsidRPr="00DE078C">
        <w:rPr>
          <w:b/>
          <w:bCs/>
          <w:sz w:val="24"/>
          <w:szCs w:val="24"/>
          <w:lang w:val="sr-Cyrl-CS"/>
        </w:rPr>
        <w:t>Мере активне политике запошљавања</w:t>
      </w:r>
    </w:p>
    <w:p w:rsidR="001E06E5" w:rsidRPr="00DE078C" w:rsidRDefault="001E06E5" w:rsidP="00A83B6D">
      <w:pPr>
        <w:ind w:left="144" w:right="144"/>
        <w:jc w:val="both"/>
        <w:rPr>
          <w:b/>
          <w:bCs/>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lang w:val="sr-Cyrl-CS"/>
        </w:rPr>
      </w:pPr>
      <w:r w:rsidRPr="00B35400">
        <w:rPr>
          <w:bCs/>
          <w:lang w:val="sr-Cyrl-CS"/>
        </w:rPr>
        <w:t xml:space="preserve">За реализацију </w:t>
      </w:r>
      <w:r w:rsidRPr="00B35400">
        <w:rPr>
          <w:lang w:val="sr-Cyrl-CS"/>
        </w:rPr>
        <w:t>активних</w:t>
      </w:r>
      <w:r w:rsidRPr="00B35400">
        <w:rPr>
          <w:bCs/>
          <w:lang w:val="sr-Cyrl-CS"/>
        </w:rPr>
        <w:t xml:space="preserve"> мера политике запошљавања у складу са Националним планом запошљавања и ЛАП запошљавања за 2022. годину</w:t>
      </w:r>
      <w:r w:rsidRPr="00B35400">
        <w:rPr>
          <w:lang w:val="sr-Cyrl-CS"/>
        </w:rPr>
        <w:t xml:space="preserve"> планирана су средства од 15.000.000 динара</w:t>
      </w:r>
      <w:r w:rsidRPr="00DE078C">
        <w:rPr>
          <w:lang w:val="sr-Cyrl-CS"/>
        </w:rPr>
        <w:t>.</w:t>
      </w:r>
    </w:p>
    <w:p w:rsidR="001E06E5" w:rsidRPr="00DE078C" w:rsidRDefault="001E06E5" w:rsidP="00A83B6D">
      <w:pPr>
        <w:jc w:val="both"/>
        <w:rPr>
          <w:sz w:val="24"/>
          <w:szCs w:val="24"/>
        </w:rPr>
      </w:pPr>
    </w:p>
    <w:p w:rsidR="001E06E5" w:rsidRPr="00DE078C" w:rsidRDefault="001E06E5" w:rsidP="00A83B6D">
      <w:pPr>
        <w:ind w:left="1168" w:firstLine="720"/>
        <w:rPr>
          <w:b/>
          <w:bCs/>
          <w:sz w:val="24"/>
          <w:szCs w:val="24"/>
          <w:lang w:val="sr-Cyrl-CS"/>
        </w:rPr>
      </w:pPr>
      <w:r w:rsidRPr="00DE078C">
        <w:rPr>
          <w:b/>
          <w:bCs/>
          <w:sz w:val="24"/>
          <w:szCs w:val="24"/>
          <w:lang w:val="sr-Cyrl-CS"/>
        </w:rPr>
        <w:t>ПРОГРАМ 4</w:t>
      </w:r>
      <w:r w:rsidRPr="00DE078C">
        <w:rPr>
          <w:b/>
          <w:bCs/>
          <w:sz w:val="24"/>
          <w:szCs w:val="24"/>
        </w:rPr>
        <w:t xml:space="preserve"> – </w:t>
      </w:r>
      <w:r w:rsidRPr="00DE078C">
        <w:rPr>
          <w:b/>
          <w:bCs/>
          <w:sz w:val="24"/>
          <w:szCs w:val="24"/>
          <w:lang w:val="sr-Cyrl-CS"/>
        </w:rPr>
        <w:t>РАЗВОЈ ТУРИЗМА</w:t>
      </w:r>
    </w:p>
    <w:p w:rsidR="001E06E5" w:rsidRPr="0057384F" w:rsidRDefault="001E06E5" w:rsidP="00A83B6D">
      <w:pPr>
        <w:ind w:left="1168" w:firstLine="720"/>
        <w:rPr>
          <w:b/>
          <w:bCs/>
          <w:sz w:val="24"/>
          <w:szCs w:val="24"/>
          <w:lang w:val="sr-Cyrl-CS"/>
        </w:rPr>
      </w:pPr>
      <w:r w:rsidRPr="0057384F">
        <w:rPr>
          <w:b/>
          <w:bCs/>
          <w:sz w:val="24"/>
          <w:szCs w:val="24"/>
          <w:lang w:val="sr-Cyrl-CS"/>
        </w:rPr>
        <w:t>Функционална класификација 473: Туризам</w:t>
      </w:r>
    </w:p>
    <w:p w:rsidR="001E06E5" w:rsidRDefault="001E06E5" w:rsidP="00A83B6D">
      <w:pPr>
        <w:ind w:left="1168" w:firstLine="720"/>
        <w:rPr>
          <w:b/>
          <w:bCs/>
          <w:sz w:val="24"/>
          <w:szCs w:val="24"/>
          <w:lang w:val="sr-Cyrl-CS"/>
        </w:rPr>
      </w:pPr>
      <w:r w:rsidRPr="0057384F">
        <w:rPr>
          <w:b/>
          <w:bCs/>
          <w:sz w:val="24"/>
          <w:szCs w:val="24"/>
          <w:lang w:val="sr-Cyrl-CS"/>
        </w:rPr>
        <w:t>Програмска активност 1502</w:t>
      </w:r>
      <w:r w:rsidRPr="00DE078C">
        <w:rPr>
          <w:b/>
          <w:sz w:val="24"/>
          <w:szCs w:val="24"/>
          <w:lang w:val="sr-Cyrl-CS"/>
        </w:rPr>
        <w:t xml:space="preserve">-0001: </w:t>
      </w:r>
      <w:r w:rsidRPr="00DE078C">
        <w:rPr>
          <w:b/>
          <w:bCs/>
          <w:i/>
          <w:sz w:val="24"/>
          <w:szCs w:val="24"/>
          <w:lang w:val="sr-Cyrl-CS"/>
        </w:rPr>
        <w:t xml:space="preserve"> </w:t>
      </w:r>
      <w:r w:rsidRPr="00DE078C">
        <w:rPr>
          <w:b/>
          <w:bCs/>
          <w:sz w:val="24"/>
          <w:szCs w:val="24"/>
          <w:lang w:val="sr-Cyrl-CS"/>
        </w:rPr>
        <w:t>Управљање развојем туризма</w:t>
      </w:r>
    </w:p>
    <w:p w:rsidR="0057384F" w:rsidRPr="00DE078C" w:rsidRDefault="0057384F" w:rsidP="00A83B6D">
      <w:pPr>
        <w:ind w:left="1168" w:firstLine="720"/>
        <w:rPr>
          <w:b/>
          <w:bCs/>
          <w:sz w:val="24"/>
          <w:szCs w:val="24"/>
          <w:lang w:val="sr-Cyrl-CS"/>
        </w:rPr>
      </w:pPr>
    </w:p>
    <w:p w:rsidR="001E06E5" w:rsidRPr="00D0579A" w:rsidRDefault="001E06E5" w:rsidP="00A83B6D">
      <w:pPr>
        <w:pStyle w:val="BodyText"/>
        <w:spacing w:before="0" w:beforeAutospacing="0" w:after="120" w:afterAutospacing="0"/>
        <w:ind w:left="1888" w:right="1157" w:firstLine="590"/>
        <w:jc w:val="both"/>
        <w:rPr>
          <w:lang w:val="sr-Cyrl-CS"/>
        </w:rPr>
      </w:pPr>
      <w:r w:rsidRPr="00DE078C">
        <w:t xml:space="preserve">У циљу </w:t>
      </w:r>
      <w:r w:rsidRPr="00D0579A">
        <w:rPr>
          <w:lang w:val="sr-Cyrl-CS"/>
        </w:rPr>
        <w:t>интезивнијег развоја сеоског туризма у општини Горњи Милановац, у буџету су предвиђена средстава у износу од 5.000.000 динара за субвенционисање развоја сеоских туристичких домаћинстава, како за проширења капацитета у сеоском туризму, тако и за подизање квалитета услуга.</w:t>
      </w:r>
    </w:p>
    <w:p w:rsidR="001E06E5" w:rsidRPr="00DE078C" w:rsidRDefault="001E06E5" w:rsidP="00A83B6D">
      <w:pPr>
        <w:pStyle w:val="BodyText"/>
        <w:spacing w:before="0" w:beforeAutospacing="0" w:after="120" w:afterAutospacing="0"/>
        <w:ind w:left="1888" w:right="1157" w:firstLine="590"/>
        <w:jc w:val="both"/>
      </w:pPr>
      <w:r w:rsidRPr="00D0579A">
        <w:rPr>
          <w:lang w:val="sr-Cyrl-CS"/>
        </w:rPr>
        <w:t>На овај начин требало би да се мотивише већи број сеоских домаћинстава да се укључе у туристичку понуду, а она која за сада егзистирају у “сивој зони“, да уђу у легалне токове</w:t>
      </w:r>
      <w:r w:rsidRPr="00DE078C">
        <w:t xml:space="preserve"> пословања. Циљ ових субвенција је и повећање упослености, повећање прихода од наплате пореза, као од боравишне таксе.</w:t>
      </w:r>
    </w:p>
    <w:p w:rsidR="001E06E5" w:rsidRPr="00DE078C" w:rsidRDefault="001E06E5" w:rsidP="00A83B6D">
      <w:pPr>
        <w:ind w:firstLine="708"/>
        <w:jc w:val="both"/>
        <w:rPr>
          <w:sz w:val="24"/>
          <w:szCs w:val="24"/>
        </w:rPr>
      </w:pPr>
    </w:p>
    <w:p w:rsidR="001E06E5" w:rsidRDefault="001E06E5" w:rsidP="00A83B6D">
      <w:pPr>
        <w:ind w:left="1168" w:firstLine="720"/>
        <w:rPr>
          <w:b/>
          <w:sz w:val="24"/>
          <w:szCs w:val="24"/>
          <w:lang w:val="sr-Cyrl-CS"/>
        </w:rPr>
      </w:pPr>
      <w:r w:rsidRPr="00DE078C">
        <w:rPr>
          <w:b/>
          <w:sz w:val="24"/>
          <w:szCs w:val="24"/>
          <w:lang w:val="sr-Cyrl-CS"/>
        </w:rPr>
        <w:t xml:space="preserve">Пројекат 1502-5001: </w:t>
      </w:r>
      <w:r w:rsidRPr="0057384F">
        <w:rPr>
          <w:b/>
          <w:bCs/>
          <w:sz w:val="24"/>
          <w:szCs w:val="24"/>
        </w:rPr>
        <w:t>Визиторски</w:t>
      </w:r>
      <w:r w:rsidRPr="00DE078C">
        <w:rPr>
          <w:b/>
          <w:sz w:val="24"/>
          <w:szCs w:val="24"/>
          <w:lang w:val="sr-Cyrl-CS"/>
        </w:rPr>
        <w:t xml:space="preserve"> центар Рудник</w:t>
      </w:r>
    </w:p>
    <w:p w:rsidR="0057384F" w:rsidRDefault="0057384F" w:rsidP="00A83B6D">
      <w:pPr>
        <w:ind w:left="1168" w:firstLine="720"/>
        <w:rPr>
          <w:b/>
          <w:sz w:val="24"/>
          <w:szCs w:val="24"/>
          <w:lang w:val="sr-Cyrl-CS"/>
        </w:rPr>
      </w:pPr>
    </w:p>
    <w:p w:rsidR="001E06E5" w:rsidRPr="00DE078C" w:rsidRDefault="001E06E5" w:rsidP="00A83B6D">
      <w:pPr>
        <w:pStyle w:val="BodyText"/>
        <w:spacing w:before="0" w:beforeAutospacing="0" w:after="120" w:afterAutospacing="0"/>
        <w:ind w:left="1888" w:right="1157" w:firstLine="590"/>
        <w:jc w:val="both"/>
      </w:pPr>
      <w:r w:rsidRPr="00D0579A">
        <w:rPr>
          <w:lang w:val="sr-Cyrl-CS"/>
        </w:rPr>
        <w:t>Изградња Визиторског центра на Руднику започета је у 2020. години. Пројекат се финансира средствима Министарства трговине, туризма и телекомуникација. У Одлуци о буџету општине за 2022. годину планирана су средства за електронадзор,  противпожарне мере и координатора за безбедност и здравље на раду у износу од 50.000 динара, за израду пројекта партерног уређење Визиторски центар (обухвата плато, степениште, потпорне зидове, паркинг простор и зеленило) опредељено је 900.000 динара, а средства у износу од 8.000.000 динара која су уплаћена од стране Министарства трговине, туризма и телекомуникација</w:t>
      </w:r>
      <w:r w:rsidRPr="00DE078C">
        <w:rPr>
          <w:rFonts w:cstheme="minorHAnsi"/>
        </w:rPr>
        <w:t xml:space="preserve"> у 2021. години наменски се преносе у 2022. годину за реализацију III фазе изградње Визиторског центра.</w:t>
      </w:r>
    </w:p>
    <w:p w:rsidR="001E06E5" w:rsidRPr="00DE078C" w:rsidRDefault="001E06E5" w:rsidP="00A83B6D">
      <w:pPr>
        <w:ind w:firstLine="708"/>
        <w:jc w:val="both"/>
        <w:rPr>
          <w:rFonts w:cstheme="minorHAnsi"/>
          <w:sz w:val="24"/>
          <w:szCs w:val="24"/>
        </w:rPr>
      </w:pPr>
    </w:p>
    <w:p w:rsidR="001E06E5" w:rsidRPr="00DE078C" w:rsidRDefault="001E06E5" w:rsidP="00A83B6D">
      <w:pPr>
        <w:jc w:val="both"/>
        <w:rPr>
          <w:sz w:val="24"/>
          <w:szCs w:val="24"/>
        </w:rPr>
      </w:pPr>
    </w:p>
    <w:p w:rsidR="001E06E5" w:rsidRPr="00DE078C" w:rsidRDefault="001E06E5" w:rsidP="00A83B6D">
      <w:pPr>
        <w:ind w:left="1168" w:firstLine="720"/>
        <w:rPr>
          <w:b/>
          <w:sz w:val="24"/>
          <w:szCs w:val="24"/>
          <w:lang w:val="sr-Cyrl-CS"/>
        </w:rPr>
      </w:pPr>
      <w:r w:rsidRPr="00DE078C">
        <w:rPr>
          <w:b/>
          <w:sz w:val="24"/>
          <w:szCs w:val="24"/>
          <w:lang w:val="sr-Cyrl-CS"/>
        </w:rPr>
        <w:t>ПРОГРАМ 5 –</w:t>
      </w:r>
      <w:r w:rsidRPr="00DE078C">
        <w:rPr>
          <w:b/>
          <w:sz w:val="24"/>
          <w:szCs w:val="24"/>
        </w:rPr>
        <w:t xml:space="preserve"> </w:t>
      </w:r>
      <w:r w:rsidRPr="00DE078C">
        <w:rPr>
          <w:b/>
          <w:sz w:val="24"/>
          <w:szCs w:val="24"/>
          <w:lang w:val="sr-Cyrl-CS"/>
        </w:rPr>
        <w:t>ПОЉОПРИВРЕДА И РУРАЛНИ РАЗВОЈ</w:t>
      </w:r>
    </w:p>
    <w:p w:rsidR="001E06E5" w:rsidRPr="00DE078C" w:rsidRDefault="001E06E5" w:rsidP="00A83B6D">
      <w:pPr>
        <w:ind w:left="1168" w:firstLine="720"/>
        <w:rPr>
          <w:b/>
          <w:sz w:val="24"/>
          <w:szCs w:val="24"/>
          <w:lang w:val="sr-Cyrl-CS"/>
        </w:rPr>
      </w:pPr>
      <w:r w:rsidRPr="0057384F">
        <w:rPr>
          <w:b/>
          <w:sz w:val="24"/>
          <w:szCs w:val="24"/>
          <w:lang w:val="sr-Cyrl-CS"/>
        </w:rPr>
        <w:t xml:space="preserve">Функционална класификација 421: </w:t>
      </w:r>
      <w:r w:rsidRPr="00DE078C">
        <w:rPr>
          <w:b/>
          <w:sz w:val="24"/>
          <w:szCs w:val="24"/>
          <w:lang w:val="sr-Cyrl-CS"/>
        </w:rPr>
        <w:t>Пољопривреда</w:t>
      </w:r>
    </w:p>
    <w:p w:rsidR="001E06E5" w:rsidRPr="00DE078C" w:rsidRDefault="001E06E5" w:rsidP="00A83B6D">
      <w:pPr>
        <w:ind w:left="1168" w:firstLine="720"/>
        <w:rPr>
          <w:b/>
          <w:sz w:val="24"/>
          <w:szCs w:val="24"/>
        </w:rPr>
      </w:pPr>
      <w:r w:rsidRPr="00DE078C">
        <w:rPr>
          <w:b/>
          <w:sz w:val="24"/>
          <w:szCs w:val="24"/>
          <w:lang w:val="sr-Cyrl-CS"/>
        </w:rPr>
        <w:t xml:space="preserve">Програмска активност 0101-0001: </w:t>
      </w:r>
      <w:r w:rsidRPr="0057384F">
        <w:rPr>
          <w:b/>
          <w:sz w:val="24"/>
          <w:szCs w:val="24"/>
          <w:lang w:val="sr-Cyrl-CS"/>
        </w:rPr>
        <w:t>Подршка</w:t>
      </w:r>
      <w:r w:rsidRPr="00DE078C">
        <w:rPr>
          <w:b/>
          <w:sz w:val="24"/>
          <w:szCs w:val="24"/>
        </w:rPr>
        <w:t xml:space="preserve"> за спровођење пољопривредне   политике у локалној заједници</w:t>
      </w:r>
    </w:p>
    <w:p w:rsidR="001E06E5" w:rsidRPr="00DE078C" w:rsidRDefault="001E06E5" w:rsidP="00A83B6D">
      <w:pPr>
        <w:jc w:val="both"/>
        <w:rPr>
          <w:b/>
          <w:sz w:val="24"/>
          <w:szCs w:val="24"/>
          <w:lang w:val="sr-Cyrl-CS"/>
        </w:rPr>
      </w:pPr>
    </w:p>
    <w:p w:rsidR="001E06E5" w:rsidRPr="0057384F" w:rsidRDefault="001E06E5" w:rsidP="00A83B6D">
      <w:pPr>
        <w:pStyle w:val="BodyText"/>
        <w:spacing w:before="0" w:beforeAutospacing="0" w:after="120" w:afterAutospacing="0"/>
        <w:ind w:left="1888" w:right="1157" w:firstLine="590"/>
        <w:jc w:val="both"/>
        <w:rPr>
          <w:lang w:val="sr-Cyrl-CS"/>
        </w:rPr>
      </w:pPr>
      <w:r w:rsidRPr="00DE078C">
        <w:rPr>
          <w:lang w:val="sr-Cyrl-CS"/>
        </w:rPr>
        <w:tab/>
        <w:t xml:space="preserve">Што се тиче </w:t>
      </w:r>
      <w:r w:rsidRPr="0057384F">
        <w:rPr>
          <w:lang w:val="sr-Cyrl-CS"/>
        </w:rPr>
        <w:t>Програмске активности 0101-0001: Подршка за спровођење пољопривредне политике у локалној заједници, планирана средства износе 5.300.000 динара, и ова средства опредељена су за следеће намене:</w:t>
      </w:r>
    </w:p>
    <w:p w:rsidR="001E06E5" w:rsidRPr="0057384F" w:rsidRDefault="001E06E5" w:rsidP="00A83B6D">
      <w:pPr>
        <w:pStyle w:val="BodyText"/>
        <w:numPr>
          <w:ilvl w:val="0"/>
          <w:numId w:val="11"/>
        </w:numPr>
        <w:spacing w:before="0" w:beforeAutospacing="0" w:after="120" w:afterAutospacing="0"/>
        <w:ind w:right="1157"/>
        <w:jc w:val="both"/>
        <w:rPr>
          <w:lang w:val="sr-Cyrl-CS"/>
        </w:rPr>
      </w:pPr>
      <w:r w:rsidRPr="0057384F">
        <w:rPr>
          <w:lang w:val="sr-Cyrl-CS"/>
        </w:rPr>
        <w:t>накнада противградним стрелцима                                                       1.800.000 динара,</w:t>
      </w:r>
    </w:p>
    <w:p w:rsidR="001E06E5" w:rsidRPr="0057384F" w:rsidRDefault="001E06E5" w:rsidP="00A83B6D">
      <w:pPr>
        <w:pStyle w:val="BodyText"/>
        <w:numPr>
          <w:ilvl w:val="0"/>
          <w:numId w:val="11"/>
        </w:numPr>
        <w:spacing w:before="0" w:beforeAutospacing="0" w:after="120" w:afterAutospacing="0"/>
        <w:ind w:right="1157"/>
        <w:jc w:val="both"/>
        <w:rPr>
          <w:lang w:val="sr-Cyrl-CS"/>
        </w:rPr>
      </w:pPr>
      <w:r w:rsidRPr="0057384F">
        <w:rPr>
          <w:lang w:val="sr-Cyrl-CS"/>
        </w:rPr>
        <w:t>набавка противградних ракета                                                              2.000.000 динара,</w:t>
      </w:r>
    </w:p>
    <w:p w:rsidR="001E06E5" w:rsidRPr="00DE078C" w:rsidRDefault="001E06E5" w:rsidP="00A83B6D">
      <w:pPr>
        <w:pStyle w:val="BodyText"/>
        <w:numPr>
          <w:ilvl w:val="0"/>
          <w:numId w:val="11"/>
        </w:numPr>
        <w:spacing w:before="0" w:beforeAutospacing="0" w:after="120" w:afterAutospacing="0"/>
        <w:ind w:right="1157"/>
        <w:jc w:val="both"/>
        <w:rPr>
          <w:lang w:val="sr-Cyrl-CS"/>
        </w:rPr>
      </w:pPr>
      <w:r w:rsidRPr="0057384F">
        <w:rPr>
          <w:lang w:val="sr-Cyrl-CS"/>
        </w:rPr>
        <w:t xml:space="preserve">калцификација земљишта                                                                      </w:t>
      </w:r>
      <w:r w:rsidRPr="00DE078C">
        <w:rPr>
          <w:lang w:val="sr-Cyrl-CS"/>
        </w:rPr>
        <w:t>1.400.000 динара,</w:t>
      </w:r>
    </w:p>
    <w:p w:rsidR="001E06E5" w:rsidRPr="00DE078C" w:rsidRDefault="001E06E5" w:rsidP="00A83B6D">
      <w:pPr>
        <w:pStyle w:val="BodyText"/>
        <w:numPr>
          <w:ilvl w:val="0"/>
          <w:numId w:val="11"/>
        </w:numPr>
        <w:spacing w:before="0" w:beforeAutospacing="0" w:after="120" w:afterAutospacing="0"/>
        <w:ind w:right="1157"/>
        <w:jc w:val="both"/>
        <w:rPr>
          <w:lang w:val="sr-Cyrl-CS"/>
        </w:rPr>
      </w:pPr>
      <w:r w:rsidRPr="00DE078C">
        <w:rPr>
          <w:lang w:val="sr-Cyrl-CS"/>
        </w:rPr>
        <w:t xml:space="preserve">посета пољопривредном сајму                                                              </w:t>
      </w:r>
      <w:r w:rsidRPr="00DE078C">
        <w:t xml:space="preserve">   </w:t>
      </w:r>
      <w:r w:rsidRPr="00DE078C">
        <w:rPr>
          <w:lang w:val="sr-Cyrl-CS"/>
        </w:rPr>
        <w:t>100.000 динара.</w:t>
      </w:r>
    </w:p>
    <w:p w:rsidR="001E06E5" w:rsidRPr="00DE078C" w:rsidRDefault="001E06E5" w:rsidP="00A83B6D">
      <w:pPr>
        <w:ind w:left="720"/>
        <w:jc w:val="both"/>
        <w:rPr>
          <w:sz w:val="24"/>
          <w:szCs w:val="24"/>
          <w:lang w:val="sr-Cyrl-CS"/>
        </w:rPr>
      </w:pPr>
    </w:p>
    <w:p w:rsidR="001E06E5" w:rsidRDefault="001E06E5" w:rsidP="00A83B6D">
      <w:pPr>
        <w:ind w:left="1168" w:firstLine="720"/>
        <w:rPr>
          <w:b/>
          <w:sz w:val="24"/>
          <w:szCs w:val="24"/>
          <w:lang w:val="sr-Cyrl-CS"/>
        </w:rPr>
      </w:pPr>
      <w:r w:rsidRPr="00DE078C">
        <w:rPr>
          <w:b/>
          <w:sz w:val="24"/>
          <w:szCs w:val="24"/>
          <w:lang w:val="sr-Cyrl-CS"/>
        </w:rPr>
        <w:t>Програмска активност 0101-0002: Мере подршке руралном развоју</w:t>
      </w:r>
    </w:p>
    <w:p w:rsidR="0057384F" w:rsidRPr="00DE078C" w:rsidRDefault="0057384F" w:rsidP="00A83B6D">
      <w:pPr>
        <w:ind w:left="1168" w:firstLine="720"/>
        <w:rPr>
          <w:sz w:val="24"/>
          <w:szCs w:val="24"/>
          <w:lang w:val="sr-Cyrl-CS"/>
        </w:rPr>
      </w:pPr>
    </w:p>
    <w:p w:rsidR="001E06E5" w:rsidRPr="00DE078C" w:rsidRDefault="001E06E5" w:rsidP="00A83B6D">
      <w:pPr>
        <w:pStyle w:val="BodyText"/>
        <w:numPr>
          <w:ilvl w:val="0"/>
          <w:numId w:val="11"/>
        </w:numPr>
        <w:spacing w:before="0" w:beforeAutospacing="0" w:after="120" w:afterAutospacing="0"/>
        <w:ind w:right="1157"/>
        <w:jc w:val="both"/>
        <w:rPr>
          <w:lang w:val="sr-Cyrl-CS"/>
        </w:rPr>
      </w:pPr>
      <w:r w:rsidRPr="00DE078C">
        <w:rPr>
          <w:lang w:val="sr-Cyrl-CS"/>
        </w:rPr>
        <w:t>дотације удружењима                                                                               200.000 динара,</w:t>
      </w:r>
    </w:p>
    <w:p w:rsidR="001E06E5" w:rsidRPr="00DE078C" w:rsidRDefault="001E06E5" w:rsidP="00A83B6D">
      <w:pPr>
        <w:pStyle w:val="BodyText"/>
        <w:numPr>
          <w:ilvl w:val="0"/>
          <w:numId w:val="11"/>
        </w:numPr>
        <w:spacing w:before="0" w:beforeAutospacing="0" w:after="120" w:afterAutospacing="0"/>
        <w:ind w:right="1157"/>
        <w:jc w:val="both"/>
        <w:rPr>
          <w:lang w:val="sr-Cyrl-CS"/>
        </w:rPr>
      </w:pPr>
      <w:r w:rsidRPr="00DE078C">
        <w:rPr>
          <w:lang w:val="sr-Cyrl-CS"/>
        </w:rPr>
        <w:t>бесповратна подстицајна средства                                                      59.900.000 динара.</w:t>
      </w: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 xml:space="preserve">Значајно је </w:t>
      </w:r>
      <w:r w:rsidRPr="0057384F">
        <w:rPr>
          <w:lang w:val="sr-Cyrl-CS"/>
        </w:rPr>
        <w:t>истаћи да су субвенције за пољопривредна газдинства које представљају бесповратна подстицајна средства за 2022. годину повећане за 11.13% у односу на 2021.</w:t>
      </w:r>
      <w:r w:rsidRPr="00DE078C">
        <w:rPr>
          <w:lang w:val="sr-Cyrl-CS"/>
        </w:rPr>
        <w:t xml:space="preserve"> годину што номинално износи 59.900.000 динара.                                                   </w:t>
      </w:r>
    </w:p>
    <w:p w:rsidR="001E06E5" w:rsidRPr="00DE078C" w:rsidRDefault="001E06E5" w:rsidP="00A83B6D">
      <w:pPr>
        <w:ind w:left="720"/>
        <w:jc w:val="both"/>
        <w:rPr>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 xml:space="preserve">Пројекат </w:t>
      </w:r>
      <w:r w:rsidRPr="00DE078C">
        <w:rPr>
          <w:b/>
          <w:iCs/>
          <w:color w:val="000000"/>
          <w:sz w:val="24"/>
          <w:szCs w:val="24"/>
        </w:rPr>
        <w:t>1101-П1</w:t>
      </w:r>
      <w:r w:rsidRPr="00DE078C">
        <w:rPr>
          <w:b/>
          <w:sz w:val="24"/>
          <w:szCs w:val="24"/>
          <w:lang w:val="sr-Cyrl-CS"/>
        </w:rPr>
        <w:t>: Оснаживање младих предузетника у сектору пољопривреде</w:t>
      </w:r>
    </w:p>
    <w:p w:rsidR="001E06E5" w:rsidRPr="00DE078C" w:rsidRDefault="001E06E5" w:rsidP="00A83B6D">
      <w:pPr>
        <w:jc w:val="both"/>
        <w:rPr>
          <w:b/>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 xml:space="preserve">У </w:t>
      </w:r>
      <w:r w:rsidRPr="0057384F">
        <w:rPr>
          <w:lang w:val="sr-Cyrl-CS"/>
        </w:rPr>
        <w:t>циљу подршке ученицима завршних разреда стручног образовања за развијање породичних газдинстава Пројектом Оснаживање младих предузетника у сект</w:t>
      </w:r>
      <w:r w:rsidRPr="00DE078C">
        <w:rPr>
          <w:lang w:val="sr-Cyrl-CS"/>
        </w:rPr>
        <w:t>ору пољопривреде</w:t>
      </w:r>
      <w:r w:rsidRPr="00DE078C">
        <w:rPr>
          <w:b/>
          <w:lang w:val="sr-Cyrl-CS"/>
        </w:rPr>
        <w:t xml:space="preserve"> </w:t>
      </w:r>
      <w:r w:rsidRPr="00DE078C">
        <w:rPr>
          <w:lang w:val="sr-Cyrl-CS"/>
        </w:rPr>
        <w:t>планирана су средства у износу од 600.000 динара.</w:t>
      </w:r>
    </w:p>
    <w:p w:rsidR="0057384F" w:rsidRDefault="0057384F" w:rsidP="00A83B6D">
      <w:pPr>
        <w:ind w:left="1168" w:firstLine="720"/>
        <w:rPr>
          <w:b/>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ПРОГРАМ 6 – ЗАШТИТА ЖИВОТНЕ СРЕДИНЕ</w:t>
      </w:r>
    </w:p>
    <w:p w:rsidR="001E06E5" w:rsidRPr="00DE078C" w:rsidRDefault="001E06E5" w:rsidP="00A83B6D">
      <w:pPr>
        <w:ind w:left="1168" w:firstLine="720"/>
        <w:rPr>
          <w:b/>
          <w:i/>
          <w:sz w:val="24"/>
          <w:szCs w:val="24"/>
          <w:lang w:val="sr-Cyrl-CS"/>
        </w:rPr>
      </w:pPr>
      <w:r w:rsidRPr="0057384F">
        <w:rPr>
          <w:b/>
          <w:sz w:val="24"/>
          <w:szCs w:val="24"/>
          <w:lang w:val="sr-Cyrl-CS"/>
        </w:rPr>
        <w:t>ФОНД ЗА ЗАШТИТУ</w:t>
      </w:r>
      <w:r w:rsidRPr="00DE078C">
        <w:rPr>
          <w:b/>
          <w:i/>
          <w:sz w:val="24"/>
          <w:szCs w:val="24"/>
        </w:rPr>
        <w:t xml:space="preserve">  ЖИВОТНЕ СРЕДИНЕ</w:t>
      </w:r>
    </w:p>
    <w:p w:rsidR="001E06E5" w:rsidRPr="00DE078C" w:rsidRDefault="001E06E5" w:rsidP="00A83B6D">
      <w:pPr>
        <w:jc w:val="both"/>
        <w:rPr>
          <w:b/>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shd w:val="clear" w:color="auto" w:fill="FFFF00"/>
          <w:lang w:val="sr-Cyrl-CS"/>
        </w:rPr>
      </w:pPr>
      <w:r w:rsidRPr="00B35400">
        <w:rPr>
          <w:lang w:val="sr-Cyrl-CS"/>
        </w:rPr>
        <w:t>У оквиру овог</w:t>
      </w:r>
      <w:r w:rsidRPr="00C53E4A">
        <w:rPr>
          <w:lang w:val="sr-Cyrl-CS"/>
        </w:rPr>
        <w:t xml:space="preserve"> </w:t>
      </w:r>
      <w:r w:rsidRPr="0057384F">
        <w:rPr>
          <w:lang w:val="sr-Cyrl-CS"/>
        </w:rPr>
        <w:t>Програма</w:t>
      </w:r>
      <w:r w:rsidRPr="00B35400">
        <w:rPr>
          <w:lang w:val="sr-Cyrl-CS"/>
        </w:rPr>
        <w:t>, Фонду за заштиту животне средине</w:t>
      </w:r>
      <w:r w:rsidRPr="00B35400">
        <w:rPr>
          <w:b/>
          <w:lang w:val="sr-Cyrl-CS"/>
        </w:rPr>
        <w:t xml:space="preserve"> </w:t>
      </w:r>
      <w:r w:rsidRPr="00B35400">
        <w:rPr>
          <w:lang w:val="sr-Cyrl-CS"/>
        </w:rPr>
        <w:t>предвиђена су средства у износу од 20.000.000 динара,што представља раст од 19,85% у односу на планирана средства за фонд у 2021. години. Треба напоменути да су по основу посебне накнаде за заштиту и унапређење животне средине планирана средства у буџету општине за 2022. годину у износу од</w:t>
      </w:r>
      <w:r w:rsidRPr="00DE078C">
        <w:rPr>
          <w:shd w:val="clear" w:color="auto" w:fill="FFFF00"/>
          <w:lang w:val="sr-Cyrl-CS"/>
        </w:rPr>
        <w:t xml:space="preserve"> </w:t>
      </w:r>
      <w:r w:rsidRPr="00B35400">
        <w:rPr>
          <w:lang w:val="sr-Cyrl-CS"/>
        </w:rPr>
        <w:t>20.100.000 динара</w:t>
      </w:r>
    </w:p>
    <w:p w:rsidR="001E06E5" w:rsidRPr="0057384F" w:rsidRDefault="001E06E5" w:rsidP="00A83B6D">
      <w:pPr>
        <w:ind w:left="1168" w:firstLine="720"/>
        <w:rPr>
          <w:b/>
          <w:sz w:val="24"/>
          <w:szCs w:val="24"/>
          <w:lang w:val="sr-Cyrl-CS"/>
        </w:rPr>
      </w:pPr>
      <w:r w:rsidRPr="00DE078C">
        <w:rPr>
          <w:b/>
          <w:sz w:val="24"/>
          <w:szCs w:val="24"/>
          <w:lang w:val="sr-Cyrl-CS"/>
        </w:rPr>
        <w:t>Програмска активност 0401-000</w:t>
      </w:r>
      <w:r w:rsidRPr="0057384F">
        <w:rPr>
          <w:b/>
          <w:sz w:val="24"/>
          <w:szCs w:val="24"/>
          <w:lang w:val="sr-Cyrl-CS"/>
        </w:rPr>
        <w:t>1</w:t>
      </w:r>
      <w:r w:rsidRPr="00DE078C">
        <w:rPr>
          <w:b/>
          <w:sz w:val="24"/>
          <w:szCs w:val="24"/>
          <w:lang w:val="sr-Cyrl-CS"/>
        </w:rPr>
        <w:t>:</w:t>
      </w:r>
      <w:r w:rsidRPr="0057384F">
        <w:rPr>
          <w:b/>
          <w:sz w:val="24"/>
          <w:szCs w:val="24"/>
          <w:lang w:val="sr-Cyrl-CS"/>
        </w:rPr>
        <w:t xml:space="preserve"> Управљање заштитом животне средине</w:t>
      </w:r>
    </w:p>
    <w:p w:rsidR="001E06E5" w:rsidRPr="00DE078C" w:rsidRDefault="001E06E5" w:rsidP="00A83B6D">
      <w:pPr>
        <w:ind w:left="1168" w:firstLine="720"/>
        <w:rPr>
          <w:b/>
          <w:sz w:val="24"/>
          <w:szCs w:val="24"/>
          <w:lang w:val="sr-Cyrl-CS"/>
        </w:rPr>
      </w:pPr>
      <w:r w:rsidRPr="0057384F">
        <w:rPr>
          <w:b/>
          <w:sz w:val="24"/>
          <w:szCs w:val="24"/>
          <w:lang w:val="sr-Cyrl-CS"/>
        </w:rPr>
        <w:t>Функционална</w:t>
      </w:r>
      <w:r w:rsidRPr="00DE078C">
        <w:rPr>
          <w:rFonts w:eastAsiaTheme="minorHAnsi"/>
          <w:b/>
          <w:bCs/>
          <w:sz w:val="24"/>
          <w:szCs w:val="24"/>
        </w:rPr>
        <w:t xml:space="preserve"> класификација </w:t>
      </w:r>
      <w:r w:rsidRPr="00DE078C">
        <w:rPr>
          <w:b/>
          <w:sz w:val="24"/>
          <w:szCs w:val="24"/>
          <w:lang w:val="sr-Cyrl-CS"/>
        </w:rPr>
        <w:t>560: Заштита животне средине некласификована на другом месту</w:t>
      </w:r>
    </w:p>
    <w:p w:rsidR="001E06E5" w:rsidRPr="00DE078C" w:rsidRDefault="001E06E5" w:rsidP="00A83B6D">
      <w:pPr>
        <w:jc w:val="both"/>
        <w:rPr>
          <w:b/>
          <w:noProof/>
          <w:sz w:val="24"/>
          <w:szCs w:val="24"/>
          <w:lang w:val="ru-RU"/>
        </w:rPr>
      </w:pP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За ову програмску активност планирана су средства у износу од 2.420.000 динара од чега је 2.000.000 динара намењено за израду израду елабората, акционих и санационих планова и програма.</w:t>
      </w:r>
    </w:p>
    <w:p w:rsidR="001E06E5" w:rsidRPr="00DE078C" w:rsidRDefault="001E06E5" w:rsidP="00A83B6D">
      <w:pPr>
        <w:ind w:firstLine="708"/>
        <w:jc w:val="both"/>
        <w:rPr>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0401-000</w:t>
      </w:r>
      <w:r w:rsidRPr="0057384F">
        <w:rPr>
          <w:b/>
          <w:sz w:val="24"/>
          <w:szCs w:val="24"/>
          <w:lang w:val="sr-Cyrl-CS"/>
        </w:rPr>
        <w:t>2</w:t>
      </w:r>
      <w:r w:rsidRPr="00DE078C">
        <w:rPr>
          <w:b/>
          <w:sz w:val="24"/>
          <w:szCs w:val="24"/>
          <w:lang w:val="sr-Cyrl-CS"/>
        </w:rPr>
        <w:t>: Праћење квалитета елемената животне средине</w:t>
      </w:r>
    </w:p>
    <w:p w:rsidR="001E06E5" w:rsidRPr="00DE078C" w:rsidRDefault="001E06E5" w:rsidP="00A83B6D">
      <w:pPr>
        <w:ind w:left="1168" w:firstLine="720"/>
        <w:rPr>
          <w:b/>
          <w:sz w:val="24"/>
          <w:szCs w:val="24"/>
          <w:lang w:val="sr-Cyrl-CS"/>
        </w:rPr>
      </w:pPr>
      <w:r w:rsidRPr="0057384F">
        <w:rPr>
          <w:b/>
          <w:sz w:val="24"/>
          <w:szCs w:val="24"/>
          <w:lang w:val="sr-Cyrl-CS"/>
        </w:rPr>
        <w:t xml:space="preserve">Функционална класификација </w:t>
      </w:r>
      <w:r w:rsidRPr="00DE078C">
        <w:rPr>
          <w:b/>
          <w:sz w:val="24"/>
          <w:szCs w:val="24"/>
          <w:lang w:val="sr-Cyrl-CS"/>
        </w:rPr>
        <w:t>560: Заштита животне средине некласификована на другом месту</w:t>
      </w:r>
    </w:p>
    <w:p w:rsidR="001E06E5" w:rsidRPr="00DE078C" w:rsidRDefault="001E06E5" w:rsidP="00A83B6D">
      <w:pPr>
        <w:ind w:left="1168" w:firstLine="720"/>
        <w:rPr>
          <w:b/>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 xml:space="preserve"> Праћење квалитета елемената животне средине обухвата контролу квалитета воде, ваздуха и буке и за ове намене је предвиђено 2.500.000 динара. Такође, први пут је планирана обнова и унапређење зеленила у циљу заштите ваздуха (набавка и садња биљака) у вредности 500.000 динара.</w:t>
      </w:r>
    </w:p>
    <w:p w:rsidR="001E06E5" w:rsidRPr="0057384F" w:rsidRDefault="001E06E5" w:rsidP="00A83B6D">
      <w:pPr>
        <w:ind w:left="1168" w:firstLine="720"/>
        <w:rPr>
          <w:b/>
          <w:sz w:val="24"/>
          <w:szCs w:val="24"/>
          <w:lang w:val="sr-Cyrl-CS"/>
        </w:rPr>
      </w:pPr>
      <w:r w:rsidRPr="00DE078C">
        <w:rPr>
          <w:b/>
          <w:sz w:val="24"/>
          <w:szCs w:val="24"/>
          <w:lang w:val="sr-Cyrl-CS"/>
        </w:rPr>
        <w:t xml:space="preserve">Програмска </w:t>
      </w:r>
      <w:r w:rsidRPr="0057384F">
        <w:rPr>
          <w:b/>
          <w:sz w:val="24"/>
          <w:szCs w:val="24"/>
          <w:lang w:val="sr-Cyrl-CS"/>
        </w:rPr>
        <w:t xml:space="preserve">активност 0401-0005: Управљање комуналним отпадом </w:t>
      </w:r>
    </w:p>
    <w:p w:rsidR="001E06E5" w:rsidRPr="00DE078C" w:rsidRDefault="001E06E5" w:rsidP="00A83B6D">
      <w:pPr>
        <w:ind w:left="1168" w:firstLine="720"/>
        <w:rPr>
          <w:b/>
          <w:sz w:val="24"/>
          <w:szCs w:val="24"/>
          <w:lang w:val="sr-Cyrl-CS"/>
        </w:rPr>
      </w:pPr>
      <w:r w:rsidRPr="0057384F">
        <w:rPr>
          <w:b/>
          <w:sz w:val="24"/>
          <w:szCs w:val="24"/>
          <w:lang w:val="sr-Cyrl-CS"/>
        </w:rPr>
        <w:t>Функционална</w:t>
      </w:r>
      <w:r w:rsidRPr="00DE078C">
        <w:rPr>
          <w:rFonts w:eastAsiaTheme="minorHAnsi"/>
          <w:b/>
          <w:bCs/>
          <w:sz w:val="24"/>
          <w:szCs w:val="24"/>
        </w:rPr>
        <w:t xml:space="preserve"> класификација </w:t>
      </w:r>
      <w:r w:rsidRPr="00DE078C">
        <w:rPr>
          <w:b/>
          <w:sz w:val="24"/>
          <w:szCs w:val="24"/>
          <w:lang w:val="sr-Cyrl-CS"/>
        </w:rPr>
        <w:t>510:</w:t>
      </w:r>
      <w:r w:rsidRPr="00DE078C">
        <w:rPr>
          <w:b/>
          <w:i/>
          <w:sz w:val="24"/>
          <w:szCs w:val="24"/>
          <w:lang w:val="sr-Cyrl-CS"/>
        </w:rPr>
        <w:t xml:space="preserve"> </w:t>
      </w:r>
      <w:r w:rsidRPr="00DE078C">
        <w:rPr>
          <w:b/>
          <w:sz w:val="24"/>
          <w:szCs w:val="24"/>
          <w:lang w:val="sr-Cyrl-CS"/>
        </w:rPr>
        <w:t>Управљање отпадом</w:t>
      </w:r>
    </w:p>
    <w:p w:rsidR="001E06E5" w:rsidRPr="00DE078C" w:rsidRDefault="001E06E5" w:rsidP="00A83B6D">
      <w:pPr>
        <w:ind w:firstLine="708"/>
        <w:jc w:val="both"/>
        <w:rPr>
          <w:b/>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За Програмску активност 0401-000</w:t>
      </w:r>
      <w:r w:rsidRPr="00DE078C">
        <w:t>5</w:t>
      </w:r>
      <w:r w:rsidRPr="00DE078C">
        <w:rPr>
          <w:lang w:val="sr-Cyrl-CS"/>
        </w:rPr>
        <w:t xml:space="preserve">: Управљање </w:t>
      </w:r>
      <w:r w:rsidRPr="00DE078C">
        <w:t>комуналним отпадом,</w:t>
      </w:r>
      <w:r w:rsidRPr="00DE078C">
        <w:rPr>
          <w:b/>
          <w:lang w:val="sr-Cyrl-CS"/>
        </w:rPr>
        <w:t xml:space="preserve"> </w:t>
      </w:r>
      <w:r w:rsidRPr="00DE078C">
        <w:rPr>
          <w:lang w:val="sr-Cyrl-CS"/>
        </w:rPr>
        <w:t>за одвожење смећа из сеоских месних заједница опредељено је 13.000.000 динара, што је повећање од 2.000.000 динара у односу на претходну годину. За санирање тзв. „дивљих“ депонија опредељено је 1.100.000 динара.</w:t>
      </w:r>
      <w:r w:rsidRPr="00DE078C">
        <w:t xml:space="preserve"> </w:t>
      </w:r>
      <w:r w:rsidRPr="00DE078C">
        <w:rPr>
          <w:lang w:val="sr-Cyrl-CS"/>
        </w:rPr>
        <w:t xml:space="preserve">План активности је да се санирају најприоритетније дивље депоније са постављањем едукативних табли. </w:t>
      </w:r>
    </w:p>
    <w:p w:rsidR="001E06E5" w:rsidRPr="00DE078C" w:rsidRDefault="001E06E5" w:rsidP="00A83B6D">
      <w:pPr>
        <w:pStyle w:val="BodyText"/>
        <w:spacing w:before="0" w:beforeAutospacing="0" w:after="240" w:afterAutospacing="0"/>
        <w:ind w:left="1888" w:right="1157" w:firstLine="590"/>
        <w:jc w:val="both"/>
        <w:rPr>
          <w:lang w:val="sr-Cyrl-CS"/>
        </w:rPr>
      </w:pPr>
      <w:r w:rsidRPr="00DE078C">
        <w:rPr>
          <w:lang w:val="sr-Cyrl-CS"/>
        </w:rPr>
        <w:t>Програм коришћења Фонда за заштиту животне средине средстава доноси Општинско веће уз сагласност надлежног Министарства.</w:t>
      </w:r>
    </w:p>
    <w:p w:rsidR="001E06E5" w:rsidRPr="00DE078C" w:rsidRDefault="001E06E5" w:rsidP="00A83B6D">
      <w:pPr>
        <w:spacing w:after="120"/>
        <w:ind w:left="1168" w:firstLine="720"/>
        <w:rPr>
          <w:b/>
          <w:sz w:val="24"/>
          <w:szCs w:val="24"/>
        </w:rPr>
      </w:pPr>
      <w:r w:rsidRPr="00DE078C">
        <w:rPr>
          <w:b/>
          <w:sz w:val="24"/>
          <w:szCs w:val="24"/>
          <w:lang w:val="sr-Cyrl-CS"/>
        </w:rPr>
        <w:t xml:space="preserve">Пројекат </w:t>
      </w:r>
      <w:r w:rsidRPr="00DE078C">
        <w:rPr>
          <w:b/>
          <w:iCs/>
          <w:color w:val="000000"/>
          <w:sz w:val="24"/>
          <w:szCs w:val="24"/>
        </w:rPr>
        <w:t>0401-П2</w:t>
      </w:r>
      <w:r w:rsidRPr="00DE078C">
        <w:rPr>
          <w:b/>
          <w:sz w:val="24"/>
          <w:szCs w:val="24"/>
          <w:lang w:val="sr-Cyrl-CS"/>
        </w:rPr>
        <w:t xml:space="preserve">: </w:t>
      </w:r>
      <w:r w:rsidRPr="0057384F">
        <w:rPr>
          <w:b/>
          <w:sz w:val="24"/>
          <w:szCs w:val="24"/>
          <w:lang w:val="sr-Cyrl-CS"/>
        </w:rPr>
        <w:t>Манифестација</w:t>
      </w:r>
      <w:r w:rsidRPr="00DE078C">
        <w:rPr>
          <w:b/>
          <w:sz w:val="24"/>
          <w:szCs w:val="24"/>
        </w:rPr>
        <w:t xml:space="preserve"> „Бели лабуд“</w:t>
      </w:r>
    </w:p>
    <w:p w:rsidR="001E06E5" w:rsidRPr="0057384F" w:rsidRDefault="001E06E5" w:rsidP="00A83B6D">
      <w:pPr>
        <w:pStyle w:val="BodyText"/>
        <w:spacing w:before="0" w:beforeAutospacing="0" w:after="120" w:afterAutospacing="0"/>
        <w:ind w:left="1888" w:right="1157" w:firstLine="590"/>
        <w:jc w:val="both"/>
        <w:rPr>
          <w:lang w:val="sr-Cyrl-CS"/>
        </w:rPr>
      </w:pPr>
      <w:r w:rsidRPr="00DE078C">
        <w:t xml:space="preserve">У оквиру овог </w:t>
      </w:r>
      <w:r w:rsidRPr="0057384F">
        <w:rPr>
          <w:lang w:val="sr-Cyrl-CS"/>
        </w:rPr>
        <w:t>пројекта планирана су средства у укупном износу од 480.000 динара за следеће намене:</w:t>
      </w:r>
    </w:p>
    <w:p w:rsidR="001E06E5" w:rsidRPr="0057384F" w:rsidRDefault="001E06E5" w:rsidP="00A83B6D">
      <w:pPr>
        <w:pStyle w:val="BodyText"/>
        <w:numPr>
          <w:ilvl w:val="0"/>
          <w:numId w:val="12"/>
        </w:numPr>
        <w:spacing w:before="0" w:beforeAutospacing="0" w:after="120" w:afterAutospacing="0"/>
        <w:ind w:right="1157"/>
        <w:jc w:val="both"/>
        <w:rPr>
          <w:lang w:val="sr-Cyrl-CS"/>
        </w:rPr>
      </w:pPr>
      <w:r w:rsidRPr="0057384F">
        <w:rPr>
          <w:lang w:val="sr-Cyrl-CS"/>
        </w:rPr>
        <w:t>Услуга израде табли, 50.000 динара,</w:t>
      </w:r>
    </w:p>
    <w:p w:rsidR="001E06E5" w:rsidRPr="0057384F" w:rsidRDefault="001E06E5" w:rsidP="00A83B6D">
      <w:pPr>
        <w:pStyle w:val="BodyText"/>
        <w:numPr>
          <w:ilvl w:val="0"/>
          <w:numId w:val="12"/>
        </w:numPr>
        <w:spacing w:before="0" w:beforeAutospacing="0" w:after="120" w:afterAutospacing="0"/>
        <w:ind w:right="1157"/>
        <w:jc w:val="both"/>
        <w:rPr>
          <w:lang w:val="sr-Cyrl-CS"/>
        </w:rPr>
      </w:pPr>
      <w:r w:rsidRPr="0057384F">
        <w:rPr>
          <w:lang w:val="sr-Cyrl-CS"/>
        </w:rPr>
        <w:t>Услуга штампе позивница, плаката, диплома, захвалница, ваучера, 30.000 динара,</w:t>
      </w:r>
    </w:p>
    <w:p w:rsidR="001E06E5" w:rsidRPr="0057384F" w:rsidRDefault="001E06E5" w:rsidP="00A83B6D">
      <w:pPr>
        <w:pStyle w:val="BodyText"/>
        <w:numPr>
          <w:ilvl w:val="0"/>
          <w:numId w:val="12"/>
        </w:numPr>
        <w:spacing w:before="0" w:beforeAutospacing="0" w:after="120" w:afterAutospacing="0"/>
        <w:ind w:right="1157"/>
        <w:jc w:val="both"/>
        <w:rPr>
          <w:lang w:val="sr-Cyrl-CS"/>
        </w:rPr>
      </w:pPr>
      <w:r w:rsidRPr="0057384F">
        <w:rPr>
          <w:lang w:val="sr-Cyrl-CS"/>
        </w:rPr>
        <w:t>Новчане награде, 300.000 динара,</w:t>
      </w:r>
    </w:p>
    <w:p w:rsidR="001E06E5" w:rsidRPr="00DE078C" w:rsidRDefault="001E06E5" w:rsidP="00A83B6D">
      <w:pPr>
        <w:pStyle w:val="BodyText"/>
        <w:numPr>
          <w:ilvl w:val="0"/>
          <w:numId w:val="12"/>
        </w:numPr>
        <w:spacing w:before="0" w:beforeAutospacing="0" w:after="120" w:afterAutospacing="0"/>
        <w:ind w:right="1157"/>
        <w:jc w:val="both"/>
      </w:pPr>
      <w:r w:rsidRPr="0057384F">
        <w:rPr>
          <w:lang w:val="sr-Cyrl-CS"/>
        </w:rPr>
        <w:t>Робне награде</w:t>
      </w:r>
      <w:r w:rsidRPr="00DE078C">
        <w:t xml:space="preserve"> 100.000 динара.</w:t>
      </w:r>
    </w:p>
    <w:p w:rsidR="001E06E5" w:rsidRPr="00DE078C" w:rsidRDefault="001E06E5" w:rsidP="00A83B6D">
      <w:pPr>
        <w:jc w:val="both"/>
        <w:rPr>
          <w:b/>
          <w:sz w:val="24"/>
          <w:szCs w:val="24"/>
        </w:rPr>
      </w:pPr>
    </w:p>
    <w:p w:rsidR="001E06E5" w:rsidRPr="0057384F" w:rsidRDefault="001E06E5" w:rsidP="00A83B6D">
      <w:pPr>
        <w:ind w:left="1168" w:firstLine="720"/>
        <w:rPr>
          <w:b/>
          <w:sz w:val="24"/>
          <w:szCs w:val="24"/>
          <w:lang w:val="sr-Cyrl-CS"/>
        </w:rPr>
      </w:pPr>
      <w:r w:rsidRPr="00DE078C">
        <w:rPr>
          <w:rFonts w:eastAsiaTheme="minorHAnsi"/>
          <w:b/>
          <w:bCs/>
          <w:sz w:val="24"/>
          <w:szCs w:val="24"/>
        </w:rPr>
        <w:t xml:space="preserve">Функционална </w:t>
      </w:r>
      <w:r w:rsidRPr="0057384F">
        <w:rPr>
          <w:b/>
          <w:sz w:val="24"/>
          <w:szCs w:val="24"/>
          <w:lang w:val="sr-Cyrl-CS"/>
        </w:rPr>
        <w:t xml:space="preserve">класификација </w:t>
      </w:r>
      <w:r w:rsidRPr="00DE078C">
        <w:rPr>
          <w:b/>
          <w:sz w:val="24"/>
          <w:szCs w:val="24"/>
          <w:lang w:val="sr-Cyrl-CS"/>
        </w:rPr>
        <w:t>520: Управљање отпадним водама</w:t>
      </w:r>
    </w:p>
    <w:p w:rsidR="001E06E5" w:rsidRPr="00DE078C" w:rsidRDefault="001E06E5" w:rsidP="00A83B6D">
      <w:pPr>
        <w:ind w:left="1168" w:firstLine="720"/>
        <w:rPr>
          <w:b/>
          <w:sz w:val="24"/>
          <w:szCs w:val="24"/>
          <w:lang w:val="sr-Cyrl-CS"/>
        </w:rPr>
      </w:pPr>
      <w:r w:rsidRPr="00DE078C">
        <w:rPr>
          <w:b/>
          <w:sz w:val="24"/>
          <w:szCs w:val="24"/>
          <w:lang w:val="sr-Cyrl-CS"/>
        </w:rPr>
        <w:t xml:space="preserve">Програмска активност 0401-0004: Управљање отпадним водама </w:t>
      </w:r>
    </w:p>
    <w:p w:rsidR="001E06E5" w:rsidRPr="00DE078C" w:rsidRDefault="001E06E5" w:rsidP="00A83B6D">
      <w:pPr>
        <w:jc w:val="both"/>
        <w:rPr>
          <w:b/>
          <w:sz w:val="24"/>
          <w:szCs w:val="24"/>
          <w:lang w:val="sr-Cyrl-CS"/>
        </w:rPr>
      </w:pPr>
    </w:p>
    <w:p w:rsidR="001E06E5" w:rsidRPr="00DE078C" w:rsidRDefault="001E06E5" w:rsidP="00A83B6D">
      <w:pPr>
        <w:pStyle w:val="BodyText"/>
        <w:spacing w:before="0" w:beforeAutospacing="0" w:after="120" w:afterAutospacing="0"/>
        <w:ind w:left="1888" w:right="1157" w:firstLine="590"/>
        <w:jc w:val="both"/>
      </w:pPr>
      <w:r w:rsidRPr="00DE078C">
        <w:rPr>
          <w:lang w:val="sr-Cyrl-CS"/>
        </w:rPr>
        <w:t xml:space="preserve">Код Програмске </w:t>
      </w:r>
      <w:r w:rsidRPr="0057384F">
        <w:rPr>
          <w:lang w:val="sr-Cyrl-CS"/>
        </w:rPr>
        <w:t>активности - Управљање отпадним водама, укупно планирана средства износе 8.500.000 динара. За чишћење корита реке Деспотовице намењено је 4.000.000 динара, а 1.000.000 динара за израду пројектне документације за изградњу фекалне канализације. За израду техничке документације за реконструкцију и санацију регулисаног корита реке Деспотовице опредељено је 2.000.000 динара, а за реку Дичину у Брђанима 1.500.000 динара. Послови</w:t>
      </w:r>
      <w:r w:rsidRPr="00DE078C">
        <w:t xml:space="preserve"> ч</w:t>
      </w:r>
      <w:r w:rsidRPr="00DE078C">
        <w:rPr>
          <w:lang w:val="sr-Cyrl-CS"/>
        </w:rPr>
        <w:t>ишћења корита реке Деспотовице</w:t>
      </w:r>
      <w:r w:rsidRPr="00DE078C">
        <w:t xml:space="preserve"> поверени су ЈП за изградњу општине.</w:t>
      </w:r>
    </w:p>
    <w:p w:rsidR="001E06E5" w:rsidRPr="00DE078C" w:rsidRDefault="001E06E5" w:rsidP="00A83B6D">
      <w:pPr>
        <w:jc w:val="both"/>
        <w:rPr>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 xml:space="preserve">ПРОГРАМ 7 – </w:t>
      </w:r>
      <w:r w:rsidRPr="0057384F">
        <w:rPr>
          <w:b/>
          <w:sz w:val="24"/>
          <w:szCs w:val="24"/>
          <w:lang w:val="sr-Cyrl-CS"/>
        </w:rPr>
        <w:t>O</w:t>
      </w:r>
      <w:r w:rsidRPr="00DE078C">
        <w:rPr>
          <w:b/>
          <w:sz w:val="24"/>
          <w:szCs w:val="24"/>
          <w:lang w:val="sr-Cyrl-CS"/>
        </w:rPr>
        <w:t>РГАНИЗАЦИЈА САОБРАЋАЈА И САОБРАЋАЈНЕ ИНФРАСТРУКТУРЕ</w:t>
      </w: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0701-0002:</w:t>
      </w:r>
      <w:r w:rsidRPr="0057384F">
        <w:rPr>
          <w:b/>
          <w:sz w:val="24"/>
          <w:szCs w:val="24"/>
          <w:lang w:val="sr-Cyrl-CS"/>
        </w:rPr>
        <w:t xml:space="preserve"> O</w:t>
      </w:r>
      <w:r w:rsidRPr="00DE078C">
        <w:rPr>
          <w:b/>
          <w:sz w:val="24"/>
          <w:szCs w:val="24"/>
          <w:lang w:val="sr-Cyrl-CS"/>
        </w:rPr>
        <w:t>државање саобраћајне инфраструктуре</w:t>
      </w:r>
    </w:p>
    <w:p w:rsidR="001E06E5" w:rsidRPr="00DE078C" w:rsidRDefault="001E06E5" w:rsidP="00A83B6D">
      <w:pPr>
        <w:ind w:left="1168" w:firstLine="720"/>
        <w:rPr>
          <w:b/>
          <w:sz w:val="24"/>
          <w:szCs w:val="24"/>
          <w:lang w:val="sr-Cyrl-CS"/>
        </w:rPr>
      </w:pPr>
      <w:r w:rsidRPr="0057384F">
        <w:rPr>
          <w:b/>
          <w:sz w:val="24"/>
          <w:szCs w:val="24"/>
          <w:lang w:val="sr-Cyrl-CS"/>
        </w:rPr>
        <w:t>Функционална класификација</w:t>
      </w:r>
      <w:r w:rsidRPr="00DE078C">
        <w:rPr>
          <w:rFonts w:eastAsiaTheme="minorHAnsi"/>
          <w:b/>
          <w:bCs/>
          <w:sz w:val="24"/>
          <w:szCs w:val="24"/>
        </w:rPr>
        <w:t xml:space="preserve"> 451: Д</w:t>
      </w:r>
      <w:r w:rsidRPr="00DE078C">
        <w:rPr>
          <w:b/>
          <w:sz w:val="24"/>
          <w:szCs w:val="24"/>
        </w:rPr>
        <w:t xml:space="preserve">румски </w:t>
      </w:r>
      <w:r w:rsidRPr="00DE078C">
        <w:rPr>
          <w:b/>
          <w:sz w:val="24"/>
          <w:szCs w:val="24"/>
          <w:lang w:val="sr-Cyrl-CS"/>
        </w:rPr>
        <w:t>саобраћај</w:t>
      </w:r>
    </w:p>
    <w:p w:rsidR="001E06E5" w:rsidRPr="00DE078C" w:rsidRDefault="001E06E5" w:rsidP="00A83B6D">
      <w:pPr>
        <w:jc w:val="both"/>
        <w:rPr>
          <w:b/>
          <w:sz w:val="24"/>
          <w:szCs w:val="24"/>
        </w:rPr>
      </w:pPr>
    </w:p>
    <w:p w:rsidR="001E06E5" w:rsidRPr="00DE078C" w:rsidRDefault="001E06E5" w:rsidP="00A83B6D">
      <w:pPr>
        <w:pStyle w:val="BodyText"/>
        <w:spacing w:before="0" w:beforeAutospacing="0" w:after="120" w:afterAutospacing="0"/>
        <w:ind w:left="1888" w:right="1157" w:firstLine="590"/>
        <w:jc w:val="both"/>
        <w:rPr>
          <w:lang w:val="sr-Cyrl-CS"/>
        </w:rPr>
      </w:pPr>
      <w:r w:rsidRPr="00B35400">
        <w:rPr>
          <w:lang w:val="sr-Cyrl-CS"/>
        </w:rPr>
        <w:t>У оквиру Програма 7 –</w:t>
      </w:r>
      <w:r w:rsidRPr="0057384F">
        <w:rPr>
          <w:lang w:val="sr-Cyrl-CS"/>
        </w:rPr>
        <w:t xml:space="preserve"> Oрганизација саобраћаја и саобраћајне инфраструктуре, ПА 0002 – Oдржавање саобраћајне инфраструктуре, укупно планирана  средства  износе </w:t>
      </w:r>
      <w:r w:rsidR="001615CB" w:rsidRPr="0057384F">
        <w:rPr>
          <w:lang w:val="sr-Cyrl-CS"/>
        </w:rPr>
        <w:t>164</w:t>
      </w:r>
      <w:r w:rsidRPr="0057384F">
        <w:rPr>
          <w:lang w:val="sr-Cyrl-CS"/>
        </w:rPr>
        <w:t>.</w:t>
      </w:r>
      <w:r w:rsidR="001615CB" w:rsidRPr="0057384F">
        <w:rPr>
          <w:lang w:val="sr-Cyrl-CS"/>
        </w:rPr>
        <w:t>1</w:t>
      </w:r>
      <w:r w:rsidRPr="0057384F">
        <w:rPr>
          <w:lang w:val="sr-Cyrl-CS"/>
        </w:rPr>
        <w:t>00.000 динара. Од овог износа за зимску службу предвиђено је 15.000.000 динара</w:t>
      </w:r>
      <w:r w:rsidRPr="00DE078C">
        <w:rPr>
          <w:lang w:val="sr-Cyrl-CS"/>
        </w:rPr>
        <w:t>, за текуће поправке и одржавање</w:t>
      </w:r>
      <w:r w:rsidRPr="0057384F">
        <w:rPr>
          <w:lang w:val="sr-Cyrl-CS"/>
        </w:rPr>
        <w:t xml:space="preserve"> </w:t>
      </w:r>
      <w:r w:rsidRPr="00DE078C">
        <w:rPr>
          <w:lang w:val="sr-Cyrl-CS"/>
        </w:rPr>
        <w:t>саобраћајне инфраструктуре</w:t>
      </w:r>
      <w:r w:rsidR="001615CB">
        <w:rPr>
          <w:lang w:val="sr-Cyrl-CS"/>
        </w:rPr>
        <w:t xml:space="preserve"> </w:t>
      </w:r>
      <w:r w:rsidRPr="0057384F">
        <w:rPr>
          <w:lang w:val="sr-Cyrl-CS"/>
        </w:rPr>
        <w:t>42.600.000</w:t>
      </w:r>
      <w:r w:rsidRPr="00DE078C">
        <w:rPr>
          <w:lang w:val="sr-Cyrl-CS"/>
        </w:rPr>
        <w:t xml:space="preserve"> динара</w:t>
      </w:r>
      <w:r w:rsidR="001615CB">
        <w:rPr>
          <w:lang w:val="sr-Cyrl-CS"/>
        </w:rPr>
        <w:t xml:space="preserve"> </w:t>
      </w:r>
      <w:r w:rsidRPr="0057384F">
        <w:rPr>
          <w:lang w:val="sr-Cyrl-CS"/>
        </w:rPr>
        <w:t xml:space="preserve">(санација улица и тротоара 10.000.000, одржавање локалних и некатегорисаних путева 26.700.000 динара, хоризонтална сигнализација 2.500.000 </w:t>
      </w:r>
      <w:r w:rsidR="001615CB" w:rsidRPr="0057384F">
        <w:rPr>
          <w:lang w:val="sr-Cyrl-CS"/>
        </w:rPr>
        <w:t>динара,</w:t>
      </w:r>
      <w:r w:rsidRPr="0057384F">
        <w:rPr>
          <w:lang w:val="sr-Cyrl-CS"/>
        </w:rPr>
        <w:t xml:space="preserve"> вертикална сигнализација 2.400.000 динара и 1.000.000  </w:t>
      </w:r>
      <w:r w:rsidRPr="00DE078C">
        <w:rPr>
          <w:lang w:val="sr-Cyrl-CS"/>
        </w:rPr>
        <w:t>текуће поправке и одржавање семафора</w:t>
      </w:r>
      <w:r w:rsidRPr="0057384F">
        <w:rPr>
          <w:lang w:val="sr-Cyrl-CS"/>
        </w:rPr>
        <w:t>)</w:t>
      </w:r>
      <w:r w:rsidRPr="00DE078C">
        <w:rPr>
          <w:lang w:val="sr-Cyrl-CS"/>
        </w:rPr>
        <w:t xml:space="preserve">. </w:t>
      </w: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 xml:space="preserve">За асфалтирање локалних путева предвиђено је </w:t>
      </w:r>
      <w:r w:rsidRPr="0057384F">
        <w:rPr>
          <w:lang w:val="sr-Cyrl-CS"/>
        </w:rPr>
        <w:t>40.000.000</w:t>
      </w:r>
      <w:r w:rsidRPr="00DE078C">
        <w:rPr>
          <w:lang w:val="sr-Cyrl-CS"/>
        </w:rPr>
        <w:t xml:space="preserve"> динара, а некатегорисаних путева </w:t>
      </w:r>
      <w:r w:rsidRPr="0057384F">
        <w:rPr>
          <w:lang w:val="sr-Cyrl-CS"/>
        </w:rPr>
        <w:t>58.000.000</w:t>
      </w:r>
      <w:r w:rsidRPr="00DE078C">
        <w:rPr>
          <w:lang w:val="sr-Cyrl-CS"/>
        </w:rPr>
        <w:t xml:space="preserve"> динара</w:t>
      </w:r>
      <w:r w:rsidR="00110635">
        <w:rPr>
          <w:lang w:val="sr-Cyrl-CS"/>
        </w:rPr>
        <w:t>, док је за израду пројектне документ</w:t>
      </w:r>
      <w:r w:rsidR="00DA5F95">
        <w:rPr>
          <w:lang w:val="sr-Cyrl-CS"/>
        </w:rPr>
        <w:t>ације планирано 3.500.000 динара</w:t>
      </w:r>
      <w:r w:rsidRPr="00DE078C">
        <w:rPr>
          <w:lang w:val="sr-Cyrl-CS"/>
        </w:rPr>
        <w:t>.</w:t>
      </w: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 xml:space="preserve">Планирани наменски добровољни трансфери у буџет општине од стране физичких и правних лица  из сеоских месних заједница за асфалтирање некатегорисаних путева износе </w:t>
      </w:r>
      <w:r w:rsidRPr="0057384F">
        <w:rPr>
          <w:lang w:val="sr-Cyrl-CS"/>
        </w:rPr>
        <w:t>14.000.000</w:t>
      </w:r>
      <w:r w:rsidRPr="00DE078C">
        <w:rPr>
          <w:lang w:val="sr-Cyrl-CS"/>
        </w:rPr>
        <w:t xml:space="preserve"> динара.</w:t>
      </w:r>
    </w:p>
    <w:p w:rsidR="001E06E5" w:rsidRPr="00DE078C" w:rsidRDefault="001E06E5" w:rsidP="00A83B6D">
      <w:pPr>
        <w:pStyle w:val="BodyText"/>
        <w:spacing w:before="0" w:beforeAutospacing="0" w:after="120" w:afterAutospacing="0"/>
        <w:ind w:left="1888" w:right="1157" w:firstLine="590"/>
        <w:jc w:val="both"/>
        <w:rPr>
          <w:rFonts w:eastAsiaTheme="minorHAnsi"/>
        </w:rPr>
      </w:pPr>
      <w:r w:rsidRPr="0057384F">
        <w:rPr>
          <w:lang w:val="sr-Cyrl-CS"/>
        </w:rPr>
        <w:t>Изменама Закона о буџетском систему јавна предузећа од 1. децембра 2016. године више не могу бити индиректни корисници буџетских средстава. У том смислу, Скупштина општине Горњи Милановац донела је Одлуку о усклађивању оснивачког акта – Одлуке о оснивању Јавног предузећа за изградњу општине Горњи Милановац. Чланом 2. Одлуке предвиђено је да: „Јавно предузеће за изградњу општине Горњи Милановац има искључиво право трајног обављања делатности од општег интереса</w:t>
      </w:r>
      <w:r w:rsidRPr="00DE078C">
        <w:rPr>
          <w:rFonts w:eastAsiaTheme="minorHAnsi"/>
        </w:rPr>
        <w:t>, и то: одржавање улица и путева, обезбеђивање јавног осветљења, управљање јавним паркиралиштима, одржавање јавних зелених површина, зимско чишћење коловоза од снега и леда, као и вођење инвестиционих послова за рачун општине, организације и надзора над спровођењем комуналних грађевинских радова, а све у циљу редовног задовољења потребе општине и крајних корисника. Обављање ових послова и вршење других поверених послова за потребе оснивача, предузеће врши у складу са уговором који се закључује са надлежним органом општине.“  У том смислу, у оквиру овог програма Јавном предузећу за изградњу општине Горњи Милановац поверени су следећи послови у наведеним износима:</w:t>
      </w:r>
    </w:p>
    <w:p w:rsidR="001E06E5" w:rsidRPr="00DE078C" w:rsidRDefault="001E06E5" w:rsidP="00A83B6D">
      <w:pPr>
        <w:pStyle w:val="ListParagraph"/>
        <w:jc w:val="both"/>
        <w:rPr>
          <w:sz w:val="24"/>
          <w:szCs w:val="24"/>
        </w:rPr>
      </w:pPr>
      <w:r w:rsidRPr="00DE078C">
        <w:rPr>
          <w:sz w:val="24"/>
          <w:szCs w:val="24"/>
        </w:rPr>
        <w:t xml:space="preserve">Специјализоване услуге – </w:t>
      </w:r>
      <w:r w:rsidRPr="00DE078C">
        <w:rPr>
          <w:i/>
          <w:sz w:val="24"/>
          <w:szCs w:val="24"/>
        </w:rPr>
        <w:t>зимска служба</w:t>
      </w:r>
      <w:r w:rsidRPr="00DE078C">
        <w:rPr>
          <w:sz w:val="24"/>
          <w:szCs w:val="24"/>
        </w:rPr>
        <w:t xml:space="preserve">                                                                              15.000.000 динара,</w:t>
      </w:r>
    </w:p>
    <w:p w:rsidR="001E06E5" w:rsidRPr="00DE078C" w:rsidRDefault="001E06E5" w:rsidP="00A83B6D">
      <w:pPr>
        <w:pStyle w:val="ListParagraph"/>
        <w:jc w:val="both"/>
        <w:rPr>
          <w:b/>
          <w:sz w:val="24"/>
          <w:szCs w:val="24"/>
        </w:rPr>
      </w:pPr>
      <w:r w:rsidRPr="00DE078C">
        <w:rPr>
          <w:sz w:val="24"/>
          <w:szCs w:val="24"/>
        </w:rPr>
        <w:t>Текуће поправке и одржавање</w:t>
      </w:r>
      <w:r w:rsidRPr="00DE078C">
        <w:rPr>
          <w:b/>
          <w:sz w:val="24"/>
          <w:szCs w:val="24"/>
        </w:rPr>
        <w:t xml:space="preserve">                                                                                                </w:t>
      </w:r>
      <w:r w:rsidRPr="00DE078C">
        <w:rPr>
          <w:sz w:val="24"/>
          <w:szCs w:val="24"/>
        </w:rPr>
        <w:t>41.600.000 динара,</w:t>
      </w:r>
    </w:p>
    <w:p w:rsidR="001E06E5" w:rsidRPr="00DE078C" w:rsidRDefault="001E06E5" w:rsidP="00A83B6D">
      <w:pPr>
        <w:ind w:left="360"/>
        <w:jc w:val="both"/>
        <w:rPr>
          <w:i/>
          <w:sz w:val="24"/>
          <w:szCs w:val="24"/>
        </w:rPr>
      </w:pPr>
      <w:r w:rsidRPr="00DE078C">
        <w:rPr>
          <w:sz w:val="24"/>
          <w:szCs w:val="24"/>
        </w:rPr>
        <w:t xml:space="preserve">         </w:t>
      </w:r>
      <w:r w:rsidR="0057384F">
        <w:rPr>
          <w:sz w:val="24"/>
          <w:szCs w:val="24"/>
        </w:rPr>
        <w:tab/>
      </w:r>
      <w:r w:rsidR="0057384F">
        <w:rPr>
          <w:sz w:val="24"/>
          <w:szCs w:val="24"/>
        </w:rPr>
        <w:tab/>
      </w:r>
      <w:r w:rsidRPr="00DE078C">
        <w:rPr>
          <w:sz w:val="24"/>
          <w:szCs w:val="24"/>
        </w:rPr>
        <w:t xml:space="preserve">  </w:t>
      </w:r>
      <w:r w:rsidRPr="00DE078C">
        <w:rPr>
          <w:i/>
          <w:sz w:val="24"/>
          <w:szCs w:val="24"/>
        </w:rPr>
        <w:t>- Санација улица                                                                                     10.000.000</w:t>
      </w:r>
    </w:p>
    <w:p w:rsidR="001E06E5" w:rsidRPr="00DE078C" w:rsidRDefault="001E06E5" w:rsidP="00A83B6D">
      <w:pPr>
        <w:ind w:left="360"/>
        <w:jc w:val="both"/>
        <w:rPr>
          <w:i/>
          <w:sz w:val="24"/>
          <w:szCs w:val="24"/>
        </w:rPr>
      </w:pPr>
      <w:r w:rsidRPr="00DE078C">
        <w:rPr>
          <w:i/>
          <w:sz w:val="24"/>
          <w:szCs w:val="24"/>
        </w:rPr>
        <w:t xml:space="preserve">          </w:t>
      </w:r>
      <w:r w:rsidR="0057384F">
        <w:rPr>
          <w:i/>
          <w:sz w:val="24"/>
          <w:szCs w:val="24"/>
        </w:rPr>
        <w:tab/>
      </w:r>
      <w:r w:rsidR="0057384F">
        <w:rPr>
          <w:i/>
          <w:sz w:val="24"/>
          <w:szCs w:val="24"/>
        </w:rPr>
        <w:tab/>
      </w:r>
      <w:r w:rsidRPr="00DE078C">
        <w:rPr>
          <w:i/>
          <w:sz w:val="24"/>
          <w:szCs w:val="24"/>
        </w:rPr>
        <w:t xml:space="preserve"> - Одржавање локалних и некатегорисаних путева                             26.700.000           </w:t>
      </w:r>
    </w:p>
    <w:p w:rsidR="001E06E5" w:rsidRPr="00DE078C" w:rsidRDefault="001E06E5" w:rsidP="00A83B6D">
      <w:pPr>
        <w:ind w:left="360"/>
        <w:jc w:val="both"/>
        <w:rPr>
          <w:i/>
          <w:sz w:val="24"/>
          <w:szCs w:val="24"/>
        </w:rPr>
      </w:pPr>
      <w:r w:rsidRPr="00DE078C">
        <w:rPr>
          <w:i/>
          <w:sz w:val="24"/>
          <w:szCs w:val="24"/>
        </w:rPr>
        <w:t xml:space="preserve">         </w:t>
      </w:r>
      <w:r w:rsidR="0057384F">
        <w:rPr>
          <w:i/>
          <w:sz w:val="24"/>
          <w:szCs w:val="24"/>
        </w:rPr>
        <w:tab/>
      </w:r>
      <w:r w:rsidR="0057384F">
        <w:rPr>
          <w:i/>
          <w:sz w:val="24"/>
          <w:szCs w:val="24"/>
        </w:rPr>
        <w:tab/>
      </w:r>
      <w:r w:rsidRPr="00DE078C">
        <w:rPr>
          <w:i/>
          <w:sz w:val="24"/>
          <w:szCs w:val="24"/>
        </w:rPr>
        <w:t xml:space="preserve">  - Хоризонтална сигнализација                                                               2.500.000 </w:t>
      </w:r>
    </w:p>
    <w:p w:rsidR="001E06E5" w:rsidRPr="00DE078C" w:rsidRDefault="001E06E5" w:rsidP="00A83B6D">
      <w:pPr>
        <w:ind w:left="360"/>
        <w:jc w:val="both"/>
        <w:rPr>
          <w:i/>
          <w:sz w:val="24"/>
          <w:szCs w:val="24"/>
        </w:rPr>
      </w:pPr>
      <w:r w:rsidRPr="00DE078C">
        <w:rPr>
          <w:i/>
          <w:sz w:val="24"/>
          <w:szCs w:val="24"/>
        </w:rPr>
        <w:t xml:space="preserve">          </w:t>
      </w:r>
      <w:r w:rsidR="0057384F">
        <w:rPr>
          <w:i/>
          <w:sz w:val="24"/>
          <w:szCs w:val="24"/>
        </w:rPr>
        <w:tab/>
      </w:r>
      <w:r w:rsidR="0057384F">
        <w:rPr>
          <w:i/>
          <w:sz w:val="24"/>
          <w:szCs w:val="24"/>
        </w:rPr>
        <w:tab/>
      </w:r>
      <w:r w:rsidRPr="00DE078C">
        <w:rPr>
          <w:i/>
          <w:sz w:val="24"/>
          <w:szCs w:val="24"/>
        </w:rPr>
        <w:t xml:space="preserve"> - Вертикална сигнализација                                                                  2.400.000</w:t>
      </w:r>
    </w:p>
    <w:p w:rsidR="001E06E5" w:rsidRPr="00DE078C" w:rsidRDefault="001E06E5" w:rsidP="00A83B6D">
      <w:pPr>
        <w:ind w:left="360"/>
        <w:jc w:val="both"/>
        <w:rPr>
          <w:i/>
          <w:sz w:val="24"/>
          <w:szCs w:val="24"/>
        </w:rPr>
      </w:pPr>
    </w:p>
    <w:p w:rsidR="001E06E5" w:rsidRPr="0057384F" w:rsidRDefault="00110635" w:rsidP="00A83B6D">
      <w:pPr>
        <w:pStyle w:val="BodyText"/>
        <w:spacing w:before="0" w:beforeAutospacing="0" w:after="120" w:afterAutospacing="0"/>
        <w:ind w:left="1888" w:right="1157" w:firstLine="590"/>
        <w:jc w:val="both"/>
        <w:rPr>
          <w:lang w:val="sr-Cyrl-CS"/>
        </w:rPr>
      </w:pPr>
      <w:r w:rsidRPr="0057384F">
        <w:rPr>
          <w:rFonts w:eastAsiaTheme="minorHAnsi"/>
        </w:rPr>
        <w:t>П</w:t>
      </w:r>
      <w:r w:rsidR="001E06E5" w:rsidRPr="0057384F">
        <w:rPr>
          <w:rFonts w:eastAsiaTheme="minorHAnsi"/>
        </w:rPr>
        <w:t xml:space="preserve">осебним </w:t>
      </w:r>
      <w:r w:rsidR="001E06E5" w:rsidRPr="0057384F">
        <w:rPr>
          <w:lang w:val="sr-Cyrl-CS"/>
        </w:rPr>
        <w:t>актом Општинског већа извршиће се и распоред средстава планираних на економској класификацији 511 – Зграде и грађевински објекти, асфалтирање локалних путева, износ од 40.000.000 динара и асфалтирање некатегорисаних пут</w:t>
      </w:r>
      <w:r w:rsidR="00297845" w:rsidRPr="0057384F">
        <w:rPr>
          <w:lang w:val="sr-Cyrl-CS"/>
        </w:rPr>
        <w:t>ева, износ од 58.000.000 динара.</w:t>
      </w:r>
    </w:p>
    <w:p w:rsidR="00C95E83" w:rsidRDefault="00C95E83" w:rsidP="00A83B6D">
      <w:pPr>
        <w:pStyle w:val="BodyText"/>
        <w:spacing w:before="0" w:beforeAutospacing="0" w:after="120" w:afterAutospacing="0"/>
        <w:ind w:left="1888" w:right="1157" w:firstLine="590"/>
        <w:jc w:val="both"/>
      </w:pPr>
      <w:r w:rsidRPr="0057384F">
        <w:rPr>
          <w:lang w:val="sr-Cyrl-CS"/>
        </w:rPr>
        <w:t>За израду пројектне документације</w:t>
      </w:r>
      <w:r>
        <w:t xml:space="preserve"> планирано је 3.500.000 динара, од чега је 2.500.000 динара опредељено за следеће намене:</w:t>
      </w:r>
    </w:p>
    <w:p w:rsidR="00110635" w:rsidRPr="0057384F" w:rsidRDefault="00110635" w:rsidP="00A83B6D">
      <w:pPr>
        <w:pStyle w:val="BodyText"/>
        <w:numPr>
          <w:ilvl w:val="0"/>
          <w:numId w:val="14"/>
        </w:numPr>
        <w:spacing w:before="0" w:beforeAutospacing="0" w:after="0" w:afterAutospacing="0"/>
        <w:ind w:right="1157"/>
        <w:jc w:val="both"/>
        <w:rPr>
          <w:lang w:val="sr-Cyrl-CS"/>
        </w:rPr>
      </w:pPr>
      <w:r w:rsidRPr="00C95E83">
        <w:t xml:space="preserve">Израда </w:t>
      </w:r>
      <w:r w:rsidRPr="0057384F">
        <w:rPr>
          <w:lang w:val="sr-Cyrl-CS"/>
        </w:rPr>
        <w:t>пројектно – техничке документације за мост на реци Чемерници, 620.000 динара</w:t>
      </w:r>
    </w:p>
    <w:p w:rsidR="00110635" w:rsidRPr="0057384F" w:rsidRDefault="00110635" w:rsidP="00A83B6D">
      <w:pPr>
        <w:pStyle w:val="BodyText"/>
        <w:numPr>
          <w:ilvl w:val="0"/>
          <w:numId w:val="14"/>
        </w:numPr>
        <w:spacing w:before="0" w:beforeAutospacing="0" w:after="0" w:afterAutospacing="0"/>
        <w:ind w:right="1157"/>
        <w:jc w:val="both"/>
        <w:rPr>
          <w:lang w:val="sr-Cyrl-CS"/>
        </w:rPr>
      </w:pPr>
      <w:r w:rsidRPr="0057384F">
        <w:rPr>
          <w:lang w:val="sr-Cyrl-CS"/>
        </w:rPr>
        <w:t>Израда пројекта ( ИДР, ПГД, ПЗИ) са техничком контролом за изградњу дела улице Трушове и изградњу прикључка улице Рада Кончара на Трушову, 200.000 динара</w:t>
      </w:r>
    </w:p>
    <w:p w:rsidR="00C95E83" w:rsidRPr="0057384F" w:rsidRDefault="00C95E83" w:rsidP="00A83B6D">
      <w:pPr>
        <w:pStyle w:val="BodyText"/>
        <w:numPr>
          <w:ilvl w:val="0"/>
          <w:numId w:val="14"/>
        </w:numPr>
        <w:spacing w:before="0" w:beforeAutospacing="0" w:after="0" w:afterAutospacing="0"/>
        <w:ind w:right="1157"/>
        <w:jc w:val="both"/>
        <w:rPr>
          <w:lang w:val="sr-Cyrl-CS"/>
        </w:rPr>
      </w:pPr>
      <w:r w:rsidRPr="00C95E83">
        <w:rPr>
          <w:lang w:val="sr-Cyrl-CS"/>
        </w:rPr>
        <w:t>Израда плана детаљне регулације за Мост у Угриновцима</w:t>
      </w:r>
      <w:r>
        <w:rPr>
          <w:lang w:val="sr-Cyrl-CS"/>
        </w:rPr>
        <w:t>, 180.000 динара</w:t>
      </w:r>
    </w:p>
    <w:p w:rsidR="00C95E83" w:rsidRPr="0057384F" w:rsidRDefault="00C95E83" w:rsidP="00A83B6D">
      <w:pPr>
        <w:pStyle w:val="BodyText"/>
        <w:numPr>
          <w:ilvl w:val="0"/>
          <w:numId w:val="14"/>
        </w:numPr>
        <w:spacing w:before="0" w:beforeAutospacing="0" w:after="0" w:afterAutospacing="0"/>
        <w:ind w:right="1157"/>
        <w:jc w:val="both"/>
        <w:rPr>
          <w:lang w:val="sr-Cyrl-CS"/>
        </w:rPr>
      </w:pPr>
      <w:r w:rsidRPr="0057384F">
        <w:rPr>
          <w:lang w:val="sr-Cyrl-CS"/>
        </w:rPr>
        <w:t>Израда пројекта Црногорска улица (ИДР, ПГД, ПЗИ), 300.000 динара</w:t>
      </w:r>
    </w:p>
    <w:p w:rsidR="00C95E83" w:rsidRPr="0057384F" w:rsidRDefault="00C95E83" w:rsidP="00A83B6D">
      <w:pPr>
        <w:pStyle w:val="BodyText"/>
        <w:numPr>
          <w:ilvl w:val="0"/>
          <w:numId w:val="14"/>
        </w:numPr>
        <w:spacing w:before="0" w:beforeAutospacing="0" w:after="0" w:afterAutospacing="0"/>
        <w:ind w:right="1157"/>
        <w:jc w:val="both"/>
        <w:rPr>
          <w:lang w:val="sr-Cyrl-CS"/>
        </w:rPr>
      </w:pPr>
      <w:r w:rsidRPr="0057384F">
        <w:rPr>
          <w:lang w:val="sr-Cyrl-CS"/>
        </w:rPr>
        <w:t>Израда пројекта улице Ивице (ИДР, ПГД, ПЗИ), 200.000 динара</w:t>
      </w:r>
    </w:p>
    <w:p w:rsidR="00C95E83" w:rsidRPr="0057384F" w:rsidRDefault="00C95E83" w:rsidP="00A83B6D">
      <w:pPr>
        <w:pStyle w:val="BodyText"/>
        <w:numPr>
          <w:ilvl w:val="0"/>
          <w:numId w:val="14"/>
        </w:numPr>
        <w:spacing w:before="0" w:beforeAutospacing="0" w:after="0" w:afterAutospacing="0"/>
        <w:ind w:right="1157"/>
        <w:jc w:val="both"/>
        <w:rPr>
          <w:lang w:val="sr-Cyrl-CS"/>
        </w:rPr>
      </w:pPr>
      <w:r w:rsidRPr="0057384F">
        <w:rPr>
          <w:lang w:val="sr-Cyrl-CS"/>
        </w:rPr>
        <w:t>Израда пројекта Господар Јевремова (ИДР, ПГД, ПЗИ), 250.000 динара</w:t>
      </w:r>
    </w:p>
    <w:p w:rsidR="00C95E83" w:rsidRPr="0057384F" w:rsidRDefault="00C95E83" w:rsidP="00A83B6D">
      <w:pPr>
        <w:pStyle w:val="BodyText"/>
        <w:numPr>
          <w:ilvl w:val="0"/>
          <w:numId w:val="14"/>
        </w:numPr>
        <w:spacing w:before="0" w:beforeAutospacing="0" w:after="0" w:afterAutospacing="0"/>
        <w:ind w:right="1157"/>
        <w:jc w:val="both"/>
        <w:rPr>
          <w:lang w:val="sr-Cyrl-CS"/>
        </w:rPr>
      </w:pPr>
      <w:r w:rsidRPr="0057384F">
        <w:rPr>
          <w:lang w:val="sr-Cyrl-CS"/>
        </w:rPr>
        <w:t>Израда пројекта Тротоар Корчагинова улица (ИДР, ПГД, ПЗИ), 400.000 динара</w:t>
      </w:r>
    </w:p>
    <w:p w:rsidR="00C95E83" w:rsidRPr="00C95E83" w:rsidRDefault="00C95E83" w:rsidP="00A83B6D">
      <w:pPr>
        <w:pStyle w:val="BodyText"/>
        <w:numPr>
          <w:ilvl w:val="0"/>
          <w:numId w:val="14"/>
        </w:numPr>
        <w:spacing w:before="0" w:beforeAutospacing="0" w:after="0" w:afterAutospacing="0"/>
        <w:ind w:right="1157"/>
        <w:jc w:val="both"/>
      </w:pPr>
      <w:r w:rsidRPr="0057384F">
        <w:rPr>
          <w:lang w:val="sr-Cyrl-CS"/>
        </w:rPr>
        <w:t>Израда пројекта Тротоар</w:t>
      </w:r>
      <w:r w:rsidRPr="00C95E83">
        <w:t xml:space="preserve"> у Крагујевачкој улици</w:t>
      </w:r>
      <w:r>
        <w:t xml:space="preserve"> (ИДР, ПГД, ПЗИ), </w:t>
      </w:r>
      <w:r w:rsidRPr="00C95E83">
        <w:t>200.000</w:t>
      </w:r>
      <w:r>
        <w:t xml:space="preserve"> динара.</w:t>
      </w:r>
    </w:p>
    <w:p w:rsidR="00110635" w:rsidRPr="00110635" w:rsidRDefault="00110635" w:rsidP="00A83B6D">
      <w:pPr>
        <w:pStyle w:val="Normal3"/>
        <w:spacing w:before="0" w:beforeAutospacing="0" w:after="120" w:afterAutospacing="0"/>
        <w:ind w:firstLine="720"/>
        <w:jc w:val="both"/>
        <w:rPr>
          <w:rFonts w:ascii="Times New Roman" w:hAnsi="Times New Roman" w:cs="Times New Roman"/>
          <w:sz w:val="24"/>
          <w:szCs w:val="24"/>
        </w:rPr>
      </w:pPr>
    </w:p>
    <w:p w:rsidR="001E06E5" w:rsidRDefault="001E06E5" w:rsidP="00A83B6D">
      <w:pPr>
        <w:pStyle w:val="BodyText"/>
        <w:spacing w:before="0" w:beforeAutospacing="0" w:after="120" w:afterAutospacing="0"/>
        <w:ind w:left="1888" w:right="1157" w:firstLine="590"/>
        <w:jc w:val="both"/>
      </w:pPr>
      <w:r w:rsidRPr="00DE078C">
        <w:rPr>
          <w:lang w:val="sr-Cyrl-CS"/>
        </w:rPr>
        <w:t xml:space="preserve">Као </w:t>
      </w:r>
      <w:r w:rsidRPr="0057384F">
        <w:rPr>
          <w:rFonts w:eastAsiaTheme="minorHAnsi"/>
          <w:b/>
        </w:rPr>
        <w:t>субвенција</w:t>
      </w:r>
      <w:r w:rsidRPr="00DE078C">
        <w:rPr>
          <w:lang w:val="sr-Cyrl-CS"/>
        </w:rPr>
        <w:t xml:space="preserve"> </w:t>
      </w:r>
      <w:r w:rsidRPr="00DE078C">
        <w:rPr>
          <w:b/>
          <w:lang w:val="sr-Cyrl-CS"/>
        </w:rPr>
        <w:t>Јавном предузећу</w:t>
      </w:r>
      <w:r w:rsidRPr="00DE078C">
        <w:rPr>
          <w:lang w:val="sr-Cyrl-CS"/>
        </w:rPr>
        <w:t xml:space="preserve"> </w:t>
      </w:r>
      <w:r w:rsidRPr="00DE078C">
        <w:rPr>
          <w:b/>
          <w:lang w:val="sr-Cyrl-CS"/>
        </w:rPr>
        <w:t>за изградњу општине</w:t>
      </w:r>
      <w:r w:rsidRPr="00DE078C">
        <w:rPr>
          <w:lang w:val="sr-Cyrl-CS"/>
        </w:rPr>
        <w:t xml:space="preserve"> предвиђена су средства у износу од 5.000.000 динара</w:t>
      </w:r>
      <w:r w:rsidR="00C95E83">
        <w:t>.</w:t>
      </w:r>
    </w:p>
    <w:p w:rsidR="003A709D" w:rsidRDefault="003A709D" w:rsidP="00A83B6D">
      <w:pPr>
        <w:ind w:firstLine="709"/>
        <w:jc w:val="both"/>
        <w:rPr>
          <w:sz w:val="24"/>
          <w:szCs w:val="24"/>
          <w:lang w:val="sr-Cyrl-CS"/>
        </w:rPr>
      </w:pPr>
    </w:p>
    <w:p w:rsidR="003A709D" w:rsidRPr="00DE078C" w:rsidRDefault="003A709D" w:rsidP="00A83B6D">
      <w:pPr>
        <w:pStyle w:val="BodyText"/>
        <w:spacing w:before="0" w:beforeAutospacing="0" w:after="120" w:afterAutospacing="0"/>
        <w:ind w:left="1888" w:right="1157" w:firstLine="590"/>
        <w:jc w:val="both"/>
      </w:pPr>
      <w:r>
        <w:rPr>
          <w:lang w:val="sr-Cyrl-CS"/>
        </w:rPr>
        <w:t>У оквиру овог програма, предвиђено је десет пројеката за изградњу улица, троторара и пешачких стаза, као и један пројекат за израду пројектне документације, за шта је укупно опредељено 41.300.000 динара.</w:t>
      </w:r>
    </w:p>
    <w:p w:rsidR="00C95E83" w:rsidRDefault="00C95E83" w:rsidP="00A83B6D">
      <w:pPr>
        <w:jc w:val="both"/>
        <w:rPr>
          <w:sz w:val="24"/>
          <w:szCs w:val="24"/>
        </w:rPr>
      </w:pPr>
    </w:p>
    <w:p w:rsidR="00B4191A" w:rsidRPr="00B4191A" w:rsidRDefault="00B4191A" w:rsidP="00A83B6D">
      <w:pPr>
        <w:ind w:left="1168" w:firstLine="720"/>
        <w:rPr>
          <w:b/>
          <w:sz w:val="24"/>
          <w:szCs w:val="24"/>
          <w:lang w:val="sr-Cyrl-CS"/>
        </w:rPr>
      </w:pPr>
      <w:r w:rsidRPr="00B4191A">
        <w:rPr>
          <w:b/>
          <w:bCs/>
          <w:sz w:val="24"/>
          <w:szCs w:val="24"/>
          <w:lang w:val="sr-Cyrl-CS"/>
        </w:rPr>
        <w:t xml:space="preserve">ПРОГРАМ 8 - </w:t>
      </w:r>
      <w:r w:rsidRPr="00B4191A">
        <w:rPr>
          <w:b/>
          <w:sz w:val="24"/>
          <w:szCs w:val="24"/>
          <w:lang w:val="sr-Cyrl-CS"/>
        </w:rPr>
        <w:t>ПРЕДШКОЛСКО ВАСПИТАЊЕ И ОБРАЗОВАЊЕ</w:t>
      </w:r>
    </w:p>
    <w:p w:rsidR="00B4191A" w:rsidRPr="0057384F" w:rsidRDefault="00B4191A" w:rsidP="00A83B6D">
      <w:pPr>
        <w:ind w:left="1168" w:firstLine="720"/>
        <w:rPr>
          <w:b/>
          <w:sz w:val="24"/>
          <w:szCs w:val="24"/>
          <w:lang w:val="sr-Cyrl-CS"/>
        </w:rPr>
      </w:pPr>
      <w:r w:rsidRPr="0057384F">
        <w:rPr>
          <w:b/>
          <w:sz w:val="24"/>
          <w:szCs w:val="24"/>
          <w:lang w:val="sr-Cyrl-CS"/>
        </w:rPr>
        <w:t>Пројекат</w:t>
      </w:r>
      <w:r w:rsidRPr="00B4191A">
        <w:rPr>
          <w:b/>
          <w:sz w:val="24"/>
          <w:szCs w:val="24"/>
          <w:lang w:val="sr-Cyrl-CS"/>
        </w:rPr>
        <w:t xml:space="preserve"> 200</w:t>
      </w:r>
      <w:r w:rsidRPr="0057384F">
        <w:rPr>
          <w:b/>
          <w:sz w:val="24"/>
          <w:szCs w:val="24"/>
          <w:lang w:val="sr-Cyrl-CS"/>
        </w:rPr>
        <w:t>2</w:t>
      </w:r>
      <w:r w:rsidRPr="00B4191A">
        <w:rPr>
          <w:b/>
          <w:sz w:val="24"/>
          <w:szCs w:val="24"/>
          <w:lang w:val="sr-Cyrl-CS"/>
        </w:rPr>
        <w:t>-</w:t>
      </w:r>
      <w:r w:rsidRPr="0057384F">
        <w:rPr>
          <w:b/>
          <w:sz w:val="24"/>
          <w:szCs w:val="24"/>
          <w:lang w:val="sr-Cyrl-CS"/>
        </w:rPr>
        <w:t>5001</w:t>
      </w:r>
      <w:r w:rsidRPr="00B4191A">
        <w:rPr>
          <w:b/>
          <w:sz w:val="24"/>
          <w:szCs w:val="24"/>
          <w:lang w:val="sr-Cyrl-CS"/>
        </w:rPr>
        <w:t>:</w:t>
      </w:r>
      <w:r w:rsidRPr="0057384F">
        <w:rPr>
          <w:b/>
          <w:sz w:val="24"/>
          <w:szCs w:val="24"/>
          <w:lang w:val="sr-Cyrl-CS"/>
        </w:rPr>
        <w:t xml:space="preserve"> Доградња објекта III ПУ „Сунце“</w:t>
      </w:r>
    </w:p>
    <w:p w:rsidR="00B4191A" w:rsidRPr="00B4191A" w:rsidRDefault="00B4191A" w:rsidP="00A83B6D">
      <w:pPr>
        <w:ind w:left="1168" w:firstLine="720"/>
        <w:rPr>
          <w:b/>
          <w:sz w:val="24"/>
          <w:szCs w:val="24"/>
          <w:lang w:val="sr-Cyrl-CS"/>
        </w:rPr>
      </w:pPr>
      <w:r w:rsidRPr="0057384F">
        <w:rPr>
          <w:b/>
          <w:sz w:val="24"/>
          <w:szCs w:val="24"/>
          <w:lang w:val="sr-Cyrl-CS"/>
        </w:rPr>
        <w:t>Функционална класификација</w:t>
      </w:r>
      <w:r w:rsidRPr="00B4191A">
        <w:rPr>
          <w:rFonts w:eastAsiaTheme="minorHAnsi"/>
          <w:b/>
          <w:bCs/>
          <w:sz w:val="24"/>
          <w:szCs w:val="24"/>
        </w:rPr>
        <w:t xml:space="preserve"> </w:t>
      </w:r>
      <w:r w:rsidRPr="00B4191A">
        <w:rPr>
          <w:b/>
          <w:sz w:val="24"/>
          <w:szCs w:val="24"/>
          <w:lang w:val="sr-Cyrl-CS"/>
        </w:rPr>
        <w:t>911: Предшколско образовање</w:t>
      </w:r>
    </w:p>
    <w:p w:rsidR="00B4191A" w:rsidRPr="00B4191A" w:rsidRDefault="00B4191A" w:rsidP="00A83B6D">
      <w:pPr>
        <w:jc w:val="both"/>
        <w:rPr>
          <w:b/>
          <w:sz w:val="24"/>
          <w:szCs w:val="24"/>
          <w:lang w:val="sr-Cyrl-CS"/>
        </w:rPr>
      </w:pPr>
    </w:p>
    <w:p w:rsidR="00B4191A" w:rsidRPr="00FD34CF" w:rsidRDefault="00B4191A" w:rsidP="00A83B6D">
      <w:pPr>
        <w:pStyle w:val="BodyText"/>
        <w:spacing w:before="0" w:beforeAutospacing="0" w:after="120" w:afterAutospacing="0"/>
        <w:ind w:left="1888" w:right="1157" w:firstLine="590"/>
        <w:jc w:val="both"/>
        <w:rPr>
          <w:b/>
          <w:bCs/>
          <w:lang w:val="sr-Cyrl-CS"/>
        </w:rPr>
      </w:pPr>
      <w:r w:rsidRPr="00B4191A">
        <w:rPr>
          <w:lang w:val="sr-Cyrl-CS"/>
        </w:rPr>
        <w:t xml:space="preserve">У оквиру програма </w:t>
      </w:r>
      <w:r w:rsidRPr="0057384F">
        <w:rPr>
          <w:lang w:val="sr-Cyrl-CS"/>
        </w:rPr>
        <w:t>предшколско васпитање и образовање Пројектом 2002-5001: Доградња објекта III ПУ „Сунце“, а у циљу повећање обухвата броја деце предшколским васпитањем и образовањем, буџетом за 2022. годину предвиђена су средства</w:t>
      </w:r>
      <w:r w:rsidRPr="00B4191A">
        <w:rPr>
          <w:lang w:val="sr-Cyrl-CS"/>
        </w:rPr>
        <w:t xml:space="preserve"> у износу од 2.000.000 динара за израду пројектно-техничке документације за доградњу објекта </w:t>
      </w:r>
      <w:r w:rsidRPr="00B4191A">
        <w:t>III ПУ „Сунце“</w:t>
      </w:r>
    </w:p>
    <w:p w:rsidR="00B4191A" w:rsidRPr="0057384F" w:rsidRDefault="00B4191A" w:rsidP="00A83B6D">
      <w:pPr>
        <w:ind w:left="1168" w:firstLine="720"/>
        <w:rPr>
          <w:b/>
          <w:sz w:val="24"/>
          <w:szCs w:val="24"/>
          <w:lang w:val="sr-Cyrl-CS"/>
        </w:rPr>
      </w:pPr>
    </w:p>
    <w:p w:rsidR="001E06E5" w:rsidRPr="0057384F" w:rsidRDefault="001E06E5" w:rsidP="00A83B6D">
      <w:pPr>
        <w:ind w:left="1168" w:firstLine="720"/>
        <w:rPr>
          <w:b/>
          <w:sz w:val="24"/>
          <w:szCs w:val="24"/>
          <w:lang w:val="sr-Cyrl-CS"/>
        </w:rPr>
      </w:pPr>
      <w:r w:rsidRPr="00DE078C">
        <w:rPr>
          <w:b/>
          <w:sz w:val="24"/>
          <w:szCs w:val="24"/>
          <w:lang w:val="sr-Cyrl-CS"/>
        </w:rPr>
        <w:t xml:space="preserve">ПРОГРАМ 9 - ОСНОВНО </w:t>
      </w:r>
      <w:r w:rsidRPr="0057384F">
        <w:rPr>
          <w:b/>
          <w:sz w:val="24"/>
          <w:szCs w:val="24"/>
          <w:lang w:val="sr-Cyrl-CS"/>
        </w:rPr>
        <w:t>ОБРАЗОВАЊЕ И ВАСПИТАЊЕ</w:t>
      </w:r>
    </w:p>
    <w:p w:rsidR="001E06E5" w:rsidRPr="0057384F" w:rsidRDefault="001E06E5" w:rsidP="00A83B6D">
      <w:pPr>
        <w:ind w:left="1168" w:firstLine="720"/>
        <w:rPr>
          <w:b/>
          <w:sz w:val="24"/>
          <w:szCs w:val="24"/>
          <w:lang w:val="sr-Cyrl-CS"/>
        </w:rPr>
      </w:pPr>
      <w:r w:rsidRPr="0057384F">
        <w:rPr>
          <w:b/>
          <w:sz w:val="24"/>
          <w:szCs w:val="24"/>
          <w:lang w:val="sr-Cyrl-CS"/>
        </w:rPr>
        <w:t>Програмска активност 2003-0001: Реализација делатности основног образовања</w:t>
      </w:r>
    </w:p>
    <w:p w:rsidR="001E06E5" w:rsidRPr="00DE078C" w:rsidRDefault="001E06E5" w:rsidP="00A83B6D">
      <w:pPr>
        <w:ind w:left="1168" w:firstLine="720"/>
        <w:rPr>
          <w:b/>
          <w:sz w:val="24"/>
          <w:szCs w:val="24"/>
          <w:lang w:val="sr-Cyrl-CS"/>
        </w:rPr>
      </w:pPr>
      <w:r w:rsidRPr="0057384F">
        <w:rPr>
          <w:b/>
          <w:sz w:val="24"/>
          <w:szCs w:val="24"/>
          <w:lang w:val="sr-Cyrl-CS"/>
        </w:rPr>
        <w:t>Функционална класификација</w:t>
      </w:r>
      <w:r w:rsidRPr="00DE078C">
        <w:rPr>
          <w:rFonts w:eastAsiaTheme="minorHAnsi"/>
          <w:b/>
          <w:bCs/>
          <w:sz w:val="24"/>
          <w:szCs w:val="24"/>
        </w:rPr>
        <w:t xml:space="preserve"> </w:t>
      </w:r>
      <w:r w:rsidRPr="00DE078C">
        <w:rPr>
          <w:b/>
          <w:sz w:val="24"/>
          <w:szCs w:val="24"/>
          <w:lang w:val="sr-Cyrl-CS"/>
        </w:rPr>
        <w:t>912: Основно образовање</w:t>
      </w:r>
    </w:p>
    <w:p w:rsidR="001E06E5" w:rsidRPr="00DE078C" w:rsidRDefault="001E06E5" w:rsidP="00A83B6D">
      <w:pPr>
        <w:pStyle w:val="Default"/>
        <w:rPr>
          <w:rFonts w:eastAsiaTheme="minorHAnsi"/>
        </w:rPr>
      </w:pPr>
    </w:p>
    <w:p w:rsidR="001E06E5" w:rsidRPr="00DE078C" w:rsidRDefault="001E06E5" w:rsidP="00A83B6D">
      <w:pPr>
        <w:pStyle w:val="BodyText"/>
        <w:spacing w:before="0" w:beforeAutospacing="0" w:after="120" w:afterAutospacing="0"/>
        <w:ind w:left="1888" w:right="1157" w:firstLine="590"/>
        <w:jc w:val="both"/>
      </w:pPr>
      <w:r w:rsidRPr="00DE078C">
        <w:rPr>
          <w:lang w:val="sr-Cyrl-CS"/>
        </w:rPr>
        <w:tab/>
        <w:t>Основно образовање је делатност од непосредног друштвеног  интереса и остварује се као јавна служба. Основни задатак школе је да омогући квалитетно образовање и васпитање за свако дете и ученика, под једнаким условима, без обзира где се школа налази, односно где се образовање и васпитање одвија. Основно образовање је обавезно и  траје осам година, а остварује се у два образовно-васпитна циклуса. Образовно-васпитни рад обухвата наставу и друге облике оранизованог рада са ученицима.</w:t>
      </w:r>
    </w:p>
    <w:p w:rsidR="001E06E5" w:rsidRPr="0057384F" w:rsidRDefault="001E06E5" w:rsidP="00A83B6D">
      <w:pPr>
        <w:pStyle w:val="BodyText"/>
        <w:spacing w:before="0" w:beforeAutospacing="0" w:after="120" w:afterAutospacing="0"/>
        <w:ind w:left="1888" w:right="1157" w:firstLine="590"/>
        <w:jc w:val="both"/>
        <w:rPr>
          <w:lang w:val="sr-Cyrl-CS"/>
        </w:rPr>
      </w:pPr>
      <w:r w:rsidRPr="00DE078C">
        <w:rPr>
          <w:lang w:val="sr-Cyrl-CS"/>
        </w:rPr>
        <w:tab/>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ab/>
        <w:t>У буџету општине, на економској класификацији 463 - Трансфери осталим нивоима власти, планирана су средства у износу од 81.600.000 динара за текуће расходе седам матичних основних школа са истуреним одељењима (стручно усавршавање запослених,  јубиларне награде и помоћ запосленима у основној, превоз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ученика на републичка и међународна такмичења, превоз запослених, капиталне издатке, заштиту и безбедност деце и ученика).</w:t>
      </w: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ab/>
      </w:r>
      <w:r w:rsidRPr="0057384F">
        <w:rPr>
          <w:lang w:val="sr-Cyrl-CS"/>
        </w:rPr>
        <w:t>Распоред материјалних трошкова по школама, односно финансијски план расхода ради се у складу са Правилником о критеријумима и стандардима за финансирање установе која обавља делатност основног образовања и васпитања.</w:t>
      </w:r>
      <w:r w:rsidRPr="00DE078C">
        <w:rPr>
          <w:lang w:val="sr-Cyrl-CS"/>
        </w:rPr>
        <w:t xml:space="preserve"> </w:t>
      </w:r>
    </w:p>
    <w:p w:rsidR="001E06E5" w:rsidRPr="0057384F" w:rsidRDefault="001E06E5" w:rsidP="00A83B6D">
      <w:pPr>
        <w:pStyle w:val="BodyText"/>
        <w:spacing w:before="0" w:beforeAutospacing="0" w:after="120" w:afterAutospacing="0"/>
        <w:ind w:left="1888" w:right="1157" w:firstLine="590"/>
        <w:jc w:val="both"/>
        <w:rPr>
          <w:lang w:val="sr-Cyrl-CS"/>
        </w:rPr>
      </w:pPr>
      <w:r w:rsidRPr="00F0123F">
        <w:rPr>
          <w:lang w:val="sr-Cyrl-CS"/>
        </w:rPr>
        <w:t xml:space="preserve">Чланом  25. Одлуке о буџету предвиђено је да се распоред и коришћење ових средстава </w:t>
      </w:r>
      <w:r w:rsidRPr="0057384F">
        <w:rPr>
          <w:lang w:val="sr-Cyrl-CS"/>
        </w:rPr>
        <w:t>врши по посебном акту Општинског већа.</w:t>
      </w: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ab/>
        <w:t>У структури расхода највеће ставке представљају трошкови превоз</w:t>
      </w:r>
      <w:r w:rsidRPr="0057384F">
        <w:rPr>
          <w:lang w:val="sr-Cyrl-CS"/>
        </w:rPr>
        <w:t>a</w:t>
      </w:r>
      <w:r w:rsidRPr="00DE078C">
        <w:rPr>
          <w:lang w:val="sr-Cyrl-CS"/>
        </w:rPr>
        <w:t xml:space="preserve"> наставника на посао у износу од </w:t>
      </w:r>
      <w:r w:rsidRPr="0057384F">
        <w:rPr>
          <w:lang w:val="sr-Cyrl-CS"/>
        </w:rPr>
        <w:t>16.947</w:t>
      </w:r>
      <w:r w:rsidRPr="00DE078C">
        <w:rPr>
          <w:lang w:val="sr-Cyrl-CS"/>
        </w:rPr>
        <w:t>.000 динара</w:t>
      </w:r>
      <w:r w:rsidRPr="0057384F">
        <w:rPr>
          <w:lang w:val="sr-Cyrl-CS"/>
        </w:rPr>
        <w:t>,</w:t>
      </w:r>
      <w:r w:rsidRPr="00DE078C">
        <w:rPr>
          <w:lang w:val="sr-Cyrl-CS"/>
        </w:rPr>
        <w:t xml:space="preserve"> месечне карте за превоз 960.000 динара, </w:t>
      </w:r>
      <w:r w:rsidRPr="0057384F">
        <w:rPr>
          <w:lang w:val="sr-Cyrl-CS"/>
        </w:rPr>
        <w:t xml:space="preserve">док је за превоз </w:t>
      </w:r>
      <w:r w:rsidRPr="00DE078C">
        <w:rPr>
          <w:lang w:val="sr-Cyrl-CS"/>
        </w:rPr>
        <w:t>превоз ученика неопходно обезбедити 13.965.000 динара, што укупно чини чак 39,06% свих средстава која се издвајају за финансирање основних школа. За  сталне трошкове (трошкова платног промета, грејања, електричне енергије, комуналних услуга, трошкова телефона, интернета, осигурања, поштанских трошкова и слично) опредељено је 24.454.000 динара што је на нивоу ових расхида у претходној години..</w:t>
      </w: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 xml:space="preserve">Такође, за исплату јубиларних награда запосленима планирано је 5.060.000 динара. За остале расходе, услуге по уговору опредељено је  3.323.000 динара, а за набавку материјала 5.663.000 динара. Значајна средства планирана су за  текуће поправке и одржавање школских објеката,  3.846.000 динара, а за капитално одржавање 2.695.000 динара. </w:t>
      </w: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Средства за набавку опреме скоро су удвостручена у односу на претходну годину и износе 2.347.000 динара.</w:t>
      </w:r>
    </w:p>
    <w:p w:rsidR="001E06E5" w:rsidRPr="00DE078C" w:rsidRDefault="001E06E5" w:rsidP="00A83B6D">
      <w:pPr>
        <w:pStyle w:val="BodyText"/>
        <w:spacing w:before="0" w:beforeAutospacing="0" w:after="120" w:afterAutospacing="0"/>
        <w:ind w:left="1888" w:right="1157" w:firstLine="590"/>
        <w:jc w:val="both"/>
      </w:pPr>
      <w:r w:rsidRPr="00DE078C">
        <w:rPr>
          <w:lang w:val="sr-Cyrl-CS"/>
        </w:rPr>
        <w:t xml:space="preserve"> Велике проблеме у финансирању основног образовања представљају: велика разуђеност општине, велики број школских објеката за одржавање, велики број истурених одељења са малим бројем ученика, као и велики број нерентабилних аутобуских линија за превоз ученика и наставног особља. </w:t>
      </w:r>
    </w:p>
    <w:p w:rsidR="001E06E5" w:rsidRPr="00DE078C" w:rsidRDefault="001E06E5" w:rsidP="00A83B6D">
      <w:pPr>
        <w:pStyle w:val="BodyText"/>
        <w:spacing w:before="0" w:beforeAutospacing="0" w:after="120" w:afterAutospacing="0"/>
        <w:ind w:left="1888" w:right="1157" w:firstLine="590"/>
        <w:jc w:val="both"/>
      </w:pPr>
      <w:r w:rsidRPr="00DE078C">
        <w:rPr>
          <w:lang w:val="sr-Cyrl-CS"/>
        </w:rPr>
        <w:t xml:space="preserve">На име смештаја деце са посебним потребама у специјализованим школама и накнаде превоза за децу и пратиоце планирано је 1.400.000 динара. </w:t>
      </w:r>
    </w:p>
    <w:p w:rsidR="001E06E5" w:rsidRDefault="001E06E5" w:rsidP="00A83B6D">
      <w:pPr>
        <w:ind w:left="1168" w:firstLine="720"/>
        <w:rPr>
          <w:b/>
          <w:sz w:val="24"/>
          <w:szCs w:val="24"/>
        </w:rPr>
      </w:pPr>
      <w:r w:rsidRPr="00DE078C">
        <w:rPr>
          <w:b/>
          <w:bCs/>
          <w:color w:val="000000"/>
          <w:sz w:val="24"/>
          <w:szCs w:val="24"/>
        </w:rPr>
        <w:t>Пројекат 2003-4001</w:t>
      </w:r>
      <w:r w:rsidRPr="00DE078C">
        <w:rPr>
          <w:b/>
          <w:sz w:val="24"/>
          <w:szCs w:val="24"/>
          <w:lang w:val="sr-Cyrl-CS"/>
        </w:rPr>
        <w:t>:</w:t>
      </w:r>
      <w:r w:rsidRPr="00DE078C">
        <w:rPr>
          <w:b/>
          <w:sz w:val="24"/>
          <w:szCs w:val="24"/>
        </w:rPr>
        <w:t xml:space="preserve"> Tренинзи за </w:t>
      </w:r>
      <w:r w:rsidRPr="0057384F">
        <w:rPr>
          <w:b/>
          <w:sz w:val="24"/>
          <w:szCs w:val="24"/>
          <w:lang w:val="sr-Cyrl-CS"/>
        </w:rPr>
        <w:t>развој</w:t>
      </w:r>
      <w:r w:rsidRPr="00DE078C">
        <w:rPr>
          <w:b/>
          <w:sz w:val="24"/>
          <w:szCs w:val="24"/>
        </w:rPr>
        <w:t xml:space="preserve"> когнитивних компетенција</w:t>
      </w:r>
    </w:p>
    <w:p w:rsidR="0057384F" w:rsidRPr="0057384F" w:rsidRDefault="0057384F" w:rsidP="00A83B6D">
      <w:pPr>
        <w:ind w:left="1168" w:firstLine="720"/>
        <w:rPr>
          <w:b/>
          <w:sz w:val="24"/>
          <w:szCs w:val="24"/>
        </w:rPr>
      </w:pP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bCs/>
        </w:rPr>
        <w:t xml:space="preserve">За </w:t>
      </w:r>
      <w:r w:rsidRPr="0057384F">
        <w:rPr>
          <w:lang w:val="sr-Cyrl-CS"/>
        </w:rPr>
        <w:t>реализацију</w:t>
      </w:r>
      <w:r w:rsidRPr="00DE078C">
        <w:rPr>
          <w:bCs/>
        </w:rPr>
        <w:t xml:space="preserve"> пројекта „</w:t>
      </w:r>
      <w:r w:rsidRPr="00DE078C">
        <w:t xml:space="preserve">Tренинзи за развој когнитивних компетенција“ у оквиру </w:t>
      </w:r>
      <w:r w:rsidRPr="00DE078C">
        <w:rPr>
          <w:lang w:val="sr-Cyrl-CS"/>
        </w:rPr>
        <w:t>Програма 9 - Основно образовање и васпитање опредељено је 2.000.000 динара.</w:t>
      </w:r>
    </w:p>
    <w:p w:rsidR="001E06E5" w:rsidRPr="00DE078C" w:rsidRDefault="001E06E5" w:rsidP="00A83B6D">
      <w:pPr>
        <w:ind w:left="1168" w:firstLine="720"/>
        <w:rPr>
          <w:sz w:val="24"/>
          <w:szCs w:val="24"/>
        </w:rPr>
      </w:pPr>
      <w:r w:rsidRPr="00DE078C">
        <w:rPr>
          <w:b/>
          <w:bCs/>
          <w:color w:val="000000"/>
          <w:sz w:val="24"/>
          <w:szCs w:val="24"/>
        </w:rPr>
        <w:t>Пројекат 2003-5006:</w:t>
      </w:r>
      <w:r w:rsidRPr="00DE078C">
        <w:rPr>
          <w:b/>
          <w:sz w:val="24"/>
          <w:szCs w:val="24"/>
        </w:rPr>
        <w:t xml:space="preserve"> </w:t>
      </w:r>
      <w:r w:rsidRPr="0057384F">
        <w:rPr>
          <w:b/>
          <w:sz w:val="24"/>
          <w:szCs w:val="24"/>
          <w:lang w:val="sr-Cyrl-CS"/>
        </w:rPr>
        <w:t>Доградња</w:t>
      </w:r>
      <w:r w:rsidRPr="00DE078C">
        <w:rPr>
          <w:b/>
          <w:sz w:val="24"/>
          <w:szCs w:val="24"/>
        </w:rPr>
        <w:t xml:space="preserve"> и реконструкција ОШ „Десанка Максимовић“</w:t>
      </w:r>
    </w:p>
    <w:p w:rsidR="001E06E5" w:rsidRPr="00DE078C" w:rsidRDefault="001E06E5" w:rsidP="00A83B6D">
      <w:pPr>
        <w:jc w:val="both"/>
        <w:rPr>
          <w:sz w:val="24"/>
          <w:szCs w:val="24"/>
        </w:rPr>
      </w:pPr>
    </w:p>
    <w:p w:rsidR="001E06E5" w:rsidRPr="00DE078C" w:rsidRDefault="001E06E5" w:rsidP="00A83B6D">
      <w:pPr>
        <w:pStyle w:val="BodyText"/>
        <w:spacing w:before="0" w:beforeAutospacing="0" w:after="120" w:afterAutospacing="0"/>
        <w:ind w:left="1888" w:right="1157" w:firstLine="590"/>
        <w:jc w:val="both"/>
        <w:rPr>
          <w:rFonts w:cstheme="minorHAnsi"/>
        </w:rPr>
      </w:pPr>
      <w:r w:rsidRPr="00DE078C">
        <w:t xml:space="preserve">За </w:t>
      </w:r>
      <w:r w:rsidRPr="00DE078C">
        <w:rPr>
          <w:rFonts w:cstheme="minorHAnsi"/>
        </w:rPr>
        <w:t>пројектовање прикључног гасовода и пројекат унутрашњих гасних инсталација за реконструкцију  ОШ „Десанка Максимовић“ у Горњем Милановцуу 202</w:t>
      </w:r>
      <w:r w:rsidR="00DA5F95">
        <w:rPr>
          <w:rFonts w:cstheme="minorHAnsi"/>
        </w:rPr>
        <w:t>2.</w:t>
      </w:r>
      <w:r w:rsidRPr="00DE078C">
        <w:rPr>
          <w:rFonts w:cstheme="minorHAnsi"/>
        </w:rPr>
        <w:t xml:space="preserve"> години </w:t>
      </w:r>
      <w:r w:rsidRPr="0057384F">
        <w:rPr>
          <w:lang w:val="sr-Cyrl-CS"/>
        </w:rPr>
        <w:t>опредељено</w:t>
      </w:r>
      <w:r w:rsidRPr="00DE078C">
        <w:rPr>
          <w:rFonts w:cstheme="minorHAnsi"/>
        </w:rPr>
        <w:t xml:space="preserve"> је 450.000 динара.</w:t>
      </w:r>
    </w:p>
    <w:p w:rsidR="001E06E5" w:rsidRPr="00DE078C" w:rsidRDefault="001E06E5" w:rsidP="00A83B6D">
      <w:pPr>
        <w:ind w:firstLine="708"/>
        <w:jc w:val="both"/>
        <w:rPr>
          <w:bCs/>
          <w:sz w:val="24"/>
          <w:szCs w:val="24"/>
        </w:rPr>
      </w:pPr>
    </w:p>
    <w:p w:rsidR="001E06E5" w:rsidRPr="0057384F" w:rsidRDefault="001E06E5" w:rsidP="00A83B6D">
      <w:pPr>
        <w:ind w:left="1168" w:firstLine="720"/>
        <w:rPr>
          <w:b/>
          <w:sz w:val="24"/>
          <w:szCs w:val="24"/>
          <w:lang w:val="sr-Cyrl-CS"/>
        </w:rPr>
      </w:pPr>
      <w:r w:rsidRPr="00DE078C">
        <w:rPr>
          <w:b/>
          <w:sz w:val="24"/>
          <w:szCs w:val="24"/>
          <w:lang w:val="sr-Cyrl-CS"/>
        </w:rPr>
        <w:t>ПРОГРАМ 10 - СРЕДЊЕ ОБРАЗОВАЊЕ И ВАСПИТАЊЕ</w:t>
      </w:r>
    </w:p>
    <w:p w:rsidR="001E06E5" w:rsidRPr="00DE078C" w:rsidRDefault="001E06E5" w:rsidP="00A83B6D">
      <w:pPr>
        <w:ind w:left="1168" w:firstLine="720"/>
        <w:rPr>
          <w:b/>
          <w:sz w:val="24"/>
          <w:szCs w:val="24"/>
          <w:lang w:val="sr-Cyrl-CS"/>
        </w:rPr>
      </w:pPr>
      <w:r w:rsidRPr="00DE078C">
        <w:rPr>
          <w:b/>
          <w:sz w:val="24"/>
          <w:szCs w:val="24"/>
          <w:lang w:val="sr-Cyrl-CS"/>
        </w:rPr>
        <w:t xml:space="preserve">Програмска активност 2004-0001: </w:t>
      </w:r>
      <w:r w:rsidRPr="0057384F">
        <w:rPr>
          <w:b/>
          <w:sz w:val="24"/>
          <w:szCs w:val="24"/>
          <w:lang w:val="sr-Cyrl-CS"/>
        </w:rPr>
        <w:t>Реализација делатности средњег образовања</w:t>
      </w:r>
    </w:p>
    <w:p w:rsidR="001E06E5" w:rsidRPr="00DE078C" w:rsidRDefault="001E06E5" w:rsidP="00A83B6D">
      <w:pPr>
        <w:ind w:left="1168" w:firstLine="720"/>
        <w:rPr>
          <w:b/>
          <w:sz w:val="24"/>
          <w:szCs w:val="24"/>
          <w:lang w:val="sr-Cyrl-CS"/>
        </w:rPr>
      </w:pPr>
      <w:r w:rsidRPr="0057384F">
        <w:rPr>
          <w:b/>
          <w:sz w:val="24"/>
          <w:szCs w:val="24"/>
          <w:lang w:val="sr-Cyrl-CS"/>
        </w:rPr>
        <w:t>Функционална класификација</w:t>
      </w:r>
      <w:r w:rsidRPr="00DE078C">
        <w:rPr>
          <w:rFonts w:eastAsiaTheme="minorHAnsi"/>
          <w:b/>
          <w:bCs/>
          <w:sz w:val="24"/>
          <w:szCs w:val="24"/>
        </w:rPr>
        <w:t xml:space="preserve"> </w:t>
      </w:r>
      <w:r w:rsidRPr="00DE078C">
        <w:rPr>
          <w:b/>
          <w:sz w:val="24"/>
          <w:szCs w:val="24"/>
          <w:lang w:val="sr-Cyrl-CS"/>
        </w:rPr>
        <w:t>920: Средње образовање</w:t>
      </w:r>
    </w:p>
    <w:p w:rsidR="0057384F" w:rsidRDefault="0057384F" w:rsidP="00A83B6D">
      <w:pPr>
        <w:pStyle w:val="BodyText"/>
        <w:spacing w:before="0" w:beforeAutospacing="0" w:after="120" w:afterAutospacing="0"/>
        <w:ind w:left="1888" w:right="1157" w:firstLine="590"/>
        <w:jc w:val="both"/>
        <w:rPr>
          <w:lang w:val="sr-Cyrl-CS"/>
        </w:rPr>
      </w:pPr>
    </w:p>
    <w:p w:rsidR="001E06E5" w:rsidRPr="0057384F" w:rsidRDefault="001E06E5" w:rsidP="00A83B6D">
      <w:pPr>
        <w:pStyle w:val="BodyText"/>
        <w:spacing w:before="0" w:beforeAutospacing="0" w:after="120" w:afterAutospacing="0"/>
        <w:ind w:left="1888" w:right="1157" w:firstLine="590"/>
        <w:jc w:val="both"/>
        <w:rPr>
          <w:rFonts w:cstheme="minorHAnsi"/>
        </w:rPr>
      </w:pPr>
      <w:r w:rsidRPr="00DE078C">
        <w:rPr>
          <w:lang w:val="sr-Cyrl-CS"/>
        </w:rPr>
        <w:t xml:space="preserve">У средњем </w:t>
      </w:r>
      <w:r w:rsidRPr="0057384F">
        <w:rPr>
          <w:rFonts w:cstheme="minorHAnsi"/>
        </w:rPr>
        <w:t>образовању за 2022. године постављени су циљеви у области Програма средњег образовања и васпитања у складу са прописаним стандардима и потребама које одговарају циљевима развоја општине. Циљеви су постављени уз поштовање Закона о основама система образовања, Закона о средњем образовању и васпитању, Правилницима донетим од стране Министарства просвете, науке и технолошког развоја и ШО и у складу са Посебним колективним уговором.</w:t>
      </w:r>
      <w:r w:rsidRPr="0057384F">
        <w:rPr>
          <w:rFonts w:cstheme="minorHAnsi"/>
        </w:rPr>
        <w:tab/>
      </w:r>
    </w:p>
    <w:p w:rsidR="001E06E5" w:rsidRPr="0057384F" w:rsidRDefault="001E06E5" w:rsidP="00A83B6D">
      <w:pPr>
        <w:pStyle w:val="BodyText"/>
        <w:spacing w:before="0" w:beforeAutospacing="0" w:after="120" w:afterAutospacing="0"/>
        <w:ind w:left="1888" w:right="1157" w:firstLine="590"/>
        <w:jc w:val="both"/>
        <w:rPr>
          <w:rFonts w:cstheme="minorHAnsi"/>
        </w:rPr>
      </w:pPr>
      <w:r w:rsidRPr="0057384F">
        <w:rPr>
          <w:rFonts w:cstheme="minorHAnsi"/>
        </w:rPr>
        <w:t xml:space="preserve">У оквиру програма планирани су послови у области средњег образовања у циљу обезбеђивања  потребног обухвата средњошколског  образовања. Реализација циљева прати се кроз индикаторе: број деце која су обухваћена средњим образовањем; затим, праћена је стопа прекида у средњем образовању уз аналитику према полу, етничкој припадности и типу насеља; праћен је број деце која се школују у редовним средњим школама на основу индивидуалног образовног плана (ИОП), као и број деце која су уписала школу према броју деце која су завршила школу. </w:t>
      </w:r>
    </w:p>
    <w:p w:rsidR="001E06E5" w:rsidRPr="0057384F" w:rsidRDefault="001E06E5" w:rsidP="00A83B6D">
      <w:pPr>
        <w:pStyle w:val="BodyText"/>
        <w:spacing w:before="0" w:beforeAutospacing="0" w:after="120" w:afterAutospacing="0"/>
        <w:ind w:left="1888" w:right="1157" w:firstLine="590"/>
        <w:jc w:val="both"/>
        <w:rPr>
          <w:rFonts w:cstheme="minorHAnsi"/>
        </w:rPr>
      </w:pPr>
      <w:r w:rsidRPr="0057384F">
        <w:rPr>
          <w:rFonts w:cstheme="minorHAnsi"/>
        </w:rPr>
        <w:t xml:space="preserve"> Укупна планирана средства за Програм 8 - Средње образовање и васпитање износе 38.000.000 динара. Од овог износа за смештај деце са посебним потребама у специјализованим средњим школама и за превоз њихових пратилаца опредељено 2.500.000 динара. </w:t>
      </w:r>
    </w:p>
    <w:p w:rsidR="001E06E5" w:rsidRPr="0057384F" w:rsidRDefault="001E06E5" w:rsidP="00A83B6D">
      <w:pPr>
        <w:pStyle w:val="BodyText"/>
        <w:spacing w:before="0" w:beforeAutospacing="0" w:after="120" w:afterAutospacing="0"/>
        <w:ind w:left="1888" w:right="1157" w:firstLine="590"/>
        <w:jc w:val="both"/>
        <w:rPr>
          <w:rFonts w:cstheme="minorHAnsi"/>
        </w:rPr>
      </w:pPr>
      <w:r w:rsidRPr="0057384F">
        <w:rPr>
          <w:rFonts w:cstheme="minorHAnsi"/>
        </w:rPr>
        <w:t>На економској класификацији 463 - Трансфери осталим нивоима власти, планирана су средства у износу од 35.500.000 динара. Чланом  25. Одлуке о буџету предвиђено је да се распоред и коришћење ових средстава врши по посебном акту Општинског већа.</w:t>
      </w:r>
    </w:p>
    <w:p w:rsidR="001E06E5" w:rsidRPr="0057384F" w:rsidRDefault="001E06E5" w:rsidP="00A83B6D">
      <w:pPr>
        <w:pStyle w:val="BodyText"/>
        <w:spacing w:before="0" w:beforeAutospacing="0" w:after="120" w:afterAutospacing="0"/>
        <w:ind w:left="1888" w:right="1157" w:firstLine="590"/>
        <w:jc w:val="both"/>
        <w:rPr>
          <w:rFonts w:cstheme="minorHAnsi"/>
        </w:rPr>
      </w:pPr>
      <w:r w:rsidRPr="0057384F">
        <w:rPr>
          <w:rFonts w:cstheme="minorHAnsi"/>
        </w:rPr>
        <w:t>Распоред материјалних трошкова по  школама, односно финансијски план расхода средњег образовања ради се у складу са Правилником о критеријумима и стандардима за финансирање установе која обавља делатност основног образовања и васпитања. Чланом  25. Одлуке о буџету предвиђено је да се распоред и коришћење ових средстава врши по посебном акту Општинског већа.</w:t>
      </w:r>
    </w:p>
    <w:p w:rsidR="001E06E5" w:rsidRPr="0057384F" w:rsidRDefault="001E06E5" w:rsidP="00A83B6D">
      <w:pPr>
        <w:pStyle w:val="BodyText"/>
        <w:spacing w:before="0" w:beforeAutospacing="0" w:after="120" w:afterAutospacing="0"/>
        <w:ind w:left="1888" w:right="1157" w:firstLine="590"/>
        <w:jc w:val="both"/>
        <w:rPr>
          <w:rFonts w:cstheme="minorHAnsi"/>
        </w:rPr>
      </w:pPr>
      <w:r w:rsidRPr="0057384F">
        <w:rPr>
          <w:rFonts w:cstheme="minorHAnsi"/>
        </w:rPr>
        <w:t>Највећа средства су планирана за сталне трошкове, пре свега трошкове грејања и електричне енергије, у износу од 8.997.000 динара и ови расходи задње две године имају тенденцију пада, док је за трошкове превоза наставника опредељено 4.030.000 динара.</w:t>
      </w:r>
    </w:p>
    <w:p w:rsidR="001E06E5" w:rsidRPr="00DE078C" w:rsidRDefault="001E06E5" w:rsidP="00A83B6D">
      <w:pPr>
        <w:pStyle w:val="BodyText"/>
        <w:spacing w:before="0" w:beforeAutospacing="0" w:after="120" w:afterAutospacing="0"/>
        <w:ind w:left="1888" w:right="1157" w:firstLine="590"/>
        <w:jc w:val="both"/>
        <w:rPr>
          <w:rFonts w:eastAsiaTheme="minorHAnsi"/>
        </w:rPr>
      </w:pPr>
      <w:r w:rsidRPr="0057384F">
        <w:rPr>
          <w:rFonts w:cstheme="minorHAnsi"/>
        </w:rPr>
        <w:t>Скупштина општине Горњи Милановац, на седници одржаној дана 15. јула 2019. године донела је Одлуку о изменама и допунама одлуке о бесплатном превозу и превозу са попустом у јавном линијском превозу путника на територији општине Горњи Милановац где је чланом 6а. утврђено да право на бесплатан превоз у јавном аутобуском саобраћају на територији општине Горњи Милановац имају ученици свих средњих школа које имају седиште на територији општине</w:t>
      </w:r>
      <w:r w:rsidRPr="00DE078C">
        <w:rPr>
          <w:rFonts w:eastAsiaTheme="minorHAnsi"/>
        </w:rPr>
        <w:t xml:space="preserve"> Горњи Милановац, све док похађају средњу школу. По овом основу буџетом општине за 2022. годину обезбеђено је 6.755.000 динара.</w:t>
      </w:r>
    </w:p>
    <w:p w:rsidR="001E06E5" w:rsidRPr="00DE078C" w:rsidRDefault="001E06E5" w:rsidP="00A83B6D">
      <w:pPr>
        <w:pStyle w:val="BodyText"/>
        <w:spacing w:before="0" w:beforeAutospacing="0" w:after="120" w:afterAutospacing="0"/>
        <w:ind w:left="1888" w:right="1157" w:firstLine="590"/>
        <w:jc w:val="both"/>
        <w:rPr>
          <w:lang w:val="sr-Cyrl-CS"/>
        </w:rPr>
      </w:pPr>
      <w:r w:rsidRPr="0057384F">
        <w:rPr>
          <w:rFonts w:cstheme="minorHAnsi"/>
        </w:rPr>
        <w:t>Трошкови путовања и дневнице наставног особља на семинаре и саветовања планирани су у износу од 556.000 динара. Расходи за услуге по уговору су планиране на нивоу 1.166.000 динара, за  набавку материјала је опредељено 2.894.000 динара, а за текуће поправке и одржавање 2.566.000 динара, што је на нивоу претходне</w:t>
      </w:r>
      <w:r w:rsidRPr="00DE078C">
        <w:rPr>
          <w:lang w:val="sr-Cyrl-CS"/>
        </w:rPr>
        <w:t xml:space="preserve"> године. За набавку опрему обезбеђено је  2.428.000 динара што је значајно више у односу на претходне године. </w:t>
      </w:r>
    </w:p>
    <w:p w:rsidR="001E06E5" w:rsidRPr="00DE078C" w:rsidRDefault="001E06E5" w:rsidP="00A83B6D">
      <w:pPr>
        <w:jc w:val="both"/>
        <w:rPr>
          <w:bCs/>
          <w:sz w:val="24"/>
          <w:szCs w:val="24"/>
        </w:rPr>
      </w:pPr>
    </w:p>
    <w:p w:rsidR="001E06E5" w:rsidRPr="0057384F" w:rsidRDefault="001E06E5" w:rsidP="00A83B6D">
      <w:pPr>
        <w:ind w:left="1168" w:firstLine="720"/>
        <w:rPr>
          <w:b/>
          <w:sz w:val="24"/>
          <w:szCs w:val="24"/>
          <w:lang w:val="sr-Cyrl-CS"/>
        </w:rPr>
      </w:pPr>
      <w:r w:rsidRPr="00DE078C">
        <w:rPr>
          <w:b/>
          <w:bCs/>
          <w:sz w:val="24"/>
          <w:szCs w:val="24"/>
          <w:lang w:val="sr-Cyrl-CS"/>
        </w:rPr>
        <w:t xml:space="preserve">ПРОГРАМ 11 - </w:t>
      </w:r>
      <w:r w:rsidRPr="00DE078C">
        <w:rPr>
          <w:b/>
          <w:bCs/>
          <w:color w:val="000000"/>
          <w:sz w:val="24"/>
          <w:szCs w:val="24"/>
        </w:rPr>
        <w:t xml:space="preserve">СОЦИЈАЛНА </w:t>
      </w:r>
      <w:r w:rsidRPr="0057384F">
        <w:rPr>
          <w:b/>
          <w:sz w:val="24"/>
          <w:szCs w:val="24"/>
          <w:lang w:val="sr-Cyrl-CS"/>
        </w:rPr>
        <w:t>И ДЕЧЈА ЗАШТИТА</w:t>
      </w:r>
    </w:p>
    <w:p w:rsidR="001E06E5" w:rsidRPr="00DE078C" w:rsidRDefault="001E06E5" w:rsidP="00A83B6D">
      <w:pPr>
        <w:ind w:left="1168" w:firstLine="720"/>
        <w:rPr>
          <w:b/>
          <w:sz w:val="24"/>
          <w:szCs w:val="24"/>
          <w:lang w:val="sr-Cyrl-CS"/>
        </w:rPr>
      </w:pPr>
      <w:r w:rsidRPr="0057384F">
        <w:rPr>
          <w:b/>
          <w:sz w:val="24"/>
          <w:szCs w:val="24"/>
          <w:lang w:val="sr-Cyrl-CS"/>
        </w:rPr>
        <w:t>Функционална класификација</w:t>
      </w:r>
      <w:r w:rsidRPr="00DE078C">
        <w:rPr>
          <w:rFonts w:eastAsiaTheme="minorHAnsi"/>
          <w:b/>
          <w:bCs/>
          <w:sz w:val="24"/>
          <w:szCs w:val="24"/>
        </w:rPr>
        <w:t xml:space="preserve"> </w:t>
      </w:r>
      <w:r w:rsidRPr="00DE078C">
        <w:rPr>
          <w:b/>
          <w:sz w:val="24"/>
          <w:szCs w:val="24"/>
          <w:lang w:val="sr-Cyrl-CS"/>
        </w:rPr>
        <w:t>090: Социјална заштита</w:t>
      </w:r>
    </w:p>
    <w:p w:rsidR="001E06E5" w:rsidRPr="00DE078C" w:rsidRDefault="001E06E5" w:rsidP="00A83B6D">
      <w:pPr>
        <w:autoSpaceDE w:val="0"/>
        <w:autoSpaceDN w:val="0"/>
        <w:adjustRightInd w:val="0"/>
        <w:rPr>
          <w:rFonts w:eastAsiaTheme="minorHAnsi"/>
          <w:b/>
          <w:bCs/>
          <w:sz w:val="24"/>
          <w:szCs w:val="24"/>
        </w:rPr>
      </w:pPr>
      <w:r w:rsidRPr="00DE078C">
        <w:rPr>
          <w:rFonts w:eastAsiaTheme="minorHAnsi"/>
          <w:b/>
          <w:bCs/>
          <w:sz w:val="24"/>
          <w:szCs w:val="24"/>
        </w:rPr>
        <w:tab/>
      </w:r>
    </w:p>
    <w:p w:rsidR="001E06E5" w:rsidRPr="00DE078C" w:rsidRDefault="001E06E5" w:rsidP="00A83B6D">
      <w:pPr>
        <w:ind w:left="1168" w:firstLine="720"/>
        <w:rPr>
          <w:b/>
          <w:bCs/>
          <w:sz w:val="24"/>
          <w:szCs w:val="24"/>
        </w:rPr>
      </w:pPr>
      <w:r w:rsidRPr="00DE078C">
        <w:rPr>
          <w:b/>
          <w:sz w:val="24"/>
          <w:szCs w:val="24"/>
          <w:lang w:val="sr-Cyrl-CS"/>
        </w:rPr>
        <w:t>Програмска активност 0902-0002</w:t>
      </w:r>
      <w:r w:rsidRPr="00DE078C">
        <w:rPr>
          <w:b/>
          <w:sz w:val="24"/>
          <w:szCs w:val="24"/>
        </w:rPr>
        <w:t xml:space="preserve">: </w:t>
      </w:r>
      <w:r w:rsidRPr="00DE078C">
        <w:rPr>
          <w:b/>
          <w:bCs/>
          <w:sz w:val="24"/>
          <w:szCs w:val="24"/>
        </w:rPr>
        <w:t>Породични и домски смештај</w:t>
      </w:r>
      <w:r w:rsidRPr="00DE078C">
        <w:rPr>
          <w:b/>
          <w:sz w:val="24"/>
          <w:szCs w:val="24"/>
        </w:rPr>
        <w:t xml:space="preserve">, </w:t>
      </w:r>
      <w:r w:rsidRPr="00DE078C">
        <w:rPr>
          <w:b/>
          <w:bCs/>
          <w:sz w:val="24"/>
          <w:szCs w:val="24"/>
        </w:rPr>
        <w:t>прихватилишта и друге врсте смештаја</w:t>
      </w:r>
    </w:p>
    <w:p w:rsidR="001E06E5" w:rsidRPr="00DE078C" w:rsidRDefault="001E06E5" w:rsidP="00A83B6D">
      <w:pPr>
        <w:jc w:val="both"/>
        <w:rPr>
          <w:b/>
          <w:sz w:val="24"/>
          <w:szCs w:val="24"/>
          <w:u w:val="single"/>
        </w:rPr>
      </w:pPr>
    </w:p>
    <w:p w:rsidR="001E06E5" w:rsidRPr="0057384F" w:rsidRDefault="001E06E5" w:rsidP="00A83B6D">
      <w:pPr>
        <w:pStyle w:val="BodyText"/>
        <w:spacing w:before="0" w:beforeAutospacing="0" w:after="120" w:afterAutospacing="0"/>
        <w:ind w:left="1888" w:right="1157" w:firstLine="590"/>
        <w:jc w:val="both"/>
        <w:rPr>
          <w:rFonts w:cstheme="minorHAnsi"/>
        </w:rPr>
      </w:pPr>
      <w:r w:rsidRPr="00DE078C">
        <w:t xml:space="preserve">У складу са </w:t>
      </w:r>
      <w:r w:rsidRPr="0057384F">
        <w:rPr>
          <w:rFonts w:cstheme="minorHAnsi"/>
        </w:rPr>
        <w:t>мишљењем  Центра за социјални рад у буџету планирана су средства за услуге смештаја у прихватилишта у износу од 900.000 динара.</w:t>
      </w:r>
    </w:p>
    <w:p w:rsidR="001E06E5" w:rsidRPr="00DE078C" w:rsidRDefault="001E06E5" w:rsidP="00A83B6D">
      <w:pPr>
        <w:pStyle w:val="BodyText"/>
        <w:spacing w:before="0" w:beforeAutospacing="0" w:after="120" w:afterAutospacing="0"/>
        <w:ind w:left="1888" w:right="1157" w:firstLine="590"/>
        <w:jc w:val="both"/>
      </w:pPr>
      <w:r w:rsidRPr="0057384F">
        <w:rPr>
          <w:rFonts w:cstheme="minorHAnsi"/>
        </w:rPr>
        <w:t>У ову групу спадају три врсте услуга смештаја (за децу и младе, за жртве насиља у породици и за одрасла и стара лица). Цена услуге за једног корисника дневно је 3.080 динара. Број корисника није могуће прецизно одредити, предлог је да се за сваку услугу обезбеди минимум за по 3 корисника по 30 дана, односно 300.000</w:t>
      </w:r>
      <w:r w:rsidRPr="00DE078C">
        <w:t xml:space="preserve"> динара по свакој услузи.</w:t>
      </w:r>
    </w:p>
    <w:p w:rsidR="001E06E5" w:rsidRPr="00DE078C" w:rsidRDefault="001E06E5" w:rsidP="00A83B6D">
      <w:pPr>
        <w:ind w:firstLine="708"/>
        <w:jc w:val="both"/>
        <w:rPr>
          <w:sz w:val="24"/>
          <w:szCs w:val="24"/>
        </w:rPr>
      </w:pPr>
    </w:p>
    <w:p w:rsidR="001E06E5" w:rsidRPr="00DE078C" w:rsidRDefault="001E06E5" w:rsidP="00A83B6D">
      <w:pPr>
        <w:ind w:left="1168" w:firstLine="720"/>
        <w:rPr>
          <w:b/>
          <w:sz w:val="24"/>
          <w:szCs w:val="24"/>
        </w:rPr>
      </w:pPr>
      <w:r w:rsidRPr="00DE078C">
        <w:rPr>
          <w:b/>
          <w:sz w:val="24"/>
          <w:szCs w:val="24"/>
          <w:lang w:val="sr-Cyrl-CS"/>
        </w:rPr>
        <w:t>Програмска активност 0902-0005</w:t>
      </w:r>
      <w:r w:rsidRPr="00DE078C">
        <w:rPr>
          <w:b/>
          <w:sz w:val="24"/>
          <w:szCs w:val="24"/>
        </w:rPr>
        <w:t>: Обављање делатности установа социјалне заштите</w:t>
      </w:r>
    </w:p>
    <w:p w:rsidR="001E06E5" w:rsidRPr="00DE078C" w:rsidRDefault="001E06E5" w:rsidP="00A83B6D">
      <w:pPr>
        <w:jc w:val="both"/>
        <w:rPr>
          <w:b/>
          <w:sz w:val="24"/>
          <w:szCs w:val="24"/>
        </w:rPr>
      </w:pPr>
    </w:p>
    <w:p w:rsidR="001E06E5" w:rsidRPr="0057384F" w:rsidRDefault="001E06E5" w:rsidP="00A83B6D">
      <w:pPr>
        <w:pStyle w:val="BodyText"/>
        <w:spacing w:before="0" w:beforeAutospacing="0" w:after="120" w:afterAutospacing="0"/>
        <w:ind w:left="1888" w:right="1157" w:firstLine="590"/>
        <w:jc w:val="both"/>
        <w:rPr>
          <w:rFonts w:cstheme="minorHAnsi"/>
        </w:rPr>
      </w:pPr>
      <w:r w:rsidRPr="00DE078C">
        <w:rPr>
          <w:rFonts w:ascii="MyriadPro-Regular" w:hAnsi="MyriadPro-Regular" w:cs="MyriadPro-Regular"/>
        </w:rPr>
        <w:t xml:space="preserve">Предлог </w:t>
      </w:r>
      <w:r w:rsidRPr="0057384F">
        <w:rPr>
          <w:rFonts w:cstheme="minorHAnsi"/>
        </w:rPr>
        <w:t>финансијског плана Центра за социјални рад Горњи Милановац за 2022. годину рађен је на основу Закона о социјалној заштити („Сл. гласник РС“, број 24/2011), Одлуке о оснивању Центра за социјални рад Општине Горњи Милановац и Одлуке о правима и услугама у социјалној заштити општине Горњи Милановац („Сл.гласник општине Горњи Милановац“,  број  24/2011, 17/2016 и 28/2016) и подразумева расходе који се финансирају из буџета општине Горњи Милановац, а односе се на реализацију  Одлуке о правима и услугама у социјалној заштити општине Горњи Милановац, по којој Центар за социјални рад Горњи Милановац води поступак признавања права.</w:t>
      </w:r>
    </w:p>
    <w:p w:rsidR="001E06E5" w:rsidRPr="0057384F" w:rsidRDefault="001E06E5" w:rsidP="00A83B6D">
      <w:pPr>
        <w:pStyle w:val="BodyText"/>
        <w:spacing w:before="0" w:beforeAutospacing="0" w:after="120" w:afterAutospacing="0"/>
        <w:ind w:left="1888" w:right="1157" w:firstLine="590"/>
        <w:jc w:val="both"/>
        <w:rPr>
          <w:rFonts w:cstheme="minorHAnsi"/>
        </w:rPr>
      </w:pPr>
      <w:r w:rsidRPr="0057384F">
        <w:rPr>
          <w:rFonts w:cstheme="minorHAnsi"/>
        </w:rPr>
        <w:t>Укупна средства за финансирање активности Центра за социјални рад Горњи Милановац за 2022. годину планирана су у износу од 15.470.000 динара.</w:t>
      </w:r>
    </w:p>
    <w:p w:rsidR="001E06E5" w:rsidRPr="0057384F" w:rsidRDefault="001E06E5" w:rsidP="00A83B6D">
      <w:pPr>
        <w:pStyle w:val="BodyText"/>
        <w:spacing w:before="0" w:beforeAutospacing="0" w:after="120" w:afterAutospacing="0"/>
        <w:ind w:left="1888" w:right="1157" w:firstLine="590"/>
        <w:jc w:val="both"/>
        <w:rPr>
          <w:rFonts w:cstheme="minorHAnsi"/>
        </w:rPr>
      </w:pPr>
      <w:r w:rsidRPr="0057384F">
        <w:rPr>
          <w:rFonts w:cstheme="minorHAnsi"/>
        </w:rPr>
        <w:t>Од наведеног износа за једнократне помоћи планирана су средства од 10.000.000 динара, а осталих 5.470.000 динара за финансирање рада Центра по наведеној одлуци, и то: исплату зараде за једног запосленог који се финансира из буџета општине, накнаде за лица ангажована по уговорима о привременим и повременим пословима, енергетске услуге, услуге телекомуникације, набавку материјала и опреме, трошкове платног промета.</w:t>
      </w:r>
    </w:p>
    <w:p w:rsidR="001E06E5" w:rsidRPr="0057384F" w:rsidRDefault="001E06E5" w:rsidP="00A83B6D">
      <w:pPr>
        <w:pStyle w:val="BodyText"/>
        <w:spacing w:before="0" w:beforeAutospacing="0" w:after="120" w:afterAutospacing="0"/>
        <w:ind w:left="1888" w:right="1157" w:firstLine="590"/>
        <w:jc w:val="both"/>
        <w:rPr>
          <w:rFonts w:cstheme="minorHAnsi"/>
        </w:rPr>
      </w:pPr>
    </w:p>
    <w:p w:rsidR="001E06E5" w:rsidRPr="00DE078C" w:rsidRDefault="001E06E5" w:rsidP="00A83B6D">
      <w:pPr>
        <w:ind w:left="1168" w:firstLine="720"/>
        <w:rPr>
          <w:b/>
          <w:bCs/>
          <w:color w:val="000000"/>
          <w:sz w:val="24"/>
          <w:szCs w:val="24"/>
        </w:rPr>
      </w:pPr>
      <w:r w:rsidRPr="00DE078C">
        <w:rPr>
          <w:b/>
          <w:sz w:val="24"/>
          <w:szCs w:val="24"/>
          <w:lang w:val="sr-Cyrl-CS"/>
        </w:rPr>
        <w:t>Програмска активност 0902-0016:</w:t>
      </w:r>
      <w:r w:rsidRPr="00DE078C">
        <w:rPr>
          <w:bCs/>
          <w:color w:val="000000"/>
          <w:sz w:val="24"/>
          <w:szCs w:val="24"/>
        </w:rPr>
        <w:t xml:space="preserve"> </w:t>
      </w:r>
      <w:r w:rsidRPr="00DE078C">
        <w:rPr>
          <w:b/>
          <w:bCs/>
          <w:color w:val="000000"/>
          <w:sz w:val="24"/>
          <w:szCs w:val="24"/>
        </w:rPr>
        <w:t>Дневне услуге у заједници</w:t>
      </w:r>
    </w:p>
    <w:p w:rsidR="001E06E5" w:rsidRPr="00DE078C" w:rsidRDefault="001E06E5" w:rsidP="00A83B6D">
      <w:pPr>
        <w:autoSpaceDE w:val="0"/>
        <w:autoSpaceDN w:val="0"/>
        <w:adjustRightInd w:val="0"/>
        <w:rPr>
          <w:b/>
          <w:bCs/>
          <w:color w:val="000000"/>
          <w:sz w:val="24"/>
          <w:szCs w:val="24"/>
        </w:rPr>
      </w:pPr>
    </w:p>
    <w:p w:rsidR="001E06E5" w:rsidRPr="0057384F" w:rsidRDefault="001E06E5" w:rsidP="00A83B6D">
      <w:pPr>
        <w:pStyle w:val="BodyText"/>
        <w:spacing w:before="0" w:beforeAutospacing="0" w:after="120" w:afterAutospacing="0"/>
        <w:ind w:left="1888" w:right="1157" w:firstLine="590"/>
        <w:jc w:val="both"/>
        <w:rPr>
          <w:rFonts w:cstheme="minorHAnsi"/>
        </w:rPr>
      </w:pPr>
      <w:r w:rsidRPr="00DE078C">
        <w:rPr>
          <w:lang w:val="sr-Cyrl-CS"/>
        </w:rPr>
        <w:t xml:space="preserve">У оквиру </w:t>
      </w:r>
      <w:r w:rsidRPr="0057384F">
        <w:rPr>
          <w:rFonts w:cstheme="minorHAnsi"/>
        </w:rPr>
        <w:t>Програма Социјална заштита, Програмска активност 0902-0016: Дневне услуге у заједници, планирана су средства у износу од 54.400.000 динара за бесплатан превоз у неограниченом броју вожњи у дневном саобраћају на територији општине Горњи Милановац за одређене категорије путника (пензионери, инвалиди, слепи, болесни и сл.).</w:t>
      </w:r>
    </w:p>
    <w:p w:rsidR="001E06E5" w:rsidRPr="00DE078C" w:rsidRDefault="001E06E5" w:rsidP="00A83B6D">
      <w:pPr>
        <w:pStyle w:val="BodyText"/>
        <w:spacing w:before="0" w:beforeAutospacing="0" w:after="120" w:afterAutospacing="0"/>
        <w:ind w:left="1888" w:right="1157" w:firstLine="590"/>
        <w:jc w:val="both"/>
        <w:rPr>
          <w:lang w:val="sr-Cyrl-CS"/>
        </w:rPr>
      </w:pPr>
      <w:r w:rsidRPr="0057384F">
        <w:rPr>
          <w:rFonts w:cstheme="minorHAnsi"/>
        </w:rPr>
        <w:t>Стратегијом  развоја социјалне заштите у општини Горњи Милановац дефинисано је и одређено место и улога социо-хуманитарних организација у реформи социјалне заштите</w:t>
      </w:r>
      <w:r w:rsidRPr="00DE078C">
        <w:t>. У том смислу за 2021. годину планирана су средства у износу од 500.000 динара за њихов рад и функционисање.</w:t>
      </w:r>
      <w:r w:rsidRPr="00DE078C">
        <w:rPr>
          <w:lang w:val="sr-Cyrl-CS"/>
        </w:rPr>
        <w:t xml:space="preserve"> Распоред средстава </w:t>
      </w:r>
      <w:r w:rsidRPr="00DE078C">
        <w:t xml:space="preserve">вршиће се по посебном акту Општинског већа </w:t>
      </w:r>
      <w:r w:rsidRPr="00DE078C">
        <w:rPr>
          <w:lang w:val="sr-Cyrl-CS"/>
        </w:rPr>
        <w:t>на основу Правилника о реализацији програма рада и пројеката удружења у области социјалне и здравствене заштите.</w:t>
      </w:r>
    </w:p>
    <w:p w:rsidR="001E06E5" w:rsidRPr="00DE078C" w:rsidRDefault="001E06E5" w:rsidP="00A83B6D">
      <w:pPr>
        <w:ind w:firstLine="720"/>
        <w:jc w:val="both"/>
        <w:rPr>
          <w:sz w:val="24"/>
          <w:szCs w:val="24"/>
        </w:rPr>
      </w:pPr>
    </w:p>
    <w:p w:rsidR="001E06E5" w:rsidRDefault="001E06E5" w:rsidP="00A83B6D">
      <w:pPr>
        <w:ind w:left="1168" w:firstLine="720"/>
        <w:rPr>
          <w:b/>
          <w:sz w:val="24"/>
          <w:szCs w:val="24"/>
        </w:rPr>
      </w:pPr>
      <w:r w:rsidRPr="00DE078C">
        <w:rPr>
          <w:b/>
          <w:sz w:val="24"/>
          <w:szCs w:val="24"/>
          <w:lang w:val="sr-Cyrl-CS"/>
        </w:rPr>
        <w:t>Програмска активност 0902-0018:</w:t>
      </w:r>
      <w:r w:rsidRPr="00DE078C">
        <w:rPr>
          <w:b/>
          <w:i/>
          <w:sz w:val="24"/>
          <w:szCs w:val="24"/>
        </w:rPr>
        <w:t xml:space="preserve"> </w:t>
      </w:r>
      <w:r w:rsidRPr="00DE078C">
        <w:rPr>
          <w:b/>
          <w:sz w:val="24"/>
          <w:szCs w:val="24"/>
        </w:rPr>
        <w:t>Подршка реализацији програма Црвеног крста</w:t>
      </w:r>
    </w:p>
    <w:p w:rsidR="0057384F" w:rsidRPr="0057384F" w:rsidRDefault="0057384F" w:rsidP="00A83B6D">
      <w:pPr>
        <w:ind w:left="1168" w:firstLine="720"/>
        <w:rPr>
          <w:b/>
          <w:sz w:val="24"/>
          <w:szCs w:val="24"/>
        </w:rPr>
      </w:pPr>
    </w:p>
    <w:p w:rsidR="001E06E5" w:rsidRPr="0057384F" w:rsidRDefault="001E06E5" w:rsidP="00A83B6D">
      <w:pPr>
        <w:pStyle w:val="BodyText"/>
        <w:spacing w:before="0" w:beforeAutospacing="0" w:after="120" w:afterAutospacing="0"/>
        <w:ind w:left="1888" w:right="1157" w:firstLine="590"/>
        <w:jc w:val="both"/>
        <w:rPr>
          <w:rFonts w:cstheme="minorHAnsi"/>
        </w:rPr>
      </w:pPr>
      <w:r w:rsidRPr="00DE078C">
        <w:rPr>
          <w:bCs/>
        </w:rPr>
        <w:t xml:space="preserve">За вршење јавних овлашћења Црвеном крсту средства се обезбеђују и у буџету  јединице локалне самоуправе. Средства се обезбеђују у складу са законом, на основу </w:t>
      </w:r>
      <w:r w:rsidRPr="0057384F">
        <w:rPr>
          <w:rFonts w:cstheme="minorHAnsi"/>
        </w:rPr>
        <w:t>њихових годишњих програма рада и финансијских планова који се достављају. За редовну делатност Црвеног крста у буџету је обезбеђено 1.540.000 динара.</w:t>
      </w:r>
    </w:p>
    <w:p w:rsidR="001E06E5" w:rsidRPr="00DE078C" w:rsidRDefault="001E06E5" w:rsidP="00A83B6D">
      <w:pPr>
        <w:pStyle w:val="BodyText"/>
        <w:spacing w:before="0" w:beforeAutospacing="0" w:after="120" w:afterAutospacing="0"/>
        <w:ind w:left="1888" w:right="1157" w:firstLine="590"/>
        <w:jc w:val="both"/>
        <w:rPr>
          <w:bCs/>
        </w:rPr>
      </w:pPr>
      <w:r w:rsidRPr="0057384F">
        <w:rPr>
          <w:rFonts w:cstheme="minorHAnsi"/>
        </w:rPr>
        <w:t>Једна од најзначајнијих активности, односно програма у области социјалне заштите - Народна кухиња реализује се преко Црвеног крста. За ову активност и набавку ланч</w:t>
      </w:r>
      <w:r w:rsidRPr="00DE078C">
        <w:rPr>
          <w:bCs/>
        </w:rPr>
        <w:t xml:space="preserve"> пакета за сеоско подручје буџетом за 2022. годину предвиђено је 3.700.000 динара. Народна кухиња подразумева редовне оброке за најугроженије суграђане.</w:t>
      </w:r>
    </w:p>
    <w:p w:rsidR="001E06E5" w:rsidRPr="00DE078C" w:rsidRDefault="001E06E5" w:rsidP="00A83B6D">
      <w:pPr>
        <w:jc w:val="both"/>
        <w:rPr>
          <w:bCs/>
          <w:sz w:val="24"/>
          <w:szCs w:val="24"/>
        </w:rPr>
      </w:pPr>
    </w:p>
    <w:p w:rsidR="001E06E5" w:rsidRPr="00DE078C" w:rsidRDefault="001E06E5" w:rsidP="00A83B6D">
      <w:pPr>
        <w:ind w:left="1168" w:firstLine="720"/>
        <w:rPr>
          <w:b/>
          <w:i/>
          <w:sz w:val="24"/>
          <w:szCs w:val="24"/>
        </w:rPr>
      </w:pPr>
      <w:r w:rsidRPr="00DE078C">
        <w:rPr>
          <w:b/>
          <w:sz w:val="24"/>
          <w:szCs w:val="24"/>
          <w:lang w:val="sr-Cyrl-CS"/>
        </w:rPr>
        <w:t>Програмска активност 0902-0019:</w:t>
      </w:r>
      <w:r w:rsidRPr="00DE078C">
        <w:rPr>
          <w:b/>
          <w:i/>
          <w:sz w:val="24"/>
          <w:szCs w:val="24"/>
        </w:rPr>
        <w:t xml:space="preserve"> </w:t>
      </w:r>
      <w:r w:rsidRPr="00DE078C">
        <w:rPr>
          <w:b/>
          <w:color w:val="000000"/>
          <w:sz w:val="24"/>
          <w:szCs w:val="24"/>
        </w:rPr>
        <w:t>Подршка деци и породицама  са децом –</w:t>
      </w:r>
      <w:r w:rsidRPr="00DE078C">
        <w:rPr>
          <w:b/>
          <w:i/>
          <w:sz w:val="24"/>
          <w:szCs w:val="24"/>
        </w:rPr>
        <w:t>инклузија</w:t>
      </w:r>
    </w:p>
    <w:p w:rsidR="001E06E5" w:rsidRPr="00DE078C" w:rsidRDefault="001E06E5" w:rsidP="00A83B6D">
      <w:pPr>
        <w:jc w:val="both"/>
        <w:rPr>
          <w:b/>
          <w:sz w:val="24"/>
          <w:szCs w:val="24"/>
        </w:rPr>
      </w:pPr>
    </w:p>
    <w:p w:rsidR="001E06E5" w:rsidRPr="0057384F" w:rsidRDefault="001E06E5" w:rsidP="00A83B6D">
      <w:pPr>
        <w:pStyle w:val="BodyText"/>
        <w:spacing w:before="0" w:beforeAutospacing="0" w:after="120" w:afterAutospacing="0"/>
        <w:ind w:left="1888" w:right="1157" w:firstLine="590"/>
        <w:jc w:val="both"/>
        <w:rPr>
          <w:rFonts w:cstheme="minorHAnsi"/>
        </w:rPr>
      </w:pPr>
      <w:r w:rsidRPr="00DE078C">
        <w:t xml:space="preserve">Инклузивно </w:t>
      </w:r>
      <w:r w:rsidRPr="0057384F">
        <w:rPr>
          <w:rFonts w:cstheme="minorHAnsi"/>
        </w:rPr>
        <w:t>образовање подразумева различите врсте подршке ученицима у основном и средњем образовању којима се остварује финансијска и социјална подршка оним ученицима који имају сметње у развоју или потребу за помоћи у систему социјалне или здравствене заштите или пак у образовању. С тим у вези је организован и финансиран и рад интерресорне комисије која је вршила процену потребе деце за неким од видова подршке која се сотварује кроз бесплатну кухињу, пружање услуге личног пратиоца детета са сметњама у развоју, плаћених третмана у сензорној соби или подршке дефектолога. Услуга лични пратилац детета током 2022. године финансираће  се преко изабраног, лиценцираног пружаоца и њоме је обухваћено 27 деце школског узраста у основним школама на територији општине и при ШОСО „1. новембар“ у Чачку.</w:t>
      </w:r>
    </w:p>
    <w:p w:rsidR="001E06E5" w:rsidRPr="00DE078C" w:rsidRDefault="001E06E5" w:rsidP="00A83B6D">
      <w:pPr>
        <w:pStyle w:val="BodyText"/>
        <w:spacing w:before="0" w:beforeAutospacing="0" w:after="120" w:afterAutospacing="0"/>
        <w:ind w:left="1888" w:right="1157" w:firstLine="590"/>
        <w:jc w:val="both"/>
      </w:pPr>
      <w:r w:rsidRPr="0057384F">
        <w:rPr>
          <w:rFonts w:cstheme="minorHAnsi"/>
        </w:rPr>
        <w:t>У том смислу за ову</w:t>
      </w:r>
      <w:r w:rsidRPr="00DE078C">
        <w:rPr>
          <w:i/>
        </w:rPr>
        <w:t xml:space="preserve"> </w:t>
      </w:r>
      <w:r w:rsidRPr="00DE078C">
        <w:rPr>
          <w:lang w:val="sr-Cyrl-CS"/>
        </w:rPr>
        <w:t xml:space="preserve">Програмска активност укупно је планирано </w:t>
      </w:r>
      <w:r w:rsidRPr="00DE078C">
        <w:t>17.490.</w:t>
      </w:r>
      <w:r w:rsidRPr="00DE078C">
        <w:rPr>
          <w:lang w:val="sr-Cyrl-CS"/>
        </w:rPr>
        <w:t xml:space="preserve">000 динара и то за следеће намене: </w:t>
      </w:r>
      <w:r w:rsidRPr="00DE078C">
        <w:tab/>
        <w:t xml:space="preserve"> </w:t>
      </w:r>
    </w:p>
    <w:p w:rsidR="001E06E5" w:rsidRPr="00DE078C" w:rsidRDefault="001E06E5" w:rsidP="00A83B6D">
      <w:pPr>
        <w:rPr>
          <w:sz w:val="24"/>
          <w:szCs w:val="24"/>
        </w:rPr>
      </w:pPr>
      <w:r w:rsidRPr="00DE078C">
        <w:rPr>
          <w:sz w:val="24"/>
          <w:szCs w:val="24"/>
        </w:rPr>
        <w:tab/>
      </w:r>
      <w:r w:rsidR="0057384F">
        <w:rPr>
          <w:sz w:val="24"/>
          <w:szCs w:val="24"/>
        </w:rPr>
        <w:tab/>
      </w:r>
      <w:r w:rsidR="0057384F">
        <w:rPr>
          <w:sz w:val="24"/>
          <w:szCs w:val="24"/>
        </w:rPr>
        <w:tab/>
      </w:r>
      <w:r w:rsidR="0057384F">
        <w:rPr>
          <w:sz w:val="24"/>
          <w:szCs w:val="24"/>
        </w:rPr>
        <w:tab/>
      </w:r>
      <w:r w:rsidRPr="00DE078C">
        <w:rPr>
          <w:sz w:val="24"/>
          <w:szCs w:val="24"/>
        </w:rPr>
        <w:t xml:space="preserve">- лични пратилац детета                                              </w:t>
      </w:r>
      <w:r w:rsidR="00521FC8">
        <w:rPr>
          <w:sz w:val="24"/>
          <w:szCs w:val="24"/>
        </w:rPr>
        <w:t xml:space="preserve"> </w:t>
      </w:r>
      <w:r w:rsidRPr="00DE078C">
        <w:rPr>
          <w:sz w:val="24"/>
          <w:szCs w:val="24"/>
        </w:rPr>
        <w:t xml:space="preserve">  14.600.000 </w:t>
      </w:r>
      <w:r w:rsidRPr="00DE078C">
        <w:rPr>
          <w:sz w:val="24"/>
          <w:szCs w:val="24"/>
          <w:lang w:val="sr-Cyrl-CS"/>
        </w:rPr>
        <w:t>динара,</w:t>
      </w:r>
    </w:p>
    <w:p w:rsidR="001E06E5" w:rsidRPr="00DE078C" w:rsidRDefault="001E06E5" w:rsidP="00A83B6D">
      <w:pPr>
        <w:rPr>
          <w:sz w:val="24"/>
          <w:szCs w:val="24"/>
        </w:rPr>
      </w:pPr>
      <w:r w:rsidRPr="00DE078C">
        <w:rPr>
          <w:sz w:val="24"/>
          <w:szCs w:val="24"/>
        </w:rPr>
        <w:tab/>
      </w:r>
      <w:r w:rsidR="0057384F">
        <w:rPr>
          <w:sz w:val="24"/>
          <w:szCs w:val="24"/>
        </w:rPr>
        <w:tab/>
      </w:r>
      <w:r w:rsidR="0057384F">
        <w:rPr>
          <w:sz w:val="24"/>
          <w:szCs w:val="24"/>
        </w:rPr>
        <w:tab/>
      </w:r>
      <w:r w:rsidR="0057384F">
        <w:rPr>
          <w:sz w:val="24"/>
          <w:szCs w:val="24"/>
        </w:rPr>
        <w:tab/>
      </w:r>
      <w:r w:rsidRPr="00DE078C">
        <w:rPr>
          <w:sz w:val="24"/>
          <w:szCs w:val="24"/>
        </w:rPr>
        <w:t>- кухиња                                                                             1.000.000</w:t>
      </w:r>
      <w:r w:rsidRPr="00DE078C">
        <w:rPr>
          <w:sz w:val="24"/>
          <w:szCs w:val="24"/>
          <w:lang w:val="sr-Cyrl-CS"/>
        </w:rPr>
        <w:t xml:space="preserve"> динара,</w:t>
      </w:r>
    </w:p>
    <w:p w:rsidR="001E06E5" w:rsidRPr="00DE078C" w:rsidRDefault="001E06E5" w:rsidP="00A83B6D">
      <w:pPr>
        <w:rPr>
          <w:sz w:val="24"/>
          <w:szCs w:val="24"/>
        </w:rPr>
      </w:pPr>
      <w:r w:rsidRPr="00DE078C">
        <w:rPr>
          <w:sz w:val="24"/>
          <w:szCs w:val="24"/>
        </w:rPr>
        <w:t xml:space="preserve">  </w:t>
      </w:r>
      <w:r w:rsidRPr="00DE078C">
        <w:rPr>
          <w:sz w:val="24"/>
          <w:szCs w:val="24"/>
        </w:rPr>
        <w:tab/>
      </w:r>
      <w:r w:rsidR="0057384F">
        <w:rPr>
          <w:sz w:val="24"/>
          <w:szCs w:val="24"/>
        </w:rPr>
        <w:tab/>
      </w:r>
      <w:r w:rsidR="0057384F">
        <w:rPr>
          <w:sz w:val="24"/>
          <w:szCs w:val="24"/>
        </w:rPr>
        <w:tab/>
      </w:r>
      <w:r w:rsidR="0057384F">
        <w:rPr>
          <w:sz w:val="24"/>
          <w:szCs w:val="24"/>
        </w:rPr>
        <w:tab/>
      </w:r>
      <w:r w:rsidRPr="00DE078C">
        <w:rPr>
          <w:sz w:val="24"/>
          <w:szCs w:val="24"/>
        </w:rPr>
        <w:t xml:space="preserve">- трошкови рада интерресорне комисије                          800.000 </w:t>
      </w:r>
      <w:r w:rsidRPr="00DE078C">
        <w:rPr>
          <w:sz w:val="24"/>
          <w:szCs w:val="24"/>
          <w:lang w:val="sr-Cyrl-CS"/>
        </w:rPr>
        <w:t>динара,</w:t>
      </w:r>
    </w:p>
    <w:p w:rsidR="0057384F" w:rsidRDefault="001E06E5" w:rsidP="00A83B6D">
      <w:pPr>
        <w:rPr>
          <w:sz w:val="24"/>
          <w:szCs w:val="24"/>
        </w:rPr>
      </w:pPr>
      <w:r w:rsidRPr="00DE078C">
        <w:rPr>
          <w:sz w:val="24"/>
          <w:szCs w:val="24"/>
        </w:rPr>
        <w:tab/>
      </w:r>
      <w:r w:rsidR="0057384F">
        <w:rPr>
          <w:sz w:val="24"/>
          <w:szCs w:val="24"/>
        </w:rPr>
        <w:tab/>
      </w:r>
      <w:r w:rsidR="0057384F">
        <w:rPr>
          <w:sz w:val="24"/>
          <w:szCs w:val="24"/>
        </w:rPr>
        <w:tab/>
      </w:r>
      <w:r w:rsidR="0057384F">
        <w:rPr>
          <w:sz w:val="24"/>
          <w:szCs w:val="24"/>
        </w:rPr>
        <w:tab/>
      </w:r>
      <w:r w:rsidRPr="00DE078C">
        <w:rPr>
          <w:sz w:val="24"/>
          <w:szCs w:val="24"/>
        </w:rPr>
        <w:t>- материјал -  дидактичка средства прилагођена</w:t>
      </w:r>
    </w:p>
    <w:p w:rsidR="001E06E5" w:rsidRPr="00DE078C" w:rsidRDefault="0057384F" w:rsidP="00A83B6D">
      <w:pPr>
        <w:rPr>
          <w:sz w:val="24"/>
          <w:szCs w:val="24"/>
        </w:rPr>
      </w:pPr>
      <w:r>
        <w:rPr>
          <w:sz w:val="24"/>
          <w:szCs w:val="24"/>
        </w:rPr>
        <w:t xml:space="preserve">                                               </w:t>
      </w:r>
      <w:r w:rsidR="001E06E5" w:rsidRPr="00DE078C">
        <w:rPr>
          <w:sz w:val="24"/>
          <w:szCs w:val="24"/>
        </w:rPr>
        <w:t xml:space="preserve">   за децу са сметњама                                                         300.000 </w:t>
      </w:r>
      <w:r w:rsidR="001E06E5" w:rsidRPr="00DE078C">
        <w:rPr>
          <w:sz w:val="24"/>
          <w:szCs w:val="24"/>
          <w:lang w:val="sr-Cyrl-CS"/>
        </w:rPr>
        <w:t>динара,</w:t>
      </w:r>
    </w:p>
    <w:p w:rsidR="001E06E5" w:rsidRPr="00DE078C" w:rsidRDefault="001E06E5" w:rsidP="00A83B6D">
      <w:pPr>
        <w:rPr>
          <w:sz w:val="24"/>
          <w:szCs w:val="24"/>
        </w:rPr>
      </w:pPr>
      <w:r w:rsidRPr="00DE078C">
        <w:rPr>
          <w:sz w:val="24"/>
          <w:szCs w:val="24"/>
        </w:rPr>
        <w:tab/>
      </w:r>
      <w:r w:rsidR="0057384F">
        <w:rPr>
          <w:sz w:val="24"/>
          <w:szCs w:val="24"/>
        </w:rPr>
        <w:tab/>
      </w:r>
      <w:r w:rsidR="0057384F">
        <w:rPr>
          <w:sz w:val="24"/>
          <w:szCs w:val="24"/>
        </w:rPr>
        <w:tab/>
      </w:r>
      <w:r w:rsidR="0057384F">
        <w:rPr>
          <w:sz w:val="24"/>
          <w:szCs w:val="24"/>
        </w:rPr>
        <w:tab/>
      </w:r>
      <w:r w:rsidRPr="00DE078C">
        <w:rPr>
          <w:sz w:val="24"/>
          <w:szCs w:val="24"/>
        </w:rPr>
        <w:t>- сензорне собе                                                                    300.000</w:t>
      </w:r>
      <w:r w:rsidRPr="00DE078C">
        <w:rPr>
          <w:sz w:val="24"/>
          <w:szCs w:val="24"/>
          <w:lang w:val="sr-Cyrl-CS"/>
        </w:rPr>
        <w:t xml:space="preserve"> динара,</w:t>
      </w:r>
    </w:p>
    <w:p w:rsidR="001E06E5" w:rsidRPr="00DE078C" w:rsidRDefault="001E06E5" w:rsidP="00A83B6D">
      <w:pPr>
        <w:rPr>
          <w:sz w:val="24"/>
          <w:szCs w:val="24"/>
        </w:rPr>
      </w:pPr>
      <w:r w:rsidRPr="00DE078C">
        <w:rPr>
          <w:sz w:val="24"/>
          <w:szCs w:val="24"/>
        </w:rPr>
        <w:tab/>
      </w:r>
      <w:r w:rsidR="0057384F">
        <w:rPr>
          <w:sz w:val="24"/>
          <w:szCs w:val="24"/>
        </w:rPr>
        <w:tab/>
      </w:r>
      <w:r w:rsidR="0057384F">
        <w:rPr>
          <w:sz w:val="24"/>
          <w:szCs w:val="24"/>
        </w:rPr>
        <w:tab/>
      </w:r>
      <w:r w:rsidR="0057384F">
        <w:rPr>
          <w:sz w:val="24"/>
          <w:szCs w:val="24"/>
        </w:rPr>
        <w:tab/>
      </w:r>
      <w:r w:rsidRPr="00DE078C">
        <w:rPr>
          <w:sz w:val="24"/>
          <w:szCs w:val="24"/>
        </w:rPr>
        <w:t xml:space="preserve">- путни трошкови  у сензорне собе                                   490.000 </w:t>
      </w:r>
      <w:r w:rsidRPr="00DE078C">
        <w:rPr>
          <w:sz w:val="24"/>
          <w:szCs w:val="24"/>
          <w:lang w:val="sr-Cyrl-CS"/>
        </w:rPr>
        <w:t>динара.</w:t>
      </w:r>
    </w:p>
    <w:p w:rsidR="001E06E5" w:rsidRPr="00DE078C" w:rsidRDefault="001E06E5" w:rsidP="00A83B6D">
      <w:pPr>
        <w:rPr>
          <w:sz w:val="24"/>
          <w:szCs w:val="24"/>
        </w:rPr>
      </w:pPr>
    </w:p>
    <w:p w:rsidR="001E06E5" w:rsidRPr="00DE078C" w:rsidRDefault="001E06E5" w:rsidP="00A83B6D">
      <w:pPr>
        <w:ind w:left="1168" w:firstLine="720"/>
        <w:rPr>
          <w:sz w:val="24"/>
          <w:szCs w:val="24"/>
        </w:rPr>
      </w:pPr>
      <w:r w:rsidRPr="00DE078C">
        <w:rPr>
          <w:b/>
          <w:sz w:val="24"/>
          <w:szCs w:val="24"/>
          <w:lang w:val="sr-Cyrl-CS"/>
        </w:rPr>
        <w:t>Програмска активност 0902-0020:</w:t>
      </w:r>
      <w:r w:rsidRPr="00DE078C">
        <w:rPr>
          <w:b/>
          <w:i/>
          <w:sz w:val="24"/>
          <w:szCs w:val="24"/>
        </w:rPr>
        <w:t xml:space="preserve"> </w:t>
      </w:r>
      <w:r w:rsidRPr="00DE078C">
        <w:rPr>
          <w:b/>
          <w:i/>
          <w:sz w:val="24"/>
          <w:szCs w:val="24"/>
          <w:lang w:val="sr-Cyrl-CS"/>
        </w:rPr>
        <w:t xml:space="preserve"> </w:t>
      </w:r>
      <w:r w:rsidRPr="00DE078C">
        <w:rPr>
          <w:b/>
          <w:color w:val="000000"/>
          <w:sz w:val="24"/>
          <w:szCs w:val="24"/>
        </w:rPr>
        <w:t>Подршка рађању и родитељству</w:t>
      </w:r>
    </w:p>
    <w:p w:rsidR="001E06E5" w:rsidRPr="00DE078C" w:rsidRDefault="001E06E5" w:rsidP="00A83B6D">
      <w:pPr>
        <w:rPr>
          <w:sz w:val="24"/>
          <w:szCs w:val="24"/>
        </w:rPr>
      </w:pPr>
    </w:p>
    <w:p w:rsidR="001E06E5" w:rsidRPr="00DE078C" w:rsidRDefault="001E06E5" w:rsidP="00A83B6D">
      <w:pPr>
        <w:pStyle w:val="BodyText"/>
        <w:spacing w:before="0" w:beforeAutospacing="0" w:after="120" w:afterAutospacing="0"/>
        <w:ind w:left="1888" w:right="1157" w:firstLine="590"/>
        <w:jc w:val="both"/>
        <w:rPr>
          <w:b/>
          <w:i/>
        </w:rPr>
      </w:pPr>
      <w:r w:rsidRPr="00DE078C">
        <w:t xml:space="preserve">Општина Горњи Милановац кроз Одлуку о финансијској подршци породици за новорођену децу на територији општине Горњи Милановац ("Службени гласник </w:t>
      </w:r>
      <w:r w:rsidRPr="000D2F26">
        <w:rPr>
          <w:rFonts w:cstheme="minorHAnsi"/>
        </w:rPr>
        <w:t>општине</w:t>
      </w:r>
      <w:r w:rsidRPr="00DE078C">
        <w:t xml:space="preserve"> Горњи Милановац", бр. 20/2016) омогућила је финансијску помоћ породици за свако прво и другорођено дете на територији општине у износу од 60.000 динара (30.000 једнократно и 30.000 подењено у 6 месечних рата по 5.000 динара), односно за треће рођено и децу каснијег реда рођења од 100.000 динара (70.000 једнократно и 30.000 подељено у 6 месечних рата по 5.000 динара). </w:t>
      </w:r>
    </w:p>
    <w:p w:rsidR="001E06E5" w:rsidRPr="00DE078C" w:rsidRDefault="001E06E5" w:rsidP="00A83B6D">
      <w:pPr>
        <w:pStyle w:val="BodyText"/>
        <w:spacing w:before="0" w:beforeAutospacing="0" w:after="120" w:afterAutospacing="0"/>
        <w:ind w:left="1888" w:right="1157" w:firstLine="590"/>
        <w:jc w:val="both"/>
      </w:pPr>
      <w:r w:rsidRPr="00DE078C">
        <w:rPr>
          <w:lang w:val="sr-Cyrl-CS"/>
        </w:rPr>
        <w:t xml:space="preserve">Као </w:t>
      </w:r>
      <w:r w:rsidRPr="000D2F26">
        <w:t>подршка</w:t>
      </w:r>
      <w:r w:rsidRPr="00DE078C">
        <w:rPr>
          <w:lang w:val="sr-Cyrl-CS"/>
        </w:rPr>
        <w:t xml:space="preserve"> рађању, опредељена су средства у износу 25.400</w:t>
      </w:r>
      <w:r w:rsidRPr="00DE078C">
        <w:rPr>
          <w:lang w:val="sr-Latn-CS"/>
        </w:rPr>
        <w:t>.000</w:t>
      </w:r>
      <w:r w:rsidRPr="00DE078C">
        <w:t xml:space="preserve"> динара.</w:t>
      </w:r>
    </w:p>
    <w:p w:rsidR="001E06E5" w:rsidRPr="00DE078C" w:rsidRDefault="001E06E5" w:rsidP="00A83B6D">
      <w:pPr>
        <w:ind w:firstLine="708"/>
        <w:jc w:val="both"/>
        <w:rPr>
          <w:sz w:val="24"/>
          <w:szCs w:val="24"/>
        </w:rPr>
      </w:pPr>
    </w:p>
    <w:p w:rsidR="001E06E5" w:rsidRPr="00DE078C" w:rsidRDefault="001E06E5" w:rsidP="00A83B6D">
      <w:pPr>
        <w:ind w:left="1168" w:firstLine="720"/>
        <w:rPr>
          <w:b/>
          <w:sz w:val="24"/>
          <w:szCs w:val="24"/>
          <w:lang w:val="sr-Cyrl-CS"/>
        </w:rPr>
      </w:pPr>
      <w:r w:rsidRPr="00DE078C">
        <w:rPr>
          <w:b/>
          <w:bCs/>
          <w:color w:val="000000"/>
          <w:sz w:val="24"/>
          <w:szCs w:val="24"/>
        </w:rPr>
        <w:t xml:space="preserve">Пројекат </w:t>
      </w:r>
      <w:r w:rsidRPr="0057384F">
        <w:rPr>
          <w:b/>
          <w:sz w:val="24"/>
          <w:szCs w:val="24"/>
          <w:lang w:val="sr-Cyrl-CS"/>
        </w:rPr>
        <w:t>0902</w:t>
      </w:r>
      <w:r w:rsidRPr="00DE078C">
        <w:rPr>
          <w:b/>
          <w:bCs/>
          <w:color w:val="000000"/>
          <w:sz w:val="24"/>
          <w:szCs w:val="24"/>
        </w:rPr>
        <w:t>-4001</w:t>
      </w:r>
      <w:r w:rsidRPr="00DE078C">
        <w:rPr>
          <w:b/>
          <w:sz w:val="24"/>
          <w:szCs w:val="24"/>
          <w:lang w:val="sr-Cyrl-CS"/>
        </w:rPr>
        <w:t>: Помоћ у кући старим лицима</w:t>
      </w:r>
    </w:p>
    <w:p w:rsidR="001E06E5" w:rsidRPr="00DE078C" w:rsidRDefault="001E06E5" w:rsidP="00A83B6D">
      <w:pPr>
        <w:ind w:firstLine="708"/>
        <w:jc w:val="both"/>
        <w:rPr>
          <w:b/>
          <w:sz w:val="24"/>
          <w:szCs w:val="24"/>
          <w:lang w:val="sr-Cyrl-CS"/>
        </w:rPr>
      </w:pPr>
    </w:p>
    <w:p w:rsidR="001E06E5" w:rsidRPr="00DE078C" w:rsidRDefault="001E06E5" w:rsidP="00A83B6D">
      <w:pPr>
        <w:pStyle w:val="BodyText"/>
        <w:spacing w:before="0" w:beforeAutospacing="0" w:after="120" w:afterAutospacing="0"/>
        <w:ind w:left="1888" w:right="1157" w:firstLine="590"/>
        <w:jc w:val="both"/>
      </w:pPr>
      <w:r w:rsidRPr="00DE078C">
        <w:t xml:space="preserve">Помоћ у кући старим лицима је приоритетна услуга на подручју општине Горњи Милановац, изузетно разуђене у смислу веза са административним центром јер велики број старачких породица нема довољну, нити континуирану подршку најближих, која би задовољила минимум помоћи у кретању, храњењу, облачењу, одржавању хигијене. Општина је кроз поступак јавне набавке, преко изабраног, лиценцираног пружаоца обезбедила услугу за 147 корисника, и за овај пројекат обезбеђено је </w:t>
      </w:r>
      <w:r w:rsidRPr="00B35400">
        <w:t>16.510.000 динара.</w:t>
      </w:r>
    </w:p>
    <w:p w:rsidR="001E06E5" w:rsidRPr="00DE078C" w:rsidRDefault="001E06E5" w:rsidP="00A83B6D">
      <w:pPr>
        <w:ind w:firstLine="708"/>
        <w:jc w:val="both"/>
        <w:rPr>
          <w:sz w:val="24"/>
          <w:szCs w:val="24"/>
        </w:rPr>
      </w:pPr>
    </w:p>
    <w:p w:rsidR="001E06E5" w:rsidRPr="00DE078C" w:rsidRDefault="001E06E5" w:rsidP="00A83B6D">
      <w:pPr>
        <w:ind w:left="1168" w:firstLine="720"/>
        <w:rPr>
          <w:b/>
          <w:sz w:val="24"/>
          <w:szCs w:val="24"/>
        </w:rPr>
      </w:pPr>
      <w:r w:rsidRPr="00DE078C">
        <w:rPr>
          <w:b/>
          <w:sz w:val="24"/>
          <w:szCs w:val="24"/>
          <w:lang w:val="sr-Cyrl-CS"/>
        </w:rPr>
        <w:t xml:space="preserve">Пројекат </w:t>
      </w:r>
      <w:r w:rsidRPr="00DE078C">
        <w:rPr>
          <w:b/>
          <w:bCs/>
          <w:color w:val="000000"/>
          <w:sz w:val="24"/>
          <w:szCs w:val="24"/>
        </w:rPr>
        <w:t>0902-</w:t>
      </w:r>
      <w:r w:rsidRPr="0057384F">
        <w:rPr>
          <w:b/>
          <w:sz w:val="24"/>
          <w:szCs w:val="24"/>
          <w:lang w:val="sr-Cyrl-CS"/>
        </w:rPr>
        <w:t>4002</w:t>
      </w:r>
      <w:r w:rsidRPr="00DE078C">
        <w:rPr>
          <w:b/>
          <w:sz w:val="24"/>
          <w:szCs w:val="24"/>
          <w:lang w:val="sr-Cyrl-CS"/>
        </w:rPr>
        <w:t xml:space="preserve">: </w:t>
      </w:r>
      <w:r w:rsidRPr="00DE078C">
        <w:rPr>
          <w:b/>
          <w:sz w:val="24"/>
          <w:szCs w:val="24"/>
        </w:rPr>
        <w:t>Вантелесна оплодња</w:t>
      </w:r>
    </w:p>
    <w:p w:rsidR="001E06E5" w:rsidRPr="00DE078C" w:rsidRDefault="001E06E5" w:rsidP="00A83B6D">
      <w:pPr>
        <w:ind w:firstLine="708"/>
        <w:jc w:val="both"/>
        <w:rPr>
          <w:b/>
          <w:sz w:val="24"/>
          <w:szCs w:val="24"/>
        </w:rPr>
      </w:pPr>
    </w:p>
    <w:p w:rsidR="001E06E5" w:rsidRPr="000D2F26" w:rsidRDefault="001E06E5" w:rsidP="00A83B6D">
      <w:pPr>
        <w:pStyle w:val="BodyText"/>
        <w:spacing w:before="0" w:beforeAutospacing="0" w:after="120" w:afterAutospacing="0"/>
        <w:ind w:left="1888" w:right="1157" w:firstLine="590"/>
        <w:jc w:val="both"/>
      </w:pPr>
      <w:r w:rsidRPr="00DE078C">
        <w:t xml:space="preserve">У складу са Одлуком о остваривању права на накнаду трошкова и једнократну помоћ за вантелесну оплодњу из буџета општине Горњи Милановац ("Службени гласник општине Горњи Милановац", бр.1/2020), обезбеђена су средства у износу од 1.800.000 динара за накнаду трошкова вантелесне оплодње за парове са пребивалиштем на територији општине, при чему је горња старосна граница за жену навршене 45 године. Услов је и да </w:t>
      </w:r>
      <w:r w:rsidRPr="000D2F26">
        <w:t xml:space="preserve">је пар искористио право на два (секундарни стерилитет), односно три покушаја (примарни стерилите) вантелесне оплодње који се финансирају из средстава обавезног здравственог осигурања (услов само за остварење права на накнаду трошкова вантелесне оплодње). </w:t>
      </w:r>
    </w:p>
    <w:p w:rsidR="001E06E5" w:rsidRPr="00DE078C" w:rsidRDefault="001E06E5" w:rsidP="00A83B6D">
      <w:pPr>
        <w:pStyle w:val="BodyText"/>
        <w:spacing w:before="0" w:beforeAutospacing="0" w:after="120" w:afterAutospacing="0"/>
        <w:ind w:left="1888" w:right="1157" w:firstLine="590"/>
        <w:jc w:val="both"/>
        <w:rPr>
          <w:rFonts w:ascii="Cambria" w:eastAsiaTheme="minorHAnsi" w:hAnsi="Cambria" w:cs="Cambria"/>
        </w:rPr>
      </w:pPr>
      <w:r w:rsidRPr="00DE078C">
        <w:t>Изузетно, пар који због година старости жене (старија од 42), није могао остварити право на накнаду трошкова за два (секундарни стерилитет), односно три (примарни стерилитет) покушаја који се финансирају из обавезног здравственог осигурања, може то право остварити из средстава буџета Општине Горњи Милановац.</w:t>
      </w:r>
    </w:p>
    <w:p w:rsidR="001E06E5" w:rsidRPr="00DE078C" w:rsidRDefault="001E06E5" w:rsidP="00A83B6D">
      <w:pPr>
        <w:jc w:val="both"/>
        <w:rPr>
          <w:sz w:val="24"/>
          <w:szCs w:val="24"/>
        </w:rPr>
      </w:pPr>
      <w:r w:rsidRPr="00DE078C">
        <w:rPr>
          <w:sz w:val="24"/>
          <w:szCs w:val="24"/>
        </w:rPr>
        <w:t xml:space="preserve">                                          </w:t>
      </w:r>
    </w:p>
    <w:p w:rsidR="001E06E5" w:rsidRPr="00DE078C" w:rsidRDefault="001E06E5" w:rsidP="00A83B6D">
      <w:pPr>
        <w:ind w:left="1168" w:firstLine="720"/>
        <w:rPr>
          <w:b/>
          <w:sz w:val="24"/>
          <w:szCs w:val="24"/>
          <w:lang w:val="sr-Cyrl-CS"/>
        </w:rPr>
      </w:pPr>
      <w:r w:rsidRPr="00DE078C">
        <w:rPr>
          <w:b/>
          <w:sz w:val="24"/>
          <w:szCs w:val="24"/>
          <w:lang w:val="sr-Cyrl-CS"/>
        </w:rPr>
        <w:t xml:space="preserve">Пројекат </w:t>
      </w:r>
      <w:r w:rsidRPr="00DE078C">
        <w:rPr>
          <w:b/>
          <w:bCs/>
          <w:color w:val="000000"/>
          <w:sz w:val="24"/>
          <w:szCs w:val="24"/>
        </w:rPr>
        <w:t>0902-4003</w:t>
      </w:r>
      <w:r w:rsidRPr="00DE078C">
        <w:rPr>
          <w:b/>
          <w:sz w:val="24"/>
          <w:szCs w:val="24"/>
        </w:rPr>
        <w:t xml:space="preserve">: </w:t>
      </w:r>
      <w:r w:rsidRPr="00DE078C">
        <w:rPr>
          <w:b/>
          <w:sz w:val="24"/>
          <w:szCs w:val="24"/>
          <w:lang w:val="sr-Cyrl-CS"/>
        </w:rPr>
        <w:t>Финансијска</w:t>
      </w:r>
      <w:r w:rsidRPr="00DE078C">
        <w:rPr>
          <w:b/>
          <w:sz w:val="24"/>
          <w:szCs w:val="24"/>
        </w:rPr>
        <w:t xml:space="preserve"> </w:t>
      </w:r>
      <w:r w:rsidRPr="00DE078C">
        <w:rPr>
          <w:b/>
          <w:sz w:val="24"/>
          <w:szCs w:val="24"/>
          <w:lang w:val="sr-Cyrl-CS"/>
        </w:rPr>
        <w:t>подршка избеглим и расељеним лицима</w:t>
      </w:r>
    </w:p>
    <w:p w:rsidR="001E06E5" w:rsidRPr="00DE078C" w:rsidRDefault="001E06E5" w:rsidP="00A83B6D">
      <w:pPr>
        <w:rPr>
          <w:i/>
          <w:sz w:val="24"/>
          <w:szCs w:val="24"/>
        </w:rPr>
      </w:pPr>
      <w:r w:rsidRPr="00DE078C">
        <w:rPr>
          <w:b/>
          <w:sz w:val="24"/>
          <w:szCs w:val="24"/>
          <w:lang w:val="sr-Cyrl-CS"/>
        </w:rPr>
        <w:t xml:space="preserve"> </w:t>
      </w:r>
    </w:p>
    <w:p w:rsidR="001E06E5" w:rsidRPr="00DE078C" w:rsidRDefault="001E06E5" w:rsidP="00A83B6D">
      <w:pPr>
        <w:pStyle w:val="BodyText"/>
        <w:spacing w:before="0" w:beforeAutospacing="0" w:after="120" w:afterAutospacing="0"/>
        <w:ind w:left="1888" w:right="1157" w:firstLine="590"/>
        <w:jc w:val="both"/>
        <w:rPr>
          <w:rFonts w:eastAsiaTheme="minorHAnsi"/>
        </w:rPr>
      </w:pPr>
      <w:r w:rsidRPr="00DE078C">
        <w:t xml:space="preserve">У складу са </w:t>
      </w:r>
      <w:r w:rsidRPr="00DE078C">
        <w:rPr>
          <w:rFonts w:eastAsiaTheme="minorHAnsi"/>
        </w:rPr>
        <w:t xml:space="preserve">Локалним акционом планом за унапређење положаја избеглих, интерно расељених лица и повратника по основу споразума о реадмисији у општини Горњи </w:t>
      </w:r>
      <w:r w:rsidRPr="00E5336E">
        <w:t>Милановац</w:t>
      </w:r>
      <w:r w:rsidRPr="00DE078C">
        <w:rPr>
          <w:rFonts w:eastAsiaTheme="minorHAnsi"/>
        </w:rPr>
        <w:t xml:space="preserve"> од 2018-2022. предвиђено је да ће се сукцесивно у периоду трајања плана, користећи средства буџета и средстава по конкурсима Комесеријата за </w:t>
      </w:r>
      <w:r w:rsidRPr="00E5336E">
        <w:t>избеглице</w:t>
      </w:r>
      <w:r w:rsidRPr="00DE078C">
        <w:rPr>
          <w:rFonts w:eastAsiaTheme="minorHAnsi"/>
        </w:rPr>
        <w:t>, као и донаторским конкурсима реше стамбене потребе ових лица кроз откуп сеоских домаћинстава или доделу пакета грађевинског материјала за унапређење постојећих стамбених</w:t>
      </w:r>
      <w:r w:rsidRPr="000740D2">
        <w:rPr>
          <w:rFonts w:eastAsiaTheme="minorHAnsi"/>
        </w:rPr>
        <w:t xml:space="preserve"> </w:t>
      </w:r>
      <w:r w:rsidRPr="00DE078C">
        <w:rPr>
          <w:rFonts w:eastAsiaTheme="minorHAnsi"/>
        </w:rPr>
        <w:t>јединица. За ове намене у буџету општине предвиђена су средства у износу од 1.880.000 динара.</w:t>
      </w:r>
    </w:p>
    <w:p w:rsidR="001E06E5" w:rsidRPr="00DE078C" w:rsidRDefault="001E06E5" w:rsidP="00A83B6D">
      <w:pPr>
        <w:ind w:left="1168" w:firstLine="720"/>
        <w:rPr>
          <w:b/>
          <w:sz w:val="24"/>
          <w:szCs w:val="24"/>
          <w:lang w:val="sr-Cyrl-CS"/>
        </w:rPr>
      </w:pPr>
      <w:r w:rsidRPr="00DE078C">
        <w:rPr>
          <w:b/>
          <w:sz w:val="24"/>
          <w:szCs w:val="24"/>
          <w:lang w:val="sr-Cyrl-CS"/>
        </w:rPr>
        <w:t xml:space="preserve">Пројекат </w:t>
      </w:r>
      <w:r w:rsidRPr="00DE078C">
        <w:rPr>
          <w:b/>
          <w:bCs/>
          <w:color w:val="000000"/>
          <w:sz w:val="24"/>
          <w:szCs w:val="24"/>
        </w:rPr>
        <w:t>0902-4004</w:t>
      </w:r>
      <w:r w:rsidRPr="00DE078C">
        <w:rPr>
          <w:b/>
          <w:sz w:val="24"/>
          <w:szCs w:val="24"/>
          <w:lang w:val="sr-Cyrl-CS"/>
        </w:rPr>
        <w:t>: Студентске и учен</w:t>
      </w:r>
      <w:r w:rsidRPr="00DE078C">
        <w:rPr>
          <w:b/>
          <w:sz w:val="24"/>
          <w:szCs w:val="24"/>
        </w:rPr>
        <w:t>ичке</w:t>
      </w:r>
      <w:r w:rsidRPr="00DE078C">
        <w:rPr>
          <w:b/>
          <w:sz w:val="24"/>
          <w:szCs w:val="24"/>
          <w:lang w:val="sr-Cyrl-CS"/>
        </w:rPr>
        <w:t xml:space="preserve"> стипендије</w:t>
      </w:r>
    </w:p>
    <w:p w:rsidR="001E06E5" w:rsidRPr="00DE078C" w:rsidRDefault="001E06E5" w:rsidP="00A83B6D">
      <w:pPr>
        <w:ind w:firstLine="708"/>
        <w:jc w:val="both"/>
        <w:rPr>
          <w:b/>
          <w:sz w:val="24"/>
          <w:szCs w:val="24"/>
          <w:lang w:val="sr-Cyrl-CS"/>
        </w:rPr>
      </w:pPr>
    </w:p>
    <w:p w:rsidR="001E06E5" w:rsidRPr="00E5336E" w:rsidRDefault="001E06E5" w:rsidP="00A83B6D">
      <w:pPr>
        <w:pStyle w:val="BodyText"/>
        <w:spacing w:before="0" w:beforeAutospacing="0" w:after="120" w:afterAutospacing="0"/>
        <w:ind w:left="1888" w:right="1157" w:firstLine="590"/>
        <w:jc w:val="both"/>
        <w:rPr>
          <w:rFonts w:eastAsiaTheme="minorHAnsi"/>
        </w:rPr>
      </w:pPr>
      <w:r w:rsidRPr="00DE078C">
        <w:t xml:space="preserve">Одлуком о  </w:t>
      </w:r>
      <w:r w:rsidRPr="00E5336E">
        <w:rPr>
          <w:rFonts w:eastAsiaTheme="minorHAnsi"/>
        </w:rPr>
        <w:t>стипендирању ученика и студената са територије општине Горњи Милановац ("Службени гласник општине Горњи Милановац", бр.20/2016) обезбеђена је стипендија за ученике и студенте са територије општине Горњи Милановац са пребивалиштем на територји општине под условом да су остварили успех преко 8,5 у претходној години (школе/студија) и да нису истовремено корисници републичке стипендије/кредита.</w:t>
      </w:r>
    </w:p>
    <w:p w:rsidR="001E06E5" w:rsidRPr="00DE078C" w:rsidRDefault="001E06E5" w:rsidP="00A83B6D">
      <w:pPr>
        <w:pStyle w:val="BodyText"/>
        <w:spacing w:before="0" w:beforeAutospacing="0" w:after="120" w:afterAutospacing="0"/>
        <w:ind w:left="1888" w:right="1157" w:firstLine="590"/>
        <w:jc w:val="both"/>
        <w:rPr>
          <w:lang w:val="sr-Cyrl-CS"/>
        </w:rPr>
      </w:pPr>
      <w:r w:rsidRPr="00E5336E">
        <w:rPr>
          <w:rFonts w:eastAsiaTheme="minorHAnsi"/>
        </w:rPr>
        <w:t>У складу са напред</w:t>
      </w:r>
      <w:r w:rsidRPr="00DE078C">
        <w:rPr>
          <w:lang w:val="sr-Cyrl-CS"/>
        </w:rPr>
        <w:t xml:space="preserve"> наведеном Одлуком за студентске и учен</w:t>
      </w:r>
      <w:r w:rsidRPr="00DE078C">
        <w:t>ичке</w:t>
      </w:r>
      <w:r w:rsidRPr="00DE078C">
        <w:rPr>
          <w:lang w:val="sr-Cyrl-CS"/>
        </w:rPr>
        <w:t xml:space="preserve"> стипендије за 2022. годину планирано је 8.000.000 динара.</w:t>
      </w:r>
    </w:p>
    <w:p w:rsidR="001E06E5" w:rsidRPr="00DE078C" w:rsidRDefault="001E06E5" w:rsidP="00A83B6D">
      <w:pPr>
        <w:ind w:left="1168" w:firstLine="720"/>
        <w:rPr>
          <w:b/>
          <w:sz w:val="24"/>
          <w:szCs w:val="24"/>
          <w:lang w:val="sr-Cyrl-CS"/>
        </w:rPr>
      </w:pPr>
      <w:r w:rsidRPr="00DE078C">
        <w:rPr>
          <w:b/>
          <w:sz w:val="24"/>
          <w:szCs w:val="24"/>
          <w:lang w:val="sr-Cyrl-CS"/>
        </w:rPr>
        <w:t xml:space="preserve">Пројекат </w:t>
      </w:r>
      <w:r w:rsidRPr="00DE078C">
        <w:rPr>
          <w:b/>
          <w:bCs/>
          <w:color w:val="000000"/>
          <w:sz w:val="24"/>
          <w:szCs w:val="24"/>
        </w:rPr>
        <w:t>0902-5001</w:t>
      </w:r>
      <w:r w:rsidRPr="00DE078C">
        <w:rPr>
          <w:b/>
          <w:sz w:val="24"/>
          <w:szCs w:val="24"/>
          <w:lang w:val="sr-Cyrl-CS"/>
        </w:rPr>
        <w:t>: Изградња зграде Центра за  социјални рад</w:t>
      </w:r>
    </w:p>
    <w:p w:rsidR="001E06E5" w:rsidRPr="00DE078C" w:rsidRDefault="001E06E5" w:rsidP="00A83B6D">
      <w:pPr>
        <w:jc w:val="both"/>
        <w:rPr>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lang w:val="sr-Cyrl-CS"/>
        </w:rPr>
      </w:pPr>
      <w:r w:rsidRPr="00DE078C">
        <w:rPr>
          <w:lang w:val="sr-Cyrl-CS"/>
        </w:rPr>
        <w:t>На име суфинансирања пројекта „Изградња</w:t>
      </w:r>
      <w:r w:rsidRPr="00DE078C">
        <w:rPr>
          <w:b/>
          <w:lang w:val="sr-Cyrl-CS"/>
        </w:rPr>
        <w:t xml:space="preserve"> </w:t>
      </w:r>
      <w:r w:rsidRPr="00DE078C">
        <w:rPr>
          <w:lang w:val="sr-Cyrl-CS"/>
        </w:rPr>
        <w:t>зграде Центра за  социјални рад“ опредељена су средства у износу од 1.000.000 динара.</w:t>
      </w:r>
    </w:p>
    <w:p w:rsidR="001E06E5" w:rsidRPr="00DE078C" w:rsidRDefault="001E06E5" w:rsidP="00A83B6D">
      <w:pPr>
        <w:jc w:val="both"/>
        <w:rPr>
          <w:b/>
          <w:sz w:val="24"/>
          <w:szCs w:val="24"/>
          <w:lang w:val="sr-Cyrl-CS"/>
        </w:rPr>
      </w:pPr>
    </w:p>
    <w:p w:rsidR="001E06E5" w:rsidRPr="00E5336E" w:rsidRDefault="001E06E5" w:rsidP="00A83B6D">
      <w:pPr>
        <w:ind w:left="1168" w:firstLine="720"/>
        <w:rPr>
          <w:b/>
          <w:bCs/>
          <w:color w:val="000000"/>
          <w:sz w:val="24"/>
          <w:szCs w:val="24"/>
        </w:rPr>
      </w:pPr>
      <w:r w:rsidRPr="00E5336E">
        <w:rPr>
          <w:b/>
          <w:bCs/>
          <w:color w:val="000000"/>
          <w:sz w:val="24"/>
          <w:szCs w:val="24"/>
        </w:rPr>
        <w:t>ПРОГРАМ 12  - ЗДРАВСТВЕНА ЗАШТИТА</w:t>
      </w:r>
    </w:p>
    <w:p w:rsidR="001E06E5" w:rsidRPr="00E5336E" w:rsidRDefault="001E06E5" w:rsidP="00A83B6D">
      <w:pPr>
        <w:ind w:left="1168" w:firstLine="720"/>
        <w:rPr>
          <w:b/>
          <w:bCs/>
          <w:color w:val="000000"/>
          <w:sz w:val="24"/>
          <w:szCs w:val="24"/>
        </w:rPr>
      </w:pPr>
      <w:r w:rsidRPr="00E5336E">
        <w:rPr>
          <w:b/>
          <w:bCs/>
          <w:color w:val="000000"/>
          <w:sz w:val="24"/>
          <w:szCs w:val="24"/>
        </w:rPr>
        <w:t>Функционална класификација 760: Здравство некласификовано на другом мест</w:t>
      </w:r>
      <w:r w:rsidR="00635574" w:rsidRPr="00E5336E">
        <w:rPr>
          <w:b/>
          <w:bCs/>
          <w:color w:val="000000"/>
          <w:sz w:val="24"/>
          <w:szCs w:val="24"/>
        </w:rPr>
        <w:t>у</w:t>
      </w:r>
    </w:p>
    <w:p w:rsidR="001E06E5" w:rsidRPr="00DE078C" w:rsidRDefault="001E06E5" w:rsidP="00A83B6D">
      <w:pPr>
        <w:ind w:left="1168" w:firstLine="720"/>
        <w:rPr>
          <w:b/>
          <w:sz w:val="24"/>
          <w:szCs w:val="24"/>
          <w:lang w:val="sr-Cyrl-CS"/>
        </w:rPr>
      </w:pPr>
      <w:r w:rsidRPr="00E5336E">
        <w:rPr>
          <w:b/>
          <w:bCs/>
          <w:color w:val="000000"/>
          <w:sz w:val="24"/>
          <w:szCs w:val="24"/>
        </w:rPr>
        <w:t>Програмска</w:t>
      </w:r>
      <w:r w:rsidRPr="00DE078C">
        <w:rPr>
          <w:b/>
          <w:sz w:val="24"/>
          <w:szCs w:val="24"/>
          <w:lang w:val="sr-Cyrl-CS"/>
        </w:rPr>
        <w:t xml:space="preserve"> активност 1801-0002:</w:t>
      </w:r>
      <w:r w:rsidRPr="00DE078C">
        <w:rPr>
          <w:b/>
          <w:i/>
          <w:sz w:val="24"/>
          <w:szCs w:val="24"/>
          <w:lang w:val="sr-Cyrl-CS"/>
        </w:rPr>
        <w:t xml:space="preserve"> </w:t>
      </w:r>
      <w:r w:rsidRPr="00DE078C">
        <w:rPr>
          <w:b/>
          <w:sz w:val="24"/>
          <w:szCs w:val="24"/>
          <w:lang w:val="sr-Cyrl-CS"/>
        </w:rPr>
        <w:t>Мртвозорство</w:t>
      </w:r>
    </w:p>
    <w:p w:rsidR="001E06E5" w:rsidRPr="00DE078C" w:rsidRDefault="001E06E5" w:rsidP="00A83B6D">
      <w:pPr>
        <w:jc w:val="both"/>
        <w:rPr>
          <w:b/>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lang w:val="sr-Cyrl-CS"/>
        </w:rPr>
      </w:pPr>
      <w:r w:rsidRPr="00A83B6D">
        <w:rPr>
          <w:lang w:val="sr-Cyrl-CS"/>
        </w:rPr>
        <w:t xml:space="preserve">Средства у </w:t>
      </w:r>
      <w:r w:rsidRPr="00E5336E">
        <w:rPr>
          <w:lang w:val="sr-Cyrl-CS"/>
        </w:rPr>
        <w:t>износу од 2.000.000 динара на економском конту 424 – Специјализоване услуге, планиране су за тзв. „мртвозорство“ као посебна програмска активно</w:t>
      </w:r>
      <w:r w:rsidRPr="00DE078C">
        <w:rPr>
          <w:lang w:val="sr-Cyrl-CS"/>
        </w:rPr>
        <w:t>ст.</w:t>
      </w:r>
    </w:p>
    <w:p w:rsidR="001E06E5" w:rsidRPr="00DE078C" w:rsidRDefault="001E06E5" w:rsidP="00A83B6D">
      <w:pPr>
        <w:ind w:left="1168" w:firstLine="720"/>
        <w:rPr>
          <w:b/>
          <w:sz w:val="24"/>
          <w:szCs w:val="24"/>
        </w:rPr>
      </w:pPr>
      <w:r w:rsidRPr="00DE078C">
        <w:rPr>
          <w:b/>
          <w:sz w:val="24"/>
          <w:szCs w:val="24"/>
          <w:lang w:val="sr-Cyrl-CS"/>
        </w:rPr>
        <w:t xml:space="preserve">Програмска </w:t>
      </w:r>
      <w:r w:rsidRPr="00E5336E">
        <w:rPr>
          <w:b/>
          <w:bCs/>
          <w:color w:val="000000"/>
          <w:sz w:val="24"/>
          <w:szCs w:val="24"/>
        </w:rPr>
        <w:t>активност</w:t>
      </w:r>
      <w:r w:rsidRPr="00DE078C">
        <w:rPr>
          <w:b/>
          <w:sz w:val="24"/>
          <w:szCs w:val="24"/>
          <w:lang w:val="sr-Cyrl-CS"/>
        </w:rPr>
        <w:t xml:space="preserve"> 1801-0003:</w:t>
      </w:r>
      <w:r w:rsidRPr="00DE078C">
        <w:rPr>
          <w:sz w:val="24"/>
          <w:szCs w:val="24"/>
        </w:rPr>
        <w:t xml:space="preserve"> </w:t>
      </w:r>
      <w:r w:rsidRPr="00DE078C">
        <w:rPr>
          <w:b/>
          <w:sz w:val="24"/>
          <w:szCs w:val="24"/>
        </w:rPr>
        <w:t>Спровођење активности из области друштвене бриге за јавно здравље</w:t>
      </w:r>
    </w:p>
    <w:p w:rsidR="001E06E5" w:rsidRPr="00DE078C" w:rsidRDefault="001E06E5" w:rsidP="00A83B6D">
      <w:pPr>
        <w:jc w:val="both"/>
        <w:rPr>
          <w:b/>
          <w:sz w:val="24"/>
          <w:szCs w:val="24"/>
        </w:rPr>
      </w:pPr>
      <w:r w:rsidRPr="00DE078C">
        <w:rPr>
          <w:b/>
          <w:sz w:val="24"/>
          <w:szCs w:val="24"/>
        </w:rPr>
        <w:tab/>
      </w:r>
    </w:p>
    <w:p w:rsidR="001E06E5" w:rsidRPr="00DE078C" w:rsidRDefault="001E06E5" w:rsidP="00A83B6D">
      <w:pPr>
        <w:pStyle w:val="BodyText"/>
        <w:spacing w:before="0" w:beforeAutospacing="0" w:after="120" w:afterAutospacing="0"/>
        <w:ind w:left="1888" w:right="1157" w:firstLine="590"/>
        <w:jc w:val="both"/>
      </w:pPr>
      <w:r w:rsidRPr="00DE078C">
        <w:t>У оквиру ове програмске активности планирана је израда пројекта измештања гасовода за потребе објекта палијативног збрињавања и осталих објеката у оквиру комплекса Опште болнице Горњи Милановац у вредности од 220.000 динара.</w:t>
      </w:r>
    </w:p>
    <w:p w:rsidR="001E06E5" w:rsidRPr="00DE078C" w:rsidRDefault="001E06E5" w:rsidP="00A83B6D">
      <w:pPr>
        <w:ind w:firstLine="708"/>
        <w:jc w:val="both"/>
        <w:rPr>
          <w:sz w:val="24"/>
          <w:szCs w:val="24"/>
        </w:rPr>
      </w:pPr>
    </w:p>
    <w:p w:rsidR="001E06E5" w:rsidRPr="00DE078C" w:rsidRDefault="001E06E5" w:rsidP="00A83B6D">
      <w:pPr>
        <w:pStyle w:val="BodyText"/>
        <w:spacing w:before="0" w:beforeAutospacing="0" w:after="120" w:afterAutospacing="0"/>
        <w:ind w:left="1888" w:right="1157" w:firstLine="590"/>
        <w:jc w:val="both"/>
      </w:pPr>
      <w:r w:rsidRPr="00DE078C">
        <w:t>Такође, након састанка у Канцеларији за јавна улагања донет је закључак да се подстаница - котларница у кругу болнице допројектује, те је за те потребе неопходно урадити пројекат подстанице који би обухватио обраду санитарне воде који укључује машинске и грађевинске радове у вредности од  1.200.000 динара.</w:t>
      </w:r>
    </w:p>
    <w:p w:rsidR="001E06E5" w:rsidRPr="00DE078C" w:rsidRDefault="001E06E5" w:rsidP="00A83B6D">
      <w:pPr>
        <w:ind w:firstLine="720"/>
        <w:jc w:val="both"/>
        <w:rPr>
          <w:sz w:val="24"/>
          <w:szCs w:val="24"/>
          <w:lang w:val="sr-Cyrl-CS"/>
        </w:rPr>
      </w:pPr>
    </w:p>
    <w:p w:rsidR="001E06E5" w:rsidRPr="00E5336E" w:rsidRDefault="001E06E5" w:rsidP="00A83B6D">
      <w:pPr>
        <w:ind w:left="1168" w:firstLine="720"/>
        <w:rPr>
          <w:b/>
          <w:bCs/>
          <w:color w:val="000000"/>
          <w:sz w:val="24"/>
          <w:szCs w:val="24"/>
        </w:rPr>
      </w:pPr>
      <w:r w:rsidRPr="00DE078C">
        <w:rPr>
          <w:b/>
          <w:sz w:val="24"/>
          <w:szCs w:val="24"/>
          <w:lang w:val="sr-Cyrl-CS"/>
        </w:rPr>
        <w:t xml:space="preserve">ПРОГРАМ 13 – </w:t>
      </w:r>
      <w:r w:rsidRPr="00E5336E">
        <w:rPr>
          <w:b/>
          <w:bCs/>
          <w:color w:val="000000"/>
          <w:sz w:val="24"/>
          <w:szCs w:val="24"/>
        </w:rPr>
        <w:t>РАЗВОЈ КУЛТУРЕ И ИНФОРМИСАЊА</w:t>
      </w:r>
    </w:p>
    <w:p w:rsidR="001E06E5" w:rsidRPr="00E5336E" w:rsidRDefault="001E06E5" w:rsidP="00A83B6D">
      <w:pPr>
        <w:ind w:left="1168" w:firstLine="720"/>
        <w:rPr>
          <w:b/>
          <w:bCs/>
          <w:color w:val="000000"/>
          <w:sz w:val="24"/>
          <w:szCs w:val="24"/>
        </w:rPr>
      </w:pPr>
      <w:r w:rsidRPr="00E5336E">
        <w:rPr>
          <w:b/>
          <w:bCs/>
          <w:color w:val="000000"/>
          <w:sz w:val="24"/>
          <w:szCs w:val="24"/>
        </w:rPr>
        <w:t xml:space="preserve">Програмска активност 1201-0002: Jачање културне продукције и уметничког стваралаштва   </w:t>
      </w:r>
    </w:p>
    <w:p w:rsidR="001E06E5" w:rsidRPr="00DE078C" w:rsidRDefault="001E06E5" w:rsidP="00A83B6D">
      <w:pPr>
        <w:spacing w:after="240"/>
        <w:ind w:left="1168" w:firstLine="720"/>
        <w:rPr>
          <w:b/>
          <w:caps/>
          <w:sz w:val="24"/>
          <w:szCs w:val="24"/>
        </w:rPr>
      </w:pPr>
      <w:r w:rsidRPr="00E5336E">
        <w:rPr>
          <w:b/>
          <w:bCs/>
          <w:color w:val="000000"/>
          <w:sz w:val="24"/>
          <w:szCs w:val="24"/>
        </w:rPr>
        <w:t>Функционална класиф</w:t>
      </w:r>
      <w:r w:rsidRPr="00DE078C">
        <w:rPr>
          <w:rFonts w:eastAsiaTheme="minorHAnsi"/>
          <w:b/>
          <w:bCs/>
          <w:sz w:val="24"/>
          <w:szCs w:val="24"/>
        </w:rPr>
        <w:t>икација 820:</w:t>
      </w:r>
      <w:r w:rsidRPr="00DE078C">
        <w:rPr>
          <w:sz w:val="24"/>
          <w:szCs w:val="24"/>
        </w:rPr>
        <w:t xml:space="preserve"> </w:t>
      </w:r>
      <w:r w:rsidRPr="00DE078C">
        <w:rPr>
          <w:b/>
          <w:sz w:val="24"/>
          <w:szCs w:val="24"/>
        </w:rPr>
        <w:t xml:space="preserve">Услуге културе  </w:t>
      </w:r>
    </w:p>
    <w:p w:rsidR="001E06E5" w:rsidRPr="00DE078C" w:rsidRDefault="001E06E5" w:rsidP="00A83B6D">
      <w:pPr>
        <w:pStyle w:val="BodyText"/>
        <w:spacing w:before="0" w:beforeAutospacing="0" w:after="240" w:afterAutospacing="0"/>
        <w:ind w:left="1888" w:right="1157" w:firstLine="590"/>
        <w:jc w:val="both"/>
        <w:rPr>
          <w:lang w:val="sr-Cyrl-CS"/>
        </w:rPr>
      </w:pPr>
      <w:r w:rsidRPr="00DE078C">
        <w:t xml:space="preserve">У </w:t>
      </w:r>
      <w:r w:rsidRPr="00E5336E">
        <w:t>оквиру Програмске активности 1201-0002: Jачање културне продукције и уметничког стваралаштва за финансирање редовног пословања и текућих расхода Историјског архива у Чачку планирано је 5.600.000 динара, а за дотације културно-уметничким друштвима 5.700.000 динара што укупно износи 11.300.000</w:t>
      </w:r>
      <w:r w:rsidRPr="00DE078C">
        <w:rPr>
          <w:lang w:val="sr-Cyrl-CS"/>
        </w:rPr>
        <w:t xml:space="preserve"> динара.</w:t>
      </w:r>
    </w:p>
    <w:p w:rsidR="001E06E5" w:rsidRPr="00DE078C" w:rsidRDefault="001E06E5" w:rsidP="00A83B6D">
      <w:pPr>
        <w:ind w:left="1168" w:firstLine="720"/>
        <w:rPr>
          <w:b/>
          <w:sz w:val="24"/>
          <w:szCs w:val="24"/>
        </w:rPr>
      </w:pPr>
      <w:r w:rsidRPr="00E5336E">
        <w:rPr>
          <w:b/>
          <w:bCs/>
          <w:color w:val="000000"/>
          <w:sz w:val="24"/>
          <w:szCs w:val="24"/>
        </w:rPr>
        <w:t>Програмска</w:t>
      </w:r>
      <w:r w:rsidRPr="00DE078C">
        <w:rPr>
          <w:b/>
          <w:sz w:val="24"/>
          <w:szCs w:val="24"/>
          <w:lang w:val="sr-Cyrl-CS"/>
        </w:rPr>
        <w:t xml:space="preserve"> активност </w:t>
      </w:r>
      <w:r w:rsidRPr="00DE078C">
        <w:rPr>
          <w:b/>
          <w:color w:val="000000"/>
          <w:sz w:val="24"/>
          <w:szCs w:val="24"/>
        </w:rPr>
        <w:t>1201-0003:</w:t>
      </w:r>
      <w:r w:rsidRPr="00DE078C">
        <w:rPr>
          <w:sz w:val="24"/>
          <w:szCs w:val="24"/>
        </w:rPr>
        <w:t xml:space="preserve"> </w:t>
      </w:r>
      <w:r w:rsidRPr="00DE078C">
        <w:rPr>
          <w:b/>
          <w:sz w:val="24"/>
          <w:szCs w:val="24"/>
        </w:rPr>
        <w:t>Унапређење система очувања и представљања културно-историјског наслеђа</w:t>
      </w:r>
    </w:p>
    <w:p w:rsidR="001E06E5" w:rsidRPr="00E5336E" w:rsidRDefault="001E06E5" w:rsidP="00A83B6D">
      <w:pPr>
        <w:spacing w:after="120"/>
        <w:ind w:left="1168" w:firstLine="720"/>
        <w:rPr>
          <w:rFonts w:eastAsiaTheme="minorEastAsia"/>
          <w:sz w:val="24"/>
          <w:szCs w:val="24"/>
          <w:lang w:eastAsia="en-US"/>
        </w:rPr>
      </w:pPr>
      <w:r w:rsidRPr="00E5336E">
        <w:rPr>
          <w:b/>
          <w:bCs/>
          <w:color w:val="000000"/>
          <w:sz w:val="24"/>
          <w:szCs w:val="24"/>
        </w:rPr>
        <w:t>Функционална</w:t>
      </w:r>
      <w:r w:rsidRPr="00DE078C">
        <w:rPr>
          <w:rFonts w:eastAsiaTheme="minorHAnsi"/>
          <w:b/>
          <w:bCs/>
          <w:sz w:val="24"/>
          <w:szCs w:val="24"/>
        </w:rPr>
        <w:t xml:space="preserve"> класификација 840:Верске и остале услуге заједнице </w:t>
      </w:r>
      <w:r w:rsidRPr="00DE078C">
        <w:rPr>
          <w:sz w:val="24"/>
          <w:szCs w:val="24"/>
        </w:rPr>
        <w:t xml:space="preserve"> </w:t>
      </w:r>
    </w:p>
    <w:p w:rsidR="001E06E5" w:rsidRPr="00DE078C" w:rsidRDefault="001E06E5" w:rsidP="00A83B6D">
      <w:pPr>
        <w:pStyle w:val="BodyText"/>
        <w:spacing w:before="0" w:beforeAutospacing="0" w:after="240" w:afterAutospacing="0"/>
        <w:ind w:left="1888" w:right="1157" w:firstLine="590"/>
        <w:jc w:val="both"/>
        <w:rPr>
          <w:lang w:val="sr-Cyrl-CS"/>
        </w:rPr>
      </w:pPr>
      <w:r w:rsidRPr="00E5336E">
        <w:t>Код ове програмске активности, као дотације невладиним организацијама планирано је 4.300.000 динара од чега је верским заједницама предвиђено 2.500.000 динара, а осталим</w:t>
      </w:r>
      <w:r w:rsidRPr="00DE078C">
        <w:rPr>
          <w:lang w:val="sr-Cyrl-CS"/>
        </w:rPr>
        <w:t xml:space="preserve"> удружењима грађана 1.800.000 динара. </w:t>
      </w:r>
    </w:p>
    <w:p w:rsidR="001E06E5" w:rsidRPr="00E5336E" w:rsidRDefault="001E06E5" w:rsidP="00A83B6D">
      <w:pPr>
        <w:ind w:left="1168" w:firstLine="720"/>
        <w:rPr>
          <w:b/>
          <w:sz w:val="24"/>
          <w:szCs w:val="24"/>
          <w:lang w:val="sr-Cyrl-CS"/>
        </w:rPr>
      </w:pPr>
      <w:r w:rsidRPr="00DE078C">
        <w:rPr>
          <w:b/>
          <w:sz w:val="24"/>
          <w:szCs w:val="24"/>
          <w:lang w:val="sr-Cyrl-CS"/>
        </w:rPr>
        <w:t xml:space="preserve">Програмска активност </w:t>
      </w:r>
      <w:r w:rsidRPr="00E5336E">
        <w:rPr>
          <w:b/>
          <w:sz w:val="24"/>
          <w:szCs w:val="24"/>
          <w:lang w:val="sr-Cyrl-CS"/>
        </w:rPr>
        <w:t xml:space="preserve">1201-0004: Остваривање и унапређивање јавног </w:t>
      </w:r>
      <w:r w:rsidRPr="00DE078C">
        <w:rPr>
          <w:b/>
          <w:sz w:val="24"/>
          <w:szCs w:val="24"/>
          <w:lang w:val="sr-Cyrl-CS"/>
        </w:rPr>
        <w:t>интереса</w:t>
      </w:r>
      <w:r w:rsidRPr="00E5336E">
        <w:rPr>
          <w:b/>
          <w:sz w:val="24"/>
          <w:szCs w:val="24"/>
          <w:lang w:val="sr-Cyrl-CS"/>
        </w:rPr>
        <w:t xml:space="preserve"> у области јавног информисања</w:t>
      </w:r>
    </w:p>
    <w:p w:rsidR="001E06E5" w:rsidRPr="00DE078C" w:rsidRDefault="001E06E5" w:rsidP="00A83B6D">
      <w:pPr>
        <w:spacing w:after="120"/>
        <w:ind w:left="1168" w:firstLine="720"/>
        <w:rPr>
          <w:b/>
          <w:sz w:val="24"/>
          <w:szCs w:val="24"/>
        </w:rPr>
      </w:pPr>
      <w:r w:rsidRPr="00E5336E">
        <w:rPr>
          <w:b/>
          <w:sz w:val="24"/>
          <w:szCs w:val="24"/>
          <w:lang w:val="sr-Cyrl-CS"/>
        </w:rPr>
        <w:t>Функционална класи</w:t>
      </w:r>
      <w:r w:rsidRPr="00DE078C">
        <w:rPr>
          <w:rFonts w:eastAsiaTheme="minorHAnsi"/>
          <w:b/>
          <w:bCs/>
          <w:sz w:val="24"/>
          <w:szCs w:val="24"/>
        </w:rPr>
        <w:t>фикација 830: Услуге емитовања и штампања</w:t>
      </w:r>
    </w:p>
    <w:p w:rsidR="00313C46" w:rsidRDefault="001E06E5" w:rsidP="00A83B6D">
      <w:pPr>
        <w:pStyle w:val="BodyText"/>
        <w:spacing w:before="0" w:beforeAutospacing="0" w:after="240" w:afterAutospacing="0"/>
        <w:ind w:left="1888" w:right="1157" w:firstLine="590"/>
        <w:jc w:val="both"/>
        <w:rPr>
          <w:b/>
          <w:lang w:val="sr-Cyrl-CS"/>
        </w:rPr>
      </w:pPr>
      <w:r w:rsidRPr="00DE078C">
        <w:t xml:space="preserve">За </w:t>
      </w:r>
      <w:r w:rsidRPr="00E5336E">
        <w:t>суфинансирање пројеката производње медијских садржаја из области јавног информисања који се реализују путем јавног конкурса за 2022. годину опредељено је</w:t>
      </w:r>
      <w:r w:rsidRPr="00DE078C">
        <w:t xml:space="preserve"> 15.000.000 динара.</w:t>
      </w:r>
    </w:p>
    <w:p w:rsidR="00313C46" w:rsidRPr="001D2524" w:rsidRDefault="00313C46" w:rsidP="00A83B6D">
      <w:pPr>
        <w:ind w:left="1168" w:firstLine="720"/>
        <w:rPr>
          <w:b/>
          <w:sz w:val="24"/>
          <w:szCs w:val="24"/>
        </w:rPr>
      </w:pPr>
      <w:r w:rsidRPr="00DE078C">
        <w:rPr>
          <w:b/>
          <w:sz w:val="24"/>
          <w:szCs w:val="24"/>
          <w:lang w:val="sr-Cyrl-CS"/>
        </w:rPr>
        <w:t xml:space="preserve">Пројекат </w:t>
      </w:r>
      <w:r w:rsidRPr="00E5336E">
        <w:rPr>
          <w:b/>
          <w:sz w:val="24"/>
          <w:szCs w:val="24"/>
          <w:lang w:val="sr-Cyrl-CS"/>
        </w:rPr>
        <w:t>1201-401</w:t>
      </w:r>
      <w:r>
        <w:rPr>
          <w:b/>
          <w:iCs/>
          <w:color w:val="000000"/>
          <w:sz w:val="24"/>
          <w:szCs w:val="24"/>
        </w:rPr>
        <w:t>3</w:t>
      </w:r>
      <w:r w:rsidRPr="00DE078C">
        <w:rPr>
          <w:b/>
          <w:iCs/>
          <w:color w:val="000000"/>
          <w:sz w:val="24"/>
          <w:szCs w:val="24"/>
        </w:rPr>
        <w:t xml:space="preserve">: </w:t>
      </w:r>
      <w:r w:rsidR="001D2524">
        <w:rPr>
          <w:b/>
          <w:color w:val="000000"/>
          <w:sz w:val="24"/>
          <w:szCs w:val="24"/>
        </w:rPr>
        <w:t>„</w:t>
      </w:r>
      <w:r w:rsidRPr="00313C46">
        <w:rPr>
          <w:b/>
          <w:color w:val="000000"/>
          <w:sz w:val="24"/>
          <w:szCs w:val="24"/>
        </w:rPr>
        <w:t>Хероји Халијарда - Ваздушни мост</w:t>
      </w:r>
      <w:r w:rsidR="001D2524">
        <w:rPr>
          <w:b/>
          <w:color w:val="000000"/>
          <w:sz w:val="24"/>
          <w:szCs w:val="24"/>
        </w:rPr>
        <w:t>“</w:t>
      </w:r>
    </w:p>
    <w:p w:rsidR="00313C46" w:rsidRPr="00DE078C" w:rsidRDefault="00313C46" w:rsidP="00A83B6D">
      <w:pPr>
        <w:spacing w:after="120"/>
        <w:ind w:left="1168" w:firstLine="720"/>
        <w:rPr>
          <w:b/>
          <w:caps/>
          <w:sz w:val="24"/>
          <w:szCs w:val="24"/>
        </w:rPr>
      </w:pPr>
      <w:r w:rsidRPr="00E5336E">
        <w:rPr>
          <w:b/>
          <w:sz w:val="24"/>
          <w:szCs w:val="24"/>
          <w:lang w:val="sr-Cyrl-CS"/>
        </w:rPr>
        <w:t>Функционална</w:t>
      </w:r>
      <w:r w:rsidRPr="00DE078C">
        <w:rPr>
          <w:rFonts w:eastAsiaTheme="minorHAnsi"/>
          <w:b/>
          <w:bCs/>
          <w:sz w:val="24"/>
          <w:szCs w:val="24"/>
        </w:rPr>
        <w:t xml:space="preserve"> класификација 820:</w:t>
      </w:r>
      <w:r w:rsidRPr="00DE078C">
        <w:rPr>
          <w:sz w:val="24"/>
          <w:szCs w:val="24"/>
        </w:rPr>
        <w:t xml:space="preserve"> </w:t>
      </w:r>
      <w:r w:rsidRPr="00DE078C">
        <w:rPr>
          <w:b/>
          <w:sz w:val="24"/>
          <w:szCs w:val="24"/>
        </w:rPr>
        <w:t xml:space="preserve">Услуге културе  </w:t>
      </w:r>
    </w:p>
    <w:p w:rsidR="00313C46" w:rsidRPr="004474B1" w:rsidRDefault="00313C46" w:rsidP="00A83B6D">
      <w:pPr>
        <w:pStyle w:val="BodyText"/>
        <w:spacing w:before="0" w:beforeAutospacing="0" w:after="240" w:afterAutospacing="0"/>
        <w:ind w:left="1888" w:right="1157" w:firstLine="590"/>
        <w:jc w:val="both"/>
      </w:pPr>
      <w:r w:rsidRPr="00DE078C">
        <w:rPr>
          <w:rFonts w:eastAsia="Calibri"/>
        </w:rPr>
        <w:t xml:space="preserve">За </w:t>
      </w:r>
      <w:r>
        <w:rPr>
          <w:rFonts w:eastAsia="Calibri"/>
        </w:rPr>
        <w:t>Пројекат 1201-</w:t>
      </w:r>
      <w:r w:rsidRPr="00E5336E">
        <w:t xml:space="preserve">4013: </w:t>
      </w:r>
      <w:r w:rsidR="001D2524" w:rsidRPr="00E5336E">
        <w:t>„Хероји Халијарда - Ваздушни мост“</w:t>
      </w:r>
      <w:r w:rsidRPr="00E5336E">
        <w:t>, у буџету општине  за 2022. годину опредељено је 12.000.000 динара</w:t>
      </w:r>
      <w:r w:rsidR="00024729" w:rsidRPr="00E5336E">
        <w:t xml:space="preserve"> </w:t>
      </w:r>
      <w:r w:rsidR="004474B1" w:rsidRPr="00E5336E">
        <w:t>за потребе снимања и</w:t>
      </w:r>
      <w:r w:rsidR="00024729" w:rsidRPr="00E5336E">
        <w:rPr>
          <w:bCs/>
        </w:rPr>
        <w:t>гран</w:t>
      </w:r>
      <w:r w:rsidR="004474B1" w:rsidRPr="00E5336E">
        <w:rPr>
          <w:bCs/>
        </w:rPr>
        <w:t>ог</w:t>
      </w:r>
      <w:r w:rsidR="00024729" w:rsidRPr="00E5336E">
        <w:rPr>
          <w:bCs/>
        </w:rPr>
        <w:t xml:space="preserve"> филм</w:t>
      </w:r>
      <w:r w:rsidR="004474B1" w:rsidRPr="00E5336E">
        <w:rPr>
          <w:bCs/>
        </w:rPr>
        <w:t>а</w:t>
      </w:r>
      <w:r w:rsidR="00024729" w:rsidRPr="00E5336E">
        <w:rPr>
          <w:bCs/>
        </w:rPr>
        <w:t xml:space="preserve"> „Хероји Халијарда“ и т</w:t>
      </w:r>
      <w:r w:rsidR="004474B1" w:rsidRPr="00E5336E">
        <w:rPr>
          <w:bCs/>
        </w:rPr>
        <w:t>елевизијске</w:t>
      </w:r>
      <w:r w:rsidR="00024729" w:rsidRPr="00E5336E">
        <w:rPr>
          <w:bCs/>
        </w:rPr>
        <w:t xml:space="preserve"> сериј</w:t>
      </w:r>
      <w:r w:rsidR="004474B1" w:rsidRPr="00E5336E">
        <w:rPr>
          <w:bCs/>
        </w:rPr>
        <w:t>е</w:t>
      </w:r>
      <w:r w:rsidR="00024729" w:rsidRPr="00E5336E">
        <w:rPr>
          <w:bCs/>
        </w:rPr>
        <w:t xml:space="preserve"> „Ваздушни мост“</w:t>
      </w:r>
      <w:r w:rsidR="004474B1" w:rsidRPr="00E5336E">
        <w:rPr>
          <w:bCs/>
        </w:rPr>
        <w:t xml:space="preserve">. Филм се снима на територији наше општине и бави </w:t>
      </w:r>
      <w:r w:rsidR="00123773" w:rsidRPr="00E5336E">
        <w:rPr>
          <w:bCs/>
        </w:rPr>
        <w:t xml:space="preserve">се </w:t>
      </w:r>
      <w:r w:rsidR="004474B1" w:rsidRPr="00E5336E">
        <w:rPr>
          <w:bCs/>
        </w:rPr>
        <w:t>догађајима из 1944. године, када је</w:t>
      </w:r>
      <w:r w:rsidR="004474B1">
        <w:rPr>
          <w:rStyle w:val="Strong"/>
          <w:b w:val="0"/>
          <w:color w:val="232323"/>
        </w:rPr>
        <w:t xml:space="preserve"> </w:t>
      </w:r>
      <w:r w:rsidR="0088478C" w:rsidRPr="00CF6E48">
        <w:rPr>
          <w:rStyle w:val="Strong"/>
          <w:b w:val="0"/>
          <w:color w:val="000000"/>
          <w:shd w:val="clear" w:color="auto" w:fill="FFFFFF"/>
        </w:rPr>
        <w:t>у Прањанима</w:t>
      </w:r>
      <w:r w:rsidR="0088478C">
        <w:rPr>
          <w:rStyle w:val="Strong"/>
          <w:b w:val="0"/>
          <w:color w:val="000000"/>
          <w:shd w:val="clear" w:color="auto" w:fill="FFFFFF"/>
        </w:rPr>
        <w:t xml:space="preserve"> </w:t>
      </w:r>
      <w:r w:rsidR="0088478C">
        <w:rPr>
          <w:color w:val="000000"/>
        </w:rPr>
        <w:t>изграђен</w:t>
      </w:r>
      <w:r w:rsidR="00123773">
        <w:rPr>
          <w:color w:val="000000"/>
        </w:rPr>
        <w:t>а</w:t>
      </w:r>
      <w:r w:rsidR="0088478C">
        <w:rPr>
          <w:color w:val="000000"/>
        </w:rPr>
        <w:t xml:space="preserve"> писта</w:t>
      </w:r>
      <w:r w:rsidR="0088478C" w:rsidRPr="00CF6E48">
        <w:rPr>
          <w:color w:val="000000"/>
        </w:rPr>
        <w:t xml:space="preserve"> са које је обављана ваздушна евакуација</w:t>
      </w:r>
      <w:r w:rsidR="0088478C">
        <w:rPr>
          <w:color w:val="000000"/>
        </w:rPr>
        <w:t xml:space="preserve"> око 500</w:t>
      </w:r>
      <w:r w:rsidR="0088478C" w:rsidRPr="00CF6E48">
        <w:rPr>
          <w:color w:val="000000"/>
        </w:rPr>
        <w:t xml:space="preserve"> савезничких пилота</w:t>
      </w:r>
      <w:r w:rsidR="0088478C">
        <w:rPr>
          <w:color w:val="000000"/>
        </w:rPr>
        <w:t>.</w:t>
      </w:r>
      <w:r w:rsidR="0088478C" w:rsidRPr="00CF6E48">
        <w:rPr>
          <w:color w:val="000000"/>
        </w:rPr>
        <w:t xml:space="preserve"> </w:t>
      </w:r>
    </w:p>
    <w:p w:rsidR="001E06E5" w:rsidRPr="00E5336E" w:rsidRDefault="001E06E5" w:rsidP="00A83B6D">
      <w:pPr>
        <w:ind w:left="1168" w:firstLine="720"/>
        <w:rPr>
          <w:b/>
          <w:sz w:val="24"/>
          <w:szCs w:val="24"/>
          <w:lang w:val="sr-Cyrl-CS"/>
        </w:rPr>
      </w:pPr>
      <w:r w:rsidRPr="00DE078C">
        <w:rPr>
          <w:b/>
          <w:sz w:val="24"/>
          <w:szCs w:val="24"/>
          <w:lang w:val="sr-Cyrl-CS"/>
        </w:rPr>
        <w:t xml:space="preserve">Пројекат </w:t>
      </w:r>
      <w:r w:rsidRPr="00DE078C">
        <w:rPr>
          <w:b/>
          <w:iCs/>
          <w:color w:val="000000"/>
          <w:sz w:val="24"/>
          <w:szCs w:val="24"/>
        </w:rPr>
        <w:t>1201-</w:t>
      </w:r>
      <w:r w:rsidRPr="00E5336E">
        <w:rPr>
          <w:b/>
          <w:sz w:val="24"/>
          <w:szCs w:val="24"/>
          <w:lang w:val="sr-Cyrl-CS"/>
        </w:rPr>
        <w:t>5003: Дворац у Такову</w:t>
      </w:r>
    </w:p>
    <w:p w:rsidR="001E06E5" w:rsidRPr="00DE078C" w:rsidRDefault="001E06E5" w:rsidP="00A83B6D">
      <w:pPr>
        <w:spacing w:after="120"/>
        <w:ind w:left="1168" w:firstLine="720"/>
        <w:rPr>
          <w:b/>
          <w:caps/>
          <w:sz w:val="24"/>
          <w:szCs w:val="24"/>
        </w:rPr>
      </w:pPr>
      <w:r w:rsidRPr="00E5336E">
        <w:rPr>
          <w:b/>
          <w:sz w:val="24"/>
          <w:szCs w:val="24"/>
          <w:lang w:val="sr-Cyrl-CS"/>
        </w:rPr>
        <w:t>Функционалн</w:t>
      </w:r>
      <w:r w:rsidRPr="00DE078C">
        <w:rPr>
          <w:rFonts w:eastAsiaTheme="minorHAnsi"/>
          <w:b/>
          <w:bCs/>
          <w:sz w:val="24"/>
          <w:szCs w:val="24"/>
        </w:rPr>
        <w:t>а класификација 820:</w:t>
      </w:r>
      <w:r w:rsidRPr="00DE078C">
        <w:rPr>
          <w:sz w:val="24"/>
          <w:szCs w:val="24"/>
        </w:rPr>
        <w:t xml:space="preserve"> </w:t>
      </w:r>
      <w:r w:rsidRPr="00DE078C">
        <w:rPr>
          <w:b/>
          <w:sz w:val="24"/>
          <w:szCs w:val="24"/>
        </w:rPr>
        <w:t xml:space="preserve">Услуге културе  </w:t>
      </w:r>
    </w:p>
    <w:p w:rsidR="001E06E5" w:rsidRPr="00DE078C" w:rsidRDefault="001E06E5" w:rsidP="00A83B6D">
      <w:pPr>
        <w:pStyle w:val="BodyText"/>
        <w:spacing w:before="0" w:beforeAutospacing="0" w:after="120" w:afterAutospacing="0"/>
        <w:ind w:left="1888" w:right="1157" w:firstLine="590"/>
        <w:jc w:val="both"/>
        <w:rPr>
          <w:rFonts w:eastAsia="Calibri"/>
          <w:lang w:val="sr-Latn-CS"/>
        </w:rPr>
      </w:pPr>
      <w:r w:rsidRPr="00DE078C">
        <w:rPr>
          <w:rFonts w:eastAsia="Calibri"/>
        </w:rPr>
        <w:t xml:space="preserve">За </w:t>
      </w:r>
      <w:r w:rsidRPr="00DE078C">
        <w:rPr>
          <w:rFonts w:eastAsia="Calibri"/>
          <w:lang w:val="sr-Latn-CS"/>
        </w:rPr>
        <w:t xml:space="preserve">Пројекат 1201-5003: Дворац у </w:t>
      </w:r>
      <w:r w:rsidRPr="00E5336E">
        <w:rPr>
          <w:rFonts w:eastAsia="Calibri"/>
        </w:rPr>
        <w:t>Такову</w:t>
      </w:r>
      <w:r w:rsidRPr="00DE078C">
        <w:rPr>
          <w:rFonts w:eastAsia="Calibri"/>
          <w:lang w:val="sr-Latn-CS"/>
        </w:rPr>
        <w:t xml:space="preserve">, </w:t>
      </w:r>
      <w:r w:rsidRPr="00DE078C">
        <w:rPr>
          <w:rFonts w:eastAsia="Calibri"/>
        </w:rPr>
        <w:t xml:space="preserve">буџетом за 2022. годину </w:t>
      </w:r>
      <w:r w:rsidRPr="00DE078C">
        <w:rPr>
          <w:rFonts w:eastAsia="Calibri"/>
          <w:lang w:val="sr-Latn-CS"/>
        </w:rPr>
        <w:t>за изузимање земљишта је билансирано 1</w:t>
      </w:r>
      <w:r w:rsidRPr="00DE078C">
        <w:rPr>
          <w:rFonts w:eastAsia="Calibri"/>
        </w:rPr>
        <w:t>7</w:t>
      </w:r>
      <w:r w:rsidRPr="00DE078C">
        <w:rPr>
          <w:rFonts w:eastAsia="Calibri"/>
          <w:lang w:val="sr-Latn-CS"/>
        </w:rPr>
        <w:t>.000.000 динара</w:t>
      </w:r>
    </w:p>
    <w:p w:rsidR="001E06E5" w:rsidRPr="00DE078C" w:rsidRDefault="001E06E5" w:rsidP="00A83B6D">
      <w:pPr>
        <w:jc w:val="both"/>
        <w:rPr>
          <w:b/>
          <w:sz w:val="24"/>
          <w:szCs w:val="24"/>
          <w:lang w:val="sr-Cyrl-CS"/>
        </w:rPr>
      </w:pPr>
    </w:p>
    <w:p w:rsidR="001E06E5" w:rsidRPr="00DE078C" w:rsidRDefault="001E06E5" w:rsidP="00A83B6D">
      <w:pPr>
        <w:ind w:left="1168" w:firstLine="720"/>
        <w:rPr>
          <w:b/>
          <w:sz w:val="24"/>
          <w:szCs w:val="24"/>
          <w:lang w:val="sr-Cyrl-CS"/>
        </w:rPr>
      </w:pPr>
      <w:r w:rsidRPr="00DE078C">
        <w:rPr>
          <w:b/>
          <w:sz w:val="24"/>
          <w:szCs w:val="24"/>
          <w:lang w:val="sr-Cyrl-CS"/>
        </w:rPr>
        <w:t>ПРОГРАМ 14 – РАЗВОЈ СПОРТА И ОМЛАДИНЕ</w:t>
      </w:r>
    </w:p>
    <w:p w:rsidR="001E06E5" w:rsidRPr="00DE078C" w:rsidRDefault="001E06E5" w:rsidP="00A83B6D">
      <w:pPr>
        <w:ind w:left="1168" w:firstLine="720"/>
        <w:rPr>
          <w:b/>
          <w:sz w:val="24"/>
          <w:szCs w:val="24"/>
          <w:lang w:val="sr-Cyrl-CS"/>
        </w:rPr>
      </w:pPr>
      <w:r w:rsidRPr="00DE078C">
        <w:rPr>
          <w:b/>
          <w:sz w:val="24"/>
          <w:szCs w:val="24"/>
          <w:lang w:val="sr-Cyrl-CS"/>
        </w:rPr>
        <w:t>Програмска активност 1301-0001: Подршка локалним спортским организацијама, удружењима и савезима</w:t>
      </w:r>
    </w:p>
    <w:p w:rsidR="001E06E5" w:rsidRDefault="001E06E5" w:rsidP="00A83B6D">
      <w:pPr>
        <w:ind w:left="1168" w:firstLine="720"/>
        <w:rPr>
          <w:b/>
          <w:sz w:val="24"/>
          <w:szCs w:val="24"/>
          <w:lang w:val="sr-Cyrl-CS"/>
        </w:rPr>
      </w:pPr>
      <w:r w:rsidRPr="00E5336E">
        <w:rPr>
          <w:b/>
          <w:sz w:val="24"/>
          <w:szCs w:val="24"/>
          <w:lang w:val="sr-Cyrl-CS"/>
        </w:rPr>
        <w:t>Функционална класификација</w:t>
      </w:r>
      <w:r w:rsidRPr="00DE078C">
        <w:rPr>
          <w:rFonts w:eastAsiaTheme="minorHAnsi"/>
          <w:b/>
          <w:bCs/>
          <w:sz w:val="24"/>
          <w:szCs w:val="24"/>
        </w:rPr>
        <w:t xml:space="preserve"> 810: У</w:t>
      </w:r>
      <w:r w:rsidRPr="00DE078C">
        <w:rPr>
          <w:b/>
          <w:sz w:val="24"/>
          <w:szCs w:val="24"/>
          <w:lang w:val="sr-Cyrl-CS"/>
        </w:rPr>
        <w:t>слуге рекреације и спорта</w:t>
      </w:r>
    </w:p>
    <w:p w:rsidR="004E14E0" w:rsidRPr="00DE078C" w:rsidRDefault="004E14E0" w:rsidP="00A83B6D">
      <w:pPr>
        <w:ind w:left="1168" w:firstLine="720"/>
        <w:rPr>
          <w:b/>
          <w:sz w:val="24"/>
          <w:szCs w:val="24"/>
          <w:lang w:val="sr-Cyrl-CS"/>
        </w:rPr>
      </w:pPr>
    </w:p>
    <w:p w:rsidR="001E06E5" w:rsidRPr="004E14E0" w:rsidRDefault="001E06E5" w:rsidP="00A83B6D">
      <w:pPr>
        <w:pStyle w:val="BodyText"/>
        <w:spacing w:before="0" w:beforeAutospacing="0" w:after="120" w:afterAutospacing="0"/>
        <w:ind w:left="1888" w:right="1157" w:firstLine="590"/>
        <w:jc w:val="both"/>
        <w:rPr>
          <w:rFonts w:eastAsia="Calibri"/>
        </w:rPr>
      </w:pPr>
      <w:r w:rsidRPr="00A83B6D">
        <w:rPr>
          <w:lang w:val="sr-Cyrl-CS"/>
        </w:rPr>
        <w:t>Укупно планирана</w:t>
      </w:r>
      <w:r w:rsidRPr="00DE078C">
        <w:rPr>
          <w:shd w:val="clear" w:color="auto" w:fill="FFFF00"/>
          <w:lang w:val="sr-Cyrl-CS"/>
        </w:rPr>
        <w:t xml:space="preserve"> </w:t>
      </w:r>
      <w:r w:rsidRPr="004E14E0">
        <w:rPr>
          <w:bCs/>
        </w:rPr>
        <w:t>средства</w:t>
      </w:r>
      <w:r w:rsidRPr="004E14E0">
        <w:rPr>
          <w:rFonts w:eastAsia="Calibri"/>
        </w:rPr>
        <w:t xml:space="preserve"> за релизацију планираних активности и пројеката у оквиру Програма 14 – Развој спорта и омладине у 2022. години износе читавих 225.510.000 динара.</w:t>
      </w:r>
    </w:p>
    <w:p w:rsidR="001E06E5" w:rsidRPr="004E14E0" w:rsidRDefault="001E06E5" w:rsidP="00A83B6D">
      <w:pPr>
        <w:pStyle w:val="BodyText"/>
        <w:spacing w:before="0" w:beforeAutospacing="0" w:after="120" w:afterAutospacing="0"/>
        <w:ind w:left="1888" w:right="1157" w:firstLine="590"/>
        <w:jc w:val="both"/>
        <w:rPr>
          <w:rFonts w:eastAsia="Calibri"/>
        </w:rPr>
      </w:pPr>
      <w:r w:rsidRPr="004E14E0">
        <w:rPr>
          <w:rFonts w:eastAsia="Calibri"/>
        </w:rPr>
        <w:t>Циљ спровођења програмске активности 1301-0001: Подршка локалним спортским организацијама, удружењима и савезима је  да се обезбеде услови за задовољење потреба грађана у области спорта, утврђеног Законом и Одлуком о финансирању потреба и интереса грађана у области спорта на територији  општине Горњи Милановац. Пружа се подршка локалним спортским организацијама, удружењима и савезима који имају значајан и дуготрајан утицај на подстицање и стварање услова за унапређење спортске рекреације, односно бављење грађана спортом, посебно деце, омладине, жена и особа са инвалидитетом; учешће у домаћим и европским клупским такмичењима;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w:t>
      </w:r>
      <w:r w:rsidR="004E14E0">
        <w:rPr>
          <w:rFonts w:eastAsia="Calibri"/>
        </w:rPr>
        <w:t>ка такмичења и др).</w:t>
      </w:r>
    </w:p>
    <w:p w:rsidR="001E06E5" w:rsidRPr="00DE078C" w:rsidRDefault="001E06E5" w:rsidP="00A83B6D">
      <w:pPr>
        <w:pStyle w:val="BodyText"/>
        <w:spacing w:before="0" w:beforeAutospacing="0" w:after="120" w:afterAutospacing="0"/>
        <w:ind w:left="1888" w:right="1157" w:firstLine="590"/>
        <w:jc w:val="both"/>
        <w:rPr>
          <w:lang w:val="sr-Cyrl-CS"/>
        </w:rPr>
      </w:pPr>
      <w:r w:rsidRPr="004E14E0">
        <w:rPr>
          <w:rFonts w:eastAsia="Calibri"/>
        </w:rPr>
        <w:t>Укупно планирана средства за Програмску активност - Подршка локалним спортским организацијама, удружењима и савезима, износе 30.500.000 динара, што је за 8,50% у односу н</w:t>
      </w:r>
      <w:r w:rsidRPr="00DE078C">
        <w:rPr>
          <w:lang w:val="sr-Cyrl-CS"/>
        </w:rPr>
        <w:t>а  претходне  године.</w:t>
      </w:r>
    </w:p>
    <w:p w:rsidR="001E06E5" w:rsidRPr="00DE078C" w:rsidRDefault="001E06E5" w:rsidP="00A83B6D">
      <w:pPr>
        <w:tabs>
          <w:tab w:val="left" w:pos="709"/>
        </w:tabs>
        <w:jc w:val="both"/>
        <w:rPr>
          <w:sz w:val="24"/>
          <w:szCs w:val="24"/>
          <w:lang w:val="sr-Cyrl-CS"/>
        </w:rPr>
      </w:pPr>
    </w:p>
    <w:p w:rsidR="001E06E5" w:rsidRPr="00DE078C" w:rsidRDefault="001E06E5" w:rsidP="00A83B6D">
      <w:pPr>
        <w:ind w:left="1168" w:firstLine="720"/>
        <w:rPr>
          <w:b/>
          <w:sz w:val="24"/>
          <w:szCs w:val="24"/>
          <w:lang w:val="sr-Cyrl-CS"/>
        </w:rPr>
      </w:pPr>
      <w:r w:rsidRPr="00DE078C">
        <w:rPr>
          <w:rFonts w:eastAsiaTheme="minorHAnsi"/>
          <w:b/>
          <w:bCs/>
          <w:sz w:val="24"/>
          <w:szCs w:val="24"/>
        </w:rPr>
        <w:t xml:space="preserve">Функционална </w:t>
      </w:r>
      <w:r w:rsidRPr="004E14E0">
        <w:rPr>
          <w:b/>
          <w:sz w:val="24"/>
          <w:szCs w:val="24"/>
          <w:lang w:val="sr-Cyrl-CS"/>
        </w:rPr>
        <w:t xml:space="preserve">класификација </w:t>
      </w:r>
      <w:r w:rsidRPr="00DE078C">
        <w:rPr>
          <w:b/>
          <w:sz w:val="24"/>
          <w:szCs w:val="24"/>
          <w:lang w:val="sr-Cyrl-CS"/>
        </w:rPr>
        <w:t xml:space="preserve">860: Рекреација,спорт, култура и вере, некласификоване на другом месту </w:t>
      </w:r>
    </w:p>
    <w:p w:rsidR="001E06E5" w:rsidRPr="00DE078C" w:rsidRDefault="001E06E5" w:rsidP="00A83B6D">
      <w:pPr>
        <w:spacing w:after="120"/>
        <w:ind w:left="1168" w:firstLine="720"/>
        <w:rPr>
          <w:b/>
          <w:iCs/>
          <w:color w:val="000000"/>
          <w:sz w:val="24"/>
          <w:szCs w:val="24"/>
        </w:rPr>
      </w:pPr>
      <w:r w:rsidRPr="00DE078C">
        <w:rPr>
          <w:b/>
          <w:sz w:val="24"/>
          <w:szCs w:val="24"/>
          <w:lang w:val="sr-Cyrl-CS"/>
        </w:rPr>
        <w:t xml:space="preserve">Пројекат </w:t>
      </w:r>
      <w:r w:rsidRPr="004E14E0">
        <w:rPr>
          <w:b/>
          <w:sz w:val="24"/>
          <w:szCs w:val="24"/>
          <w:lang w:val="sr-Cyrl-CS"/>
        </w:rPr>
        <w:t>1301-5001: Базен н</w:t>
      </w:r>
      <w:r w:rsidRPr="00DE078C">
        <w:rPr>
          <w:b/>
          <w:iCs/>
          <w:color w:val="000000"/>
          <w:sz w:val="24"/>
          <w:szCs w:val="24"/>
        </w:rPr>
        <w:t>а Руднику</w:t>
      </w:r>
    </w:p>
    <w:p w:rsidR="001E06E5" w:rsidRPr="004E14E0" w:rsidRDefault="001E06E5" w:rsidP="00A83B6D">
      <w:pPr>
        <w:pStyle w:val="BodyText"/>
        <w:spacing w:before="0" w:beforeAutospacing="0" w:after="0" w:afterAutospacing="0"/>
        <w:ind w:left="1888" w:right="1157" w:firstLine="590"/>
        <w:jc w:val="both"/>
        <w:rPr>
          <w:rFonts w:eastAsia="Calibri"/>
        </w:rPr>
      </w:pPr>
      <w:r w:rsidRPr="00DE078C">
        <w:rPr>
          <w:rFonts w:cstheme="minorHAnsi"/>
        </w:rPr>
        <w:t xml:space="preserve">Планирана  </w:t>
      </w:r>
      <w:r w:rsidRPr="004E14E0">
        <w:rPr>
          <w:rFonts w:eastAsia="Calibri"/>
        </w:rPr>
        <w:t>средства за Изградњу базена на Руднику у 2022. години износе 46.520.000 динара и њихова аналитика је следећа:</w:t>
      </w:r>
    </w:p>
    <w:p w:rsidR="001E06E5" w:rsidRPr="004E14E0" w:rsidRDefault="001E06E5" w:rsidP="00A83B6D">
      <w:pPr>
        <w:pStyle w:val="BodyText"/>
        <w:numPr>
          <w:ilvl w:val="0"/>
          <w:numId w:val="15"/>
        </w:numPr>
        <w:spacing w:before="0" w:beforeAutospacing="0" w:after="0" w:afterAutospacing="0"/>
        <w:ind w:right="1157" w:hanging="357"/>
        <w:jc w:val="both"/>
        <w:rPr>
          <w:rFonts w:eastAsia="Calibri"/>
        </w:rPr>
      </w:pPr>
      <w:r w:rsidRPr="004E14E0">
        <w:rPr>
          <w:rFonts w:eastAsia="Calibri"/>
        </w:rPr>
        <w:t>Надзор,  противпожарне мере и координатор за безбедност и здравље на раду</w:t>
      </w:r>
      <w:r w:rsidR="004E14E0">
        <w:rPr>
          <w:rFonts w:eastAsia="Calibri"/>
        </w:rPr>
        <w:t>,</w:t>
      </w:r>
      <w:r w:rsidRPr="004E14E0">
        <w:rPr>
          <w:rFonts w:eastAsia="Calibri"/>
        </w:rPr>
        <w:t xml:space="preserve"> 520.000 динара,</w:t>
      </w:r>
    </w:p>
    <w:p w:rsidR="001E06E5" w:rsidRPr="00DE078C" w:rsidRDefault="001E06E5" w:rsidP="00A83B6D">
      <w:pPr>
        <w:pStyle w:val="BodyText"/>
        <w:numPr>
          <w:ilvl w:val="0"/>
          <w:numId w:val="15"/>
        </w:numPr>
        <w:spacing w:before="0" w:beforeAutospacing="0" w:after="120" w:afterAutospacing="0"/>
        <w:ind w:right="1157"/>
        <w:jc w:val="both"/>
        <w:rPr>
          <w:b/>
          <w:iCs/>
          <w:color w:val="000000"/>
        </w:rPr>
      </w:pPr>
      <w:r w:rsidRPr="004E14E0">
        <w:rPr>
          <w:rFonts w:eastAsia="Calibri"/>
        </w:rPr>
        <w:t>Извођење радова</w:t>
      </w:r>
      <w:r w:rsidR="004E14E0">
        <w:rPr>
          <w:rFonts w:eastAsia="Calibri"/>
        </w:rPr>
        <w:t>,</w:t>
      </w:r>
      <w:r w:rsidRPr="00DE078C">
        <w:rPr>
          <w:rFonts w:cstheme="minorHAnsi"/>
        </w:rPr>
        <w:t xml:space="preserve"> 46.000.000 динара.</w:t>
      </w:r>
    </w:p>
    <w:p w:rsidR="001E06E5" w:rsidRPr="00DE078C" w:rsidRDefault="001E06E5" w:rsidP="00A83B6D">
      <w:pPr>
        <w:jc w:val="both"/>
        <w:rPr>
          <w:b/>
          <w:sz w:val="24"/>
          <w:szCs w:val="24"/>
          <w:lang w:val="sr-Cyrl-CS"/>
        </w:rPr>
      </w:pPr>
    </w:p>
    <w:p w:rsidR="001E06E5" w:rsidRPr="00DE078C" w:rsidRDefault="001E06E5" w:rsidP="00A83B6D">
      <w:pPr>
        <w:spacing w:after="120"/>
        <w:ind w:left="1168" w:firstLine="720"/>
        <w:rPr>
          <w:b/>
          <w:sz w:val="24"/>
          <w:szCs w:val="24"/>
          <w:lang w:val="sr-Cyrl-CS"/>
        </w:rPr>
      </w:pPr>
      <w:r w:rsidRPr="00DE078C">
        <w:rPr>
          <w:b/>
          <w:sz w:val="24"/>
          <w:szCs w:val="24"/>
          <w:lang w:val="sr-Cyrl-CS"/>
        </w:rPr>
        <w:t xml:space="preserve">Пројекат </w:t>
      </w:r>
      <w:r w:rsidRPr="00DE078C">
        <w:rPr>
          <w:b/>
          <w:iCs/>
          <w:color w:val="000000"/>
          <w:sz w:val="24"/>
          <w:szCs w:val="24"/>
        </w:rPr>
        <w:t>1301-5002</w:t>
      </w:r>
      <w:r w:rsidRPr="00DE078C">
        <w:rPr>
          <w:b/>
          <w:sz w:val="24"/>
          <w:szCs w:val="24"/>
          <w:lang w:val="sr-Cyrl-CS"/>
        </w:rPr>
        <w:t>: Изградња затвореног базена у Горњем Милановцу</w:t>
      </w:r>
    </w:p>
    <w:p w:rsidR="001E06E5" w:rsidRPr="00DE078C" w:rsidRDefault="001E06E5" w:rsidP="00A83B6D">
      <w:pPr>
        <w:jc w:val="both"/>
        <w:rPr>
          <w:b/>
          <w:sz w:val="24"/>
          <w:szCs w:val="24"/>
          <w:lang w:val="sr-Cyrl-CS"/>
        </w:rPr>
      </w:pPr>
    </w:p>
    <w:p w:rsidR="001E06E5" w:rsidRPr="00DE078C" w:rsidRDefault="001E06E5" w:rsidP="00A83B6D">
      <w:pPr>
        <w:pStyle w:val="BodyText"/>
        <w:spacing w:before="0" w:beforeAutospacing="0" w:after="120" w:afterAutospacing="0"/>
        <w:ind w:left="1888" w:right="1157" w:firstLine="590"/>
        <w:jc w:val="both"/>
        <w:rPr>
          <w:rFonts w:cstheme="minorHAnsi"/>
        </w:rPr>
      </w:pPr>
      <w:r w:rsidRPr="00DE078C">
        <w:rPr>
          <w:rFonts w:cstheme="minorHAnsi"/>
        </w:rPr>
        <w:t xml:space="preserve">Планирана  средства за </w:t>
      </w:r>
      <w:r w:rsidRPr="004E14E0">
        <w:rPr>
          <w:rFonts w:cstheme="minorHAnsi"/>
        </w:rPr>
        <w:t>Изградњу затвореног базена у Горњем Милановцу</w:t>
      </w:r>
      <w:r w:rsidRPr="00DE078C">
        <w:rPr>
          <w:rFonts w:cstheme="minorHAnsi"/>
        </w:rPr>
        <w:t xml:space="preserve"> у 2022. го</w:t>
      </w:r>
      <w:r w:rsidR="004E14E0">
        <w:rPr>
          <w:rFonts w:cstheme="minorHAnsi"/>
        </w:rPr>
        <w:t xml:space="preserve">дини износе 105.500.000 динара. </w:t>
      </w:r>
      <w:r w:rsidRPr="00DE078C">
        <w:rPr>
          <w:rFonts w:cstheme="minorHAnsi"/>
        </w:rPr>
        <w:t>Структура планираних средстава је следећа:</w:t>
      </w:r>
    </w:p>
    <w:p w:rsidR="001E06E5" w:rsidRPr="00DE078C" w:rsidRDefault="001E06E5" w:rsidP="00A83B6D">
      <w:pPr>
        <w:pStyle w:val="BodyText"/>
        <w:numPr>
          <w:ilvl w:val="0"/>
          <w:numId w:val="16"/>
        </w:numPr>
        <w:spacing w:before="0" w:beforeAutospacing="0" w:after="0" w:afterAutospacing="0"/>
        <w:ind w:right="1157"/>
        <w:jc w:val="both"/>
        <w:rPr>
          <w:rFonts w:cstheme="minorHAnsi"/>
        </w:rPr>
      </w:pPr>
      <w:r w:rsidRPr="00DE078C">
        <w:rPr>
          <w:rFonts w:cstheme="minorHAnsi"/>
        </w:rPr>
        <w:t xml:space="preserve">за безбедност и здравље на раду </w:t>
      </w:r>
      <w:r w:rsidR="000740D2">
        <w:rPr>
          <w:rFonts w:cstheme="minorHAnsi"/>
        </w:rPr>
        <w:t xml:space="preserve">                                                                 </w:t>
      </w:r>
      <w:r w:rsidR="00FC6E29">
        <w:rPr>
          <w:rFonts w:cstheme="minorHAnsi"/>
        </w:rPr>
        <w:t xml:space="preserve">  </w:t>
      </w:r>
      <w:r w:rsidR="000740D2">
        <w:rPr>
          <w:rFonts w:cstheme="minorHAnsi"/>
        </w:rPr>
        <w:t xml:space="preserve">     </w:t>
      </w:r>
      <w:r w:rsidRPr="00DE078C">
        <w:rPr>
          <w:rFonts w:cstheme="minorHAnsi"/>
        </w:rPr>
        <w:t>1.000.000 динара,</w:t>
      </w:r>
    </w:p>
    <w:p w:rsidR="001E06E5" w:rsidRPr="004E14E0" w:rsidRDefault="001E06E5" w:rsidP="00A83B6D">
      <w:pPr>
        <w:pStyle w:val="BodyText"/>
        <w:numPr>
          <w:ilvl w:val="0"/>
          <w:numId w:val="16"/>
        </w:numPr>
        <w:spacing w:before="0" w:beforeAutospacing="0" w:after="0" w:afterAutospacing="0"/>
        <w:ind w:right="1157"/>
        <w:jc w:val="both"/>
        <w:rPr>
          <w:rFonts w:cstheme="minorHAnsi"/>
        </w:rPr>
      </w:pPr>
      <w:r w:rsidRPr="004E14E0">
        <w:rPr>
          <w:rFonts w:cstheme="minorHAnsi"/>
        </w:rPr>
        <w:t xml:space="preserve">трошкови накнада за прикључење  на  „ЕПС Дистрибуцију“                         </w:t>
      </w:r>
      <w:r w:rsidR="004E14E0">
        <w:rPr>
          <w:rFonts w:cstheme="minorHAnsi"/>
        </w:rPr>
        <w:t xml:space="preserve"> </w:t>
      </w:r>
      <w:r w:rsidRPr="004E14E0">
        <w:rPr>
          <w:rFonts w:cstheme="minorHAnsi"/>
        </w:rPr>
        <w:t xml:space="preserve"> 3.350.000 динара,</w:t>
      </w:r>
    </w:p>
    <w:p w:rsidR="001E06E5" w:rsidRPr="004E14E0" w:rsidRDefault="001E06E5" w:rsidP="00A83B6D">
      <w:pPr>
        <w:pStyle w:val="BodyText"/>
        <w:numPr>
          <w:ilvl w:val="0"/>
          <w:numId w:val="16"/>
        </w:numPr>
        <w:spacing w:before="0" w:beforeAutospacing="0" w:after="0" w:afterAutospacing="0"/>
        <w:ind w:right="1157"/>
        <w:jc w:val="both"/>
        <w:rPr>
          <w:rFonts w:cstheme="minorHAnsi"/>
        </w:rPr>
      </w:pPr>
      <w:r w:rsidRPr="004E14E0">
        <w:rPr>
          <w:rFonts w:cstheme="minorHAnsi"/>
        </w:rPr>
        <w:t>израда пројекта прикључног гасовода                                                                  400.000 динара</w:t>
      </w:r>
    </w:p>
    <w:p w:rsidR="001E06E5" w:rsidRPr="004E14E0" w:rsidRDefault="001E06E5" w:rsidP="00A83B6D">
      <w:pPr>
        <w:pStyle w:val="BodyText"/>
        <w:numPr>
          <w:ilvl w:val="0"/>
          <w:numId w:val="16"/>
        </w:numPr>
        <w:spacing w:before="0" w:beforeAutospacing="0" w:after="0" w:afterAutospacing="0"/>
        <w:ind w:right="1157"/>
        <w:jc w:val="both"/>
        <w:rPr>
          <w:rFonts w:cstheme="minorHAnsi"/>
        </w:rPr>
      </w:pPr>
      <w:r w:rsidRPr="004E14E0">
        <w:rPr>
          <w:rFonts w:cstheme="minorHAnsi"/>
        </w:rPr>
        <w:t>набавка и уградња МРС                                                                                        750.000 динара</w:t>
      </w:r>
    </w:p>
    <w:p w:rsidR="001E06E5" w:rsidRPr="00DE078C" w:rsidRDefault="001E06E5" w:rsidP="00A83B6D">
      <w:pPr>
        <w:pStyle w:val="BodyText"/>
        <w:numPr>
          <w:ilvl w:val="0"/>
          <w:numId w:val="16"/>
        </w:numPr>
        <w:spacing w:before="0" w:beforeAutospacing="0" w:after="0" w:afterAutospacing="0"/>
        <w:ind w:right="1157"/>
        <w:jc w:val="both"/>
        <w:rPr>
          <w:rFonts w:cstheme="minorHAnsi"/>
        </w:rPr>
      </w:pPr>
      <w:r w:rsidRPr="00DE078C">
        <w:rPr>
          <w:rFonts w:cstheme="minorHAnsi"/>
        </w:rPr>
        <w:t xml:space="preserve">Извођење радова                                                                   </w:t>
      </w:r>
      <w:r w:rsidR="00C62DC3">
        <w:rPr>
          <w:rFonts w:cstheme="minorHAnsi"/>
        </w:rPr>
        <w:t xml:space="preserve">                        </w:t>
      </w:r>
      <w:r w:rsidRPr="00DE078C">
        <w:rPr>
          <w:rFonts w:cstheme="minorHAnsi"/>
        </w:rPr>
        <w:t xml:space="preserve">  100.000.000 динара.</w:t>
      </w:r>
    </w:p>
    <w:p w:rsidR="001E06E5" w:rsidRPr="00DE078C" w:rsidRDefault="001E06E5" w:rsidP="00A83B6D">
      <w:pPr>
        <w:pStyle w:val="ListParagraph"/>
        <w:widowControl/>
        <w:autoSpaceDE/>
        <w:autoSpaceDN/>
        <w:ind w:left="1140" w:firstLine="0"/>
        <w:contextualSpacing/>
        <w:jc w:val="both"/>
        <w:rPr>
          <w:rFonts w:cstheme="minorHAnsi"/>
          <w:sz w:val="24"/>
          <w:szCs w:val="24"/>
        </w:rPr>
      </w:pPr>
    </w:p>
    <w:p w:rsidR="001E06E5" w:rsidRPr="00DE078C" w:rsidRDefault="001E06E5" w:rsidP="00A83B6D">
      <w:pPr>
        <w:ind w:left="1168" w:firstLine="720"/>
        <w:rPr>
          <w:b/>
          <w:sz w:val="24"/>
          <w:szCs w:val="24"/>
        </w:rPr>
      </w:pPr>
      <w:r w:rsidRPr="00DE078C">
        <w:rPr>
          <w:b/>
          <w:sz w:val="24"/>
          <w:szCs w:val="24"/>
          <w:lang w:val="sr-Cyrl-CS"/>
        </w:rPr>
        <w:t xml:space="preserve">Пројекат </w:t>
      </w:r>
      <w:r w:rsidRPr="00DE078C">
        <w:rPr>
          <w:b/>
          <w:iCs/>
          <w:color w:val="000000"/>
          <w:sz w:val="24"/>
          <w:szCs w:val="24"/>
        </w:rPr>
        <w:t xml:space="preserve">1301-5003: </w:t>
      </w:r>
      <w:r w:rsidR="00C62DC3">
        <w:rPr>
          <w:b/>
          <w:sz w:val="24"/>
          <w:szCs w:val="24"/>
        </w:rPr>
        <w:t xml:space="preserve">Дечје </w:t>
      </w:r>
      <w:r w:rsidR="00C62DC3" w:rsidRPr="004E14E0">
        <w:rPr>
          <w:b/>
          <w:sz w:val="24"/>
          <w:szCs w:val="24"/>
          <w:lang w:val="sr-Cyrl-CS"/>
        </w:rPr>
        <w:t>игралиште</w:t>
      </w:r>
      <w:r w:rsidR="00C62DC3">
        <w:rPr>
          <w:b/>
          <w:sz w:val="24"/>
          <w:szCs w:val="24"/>
        </w:rPr>
        <w:t xml:space="preserve"> у Бољкова</w:t>
      </w:r>
      <w:r w:rsidRPr="00DE078C">
        <w:rPr>
          <w:b/>
          <w:sz w:val="24"/>
          <w:szCs w:val="24"/>
        </w:rPr>
        <w:t>чком насељу</w:t>
      </w:r>
    </w:p>
    <w:p w:rsidR="001E06E5" w:rsidRDefault="001E06E5" w:rsidP="00A83B6D">
      <w:pPr>
        <w:jc w:val="both"/>
        <w:rPr>
          <w:b/>
          <w:sz w:val="24"/>
          <w:szCs w:val="24"/>
        </w:rPr>
      </w:pPr>
    </w:p>
    <w:p w:rsidR="00E80752" w:rsidRPr="00E80752" w:rsidRDefault="00E80752" w:rsidP="00A83B6D">
      <w:pPr>
        <w:pStyle w:val="BodyText"/>
        <w:spacing w:before="0" w:beforeAutospacing="0" w:after="120" w:afterAutospacing="0"/>
        <w:ind w:left="1888" w:right="1157" w:firstLine="590"/>
        <w:jc w:val="both"/>
        <w:rPr>
          <w:rFonts w:cstheme="minorHAnsi"/>
        </w:rPr>
      </w:pPr>
      <w:r w:rsidRPr="00DE078C">
        <w:rPr>
          <w:rFonts w:cstheme="minorHAnsi"/>
        </w:rPr>
        <w:t xml:space="preserve">Планирана средства </w:t>
      </w:r>
      <w:r w:rsidRPr="00DE078C">
        <w:rPr>
          <w:b/>
          <w:lang w:val="sr-Cyrl-CS"/>
        </w:rPr>
        <w:t xml:space="preserve">Пројекат </w:t>
      </w:r>
      <w:r>
        <w:rPr>
          <w:b/>
        </w:rPr>
        <w:t>„</w:t>
      </w:r>
      <w:r w:rsidRPr="0036355D">
        <w:rPr>
          <w:rFonts w:eastAsia="Calibri"/>
        </w:rPr>
        <w:t>Дечје</w:t>
      </w:r>
      <w:r w:rsidRPr="00DE078C">
        <w:rPr>
          <w:b/>
        </w:rPr>
        <w:t xml:space="preserve"> игралиште у Бољковљчком насељу</w:t>
      </w:r>
      <w:r>
        <w:rPr>
          <w:b/>
        </w:rPr>
        <w:t xml:space="preserve">“ </w:t>
      </w:r>
      <w:r w:rsidRPr="00DE078C">
        <w:rPr>
          <w:rFonts w:cstheme="minorHAnsi"/>
        </w:rPr>
        <w:t xml:space="preserve">износе </w:t>
      </w:r>
      <w:r w:rsidR="00FC6E29">
        <w:rPr>
          <w:rFonts w:cstheme="minorHAnsi"/>
        </w:rPr>
        <w:t>3.170</w:t>
      </w:r>
      <w:r>
        <w:rPr>
          <w:rFonts w:cstheme="minorHAnsi"/>
        </w:rPr>
        <w:t xml:space="preserve">.000 динара, од чега је </w:t>
      </w:r>
      <w:r w:rsidR="006805FB">
        <w:rPr>
          <w:rFonts w:cstheme="minorHAnsi"/>
        </w:rPr>
        <w:t xml:space="preserve">770.000 динара за грађевинске радове, а </w:t>
      </w:r>
      <w:r>
        <w:rPr>
          <w:rFonts w:cstheme="minorHAnsi"/>
        </w:rPr>
        <w:t>2.400.000</w:t>
      </w:r>
      <w:r w:rsidR="006805FB">
        <w:rPr>
          <w:rFonts w:cstheme="minorHAnsi"/>
        </w:rPr>
        <w:t xml:space="preserve"> динара за набавку опреме.</w:t>
      </w:r>
      <w:r>
        <w:rPr>
          <w:rFonts w:cstheme="minorHAnsi"/>
        </w:rPr>
        <w:t xml:space="preserve"> </w:t>
      </w:r>
    </w:p>
    <w:p w:rsidR="00E80752" w:rsidRPr="00DE078C" w:rsidRDefault="00E80752" w:rsidP="00A83B6D">
      <w:pPr>
        <w:jc w:val="both"/>
        <w:rPr>
          <w:b/>
          <w:sz w:val="24"/>
          <w:szCs w:val="24"/>
        </w:rPr>
      </w:pPr>
    </w:p>
    <w:p w:rsidR="001E06E5" w:rsidRPr="00DE078C" w:rsidRDefault="001E06E5" w:rsidP="00A83B6D">
      <w:pPr>
        <w:ind w:left="1168" w:firstLine="720"/>
        <w:rPr>
          <w:b/>
          <w:sz w:val="24"/>
          <w:szCs w:val="24"/>
        </w:rPr>
      </w:pPr>
      <w:r w:rsidRPr="00DE078C">
        <w:rPr>
          <w:b/>
          <w:sz w:val="24"/>
          <w:szCs w:val="24"/>
          <w:lang w:val="sr-Cyrl-CS"/>
        </w:rPr>
        <w:t xml:space="preserve">Пројекат </w:t>
      </w:r>
      <w:r w:rsidRPr="00DE078C">
        <w:rPr>
          <w:b/>
          <w:iCs/>
          <w:color w:val="000000"/>
          <w:sz w:val="24"/>
          <w:szCs w:val="24"/>
        </w:rPr>
        <w:t>1301-5004</w:t>
      </w:r>
      <w:r w:rsidRPr="00DE078C">
        <w:rPr>
          <w:b/>
          <w:sz w:val="24"/>
          <w:szCs w:val="24"/>
        </w:rPr>
        <w:t xml:space="preserve">: </w:t>
      </w:r>
      <w:r w:rsidRPr="004E14E0">
        <w:rPr>
          <w:b/>
          <w:sz w:val="24"/>
          <w:szCs w:val="24"/>
          <w:lang w:val="sr-Cyrl-CS"/>
        </w:rPr>
        <w:t>Санација</w:t>
      </w:r>
      <w:r w:rsidRPr="00DE078C">
        <w:rPr>
          <w:b/>
          <w:sz w:val="24"/>
          <w:szCs w:val="24"/>
        </w:rPr>
        <w:t xml:space="preserve"> централног градског парка</w:t>
      </w:r>
    </w:p>
    <w:p w:rsidR="00E80752" w:rsidRPr="0036355D" w:rsidRDefault="00E80752" w:rsidP="00A83B6D">
      <w:pPr>
        <w:pStyle w:val="BodyText"/>
        <w:spacing w:before="0" w:beforeAutospacing="0" w:after="120" w:afterAutospacing="0"/>
        <w:ind w:left="1888" w:right="1157" w:firstLine="590"/>
        <w:jc w:val="both"/>
        <w:rPr>
          <w:rFonts w:eastAsia="Calibri"/>
        </w:rPr>
      </w:pPr>
    </w:p>
    <w:p w:rsidR="001E06E5" w:rsidRPr="00CD7F0F" w:rsidRDefault="001E06E5" w:rsidP="00A83B6D">
      <w:pPr>
        <w:pStyle w:val="BodyText"/>
        <w:spacing w:before="0" w:beforeAutospacing="0" w:after="120" w:afterAutospacing="0"/>
        <w:ind w:left="1888" w:right="1157" w:firstLine="590"/>
        <w:jc w:val="both"/>
      </w:pPr>
      <w:r w:rsidRPr="0036355D">
        <w:rPr>
          <w:rFonts w:eastAsia="Calibri"/>
        </w:rPr>
        <w:t>Планирана  средства за Санација ц</w:t>
      </w:r>
      <w:r w:rsidRPr="00DE078C">
        <w:rPr>
          <w:b/>
        </w:rPr>
        <w:t>ентралног градског парка</w:t>
      </w:r>
      <w:r w:rsidRPr="00DE078C">
        <w:rPr>
          <w:rFonts w:cstheme="minorHAnsi"/>
        </w:rPr>
        <w:t xml:space="preserve"> износе 14.950.000 динара. Структура планираних средстава је следећа:</w:t>
      </w:r>
      <w:r w:rsidR="0036355D">
        <w:rPr>
          <w:rFonts w:cstheme="minorHAnsi"/>
        </w:rPr>
        <w:t xml:space="preserve"> н</w:t>
      </w:r>
      <w:r w:rsidR="006805FB" w:rsidRPr="00CD7F0F">
        <w:rPr>
          <w:rFonts w:cstheme="minorHAnsi"/>
        </w:rPr>
        <w:t xml:space="preserve">адзор </w:t>
      </w:r>
      <w:r w:rsidRPr="00CD7F0F">
        <w:rPr>
          <w:rFonts w:cstheme="minorHAnsi"/>
        </w:rPr>
        <w:t>и координатор</w:t>
      </w:r>
      <w:r w:rsidR="00CD7F0F">
        <w:rPr>
          <w:rFonts w:cstheme="minorHAnsi"/>
        </w:rPr>
        <w:t xml:space="preserve"> </w:t>
      </w:r>
      <w:r w:rsidRPr="00CD7F0F">
        <w:rPr>
          <w:rFonts w:cstheme="minorHAnsi"/>
        </w:rPr>
        <w:t>150.000</w:t>
      </w:r>
      <w:r w:rsidR="00CD7F0F">
        <w:rPr>
          <w:rFonts w:cstheme="minorHAnsi"/>
        </w:rPr>
        <w:t xml:space="preserve"> динара</w:t>
      </w:r>
      <w:r w:rsidR="006805FB" w:rsidRPr="00CD7F0F">
        <w:rPr>
          <w:rFonts w:cstheme="minorHAnsi"/>
        </w:rPr>
        <w:t xml:space="preserve">, а </w:t>
      </w:r>
      <w:r w:rsidRPr="00CD7F0F">
        <w:t>припремни радови</w:t>
      </w:r>
      <w:r w:rsidR="006805FB" w:rsidRPr="00CD7F0F">
        <w:t xml:space="preserve">, </w:t>
      </w:r>
      <w:r w:rsidRPr="00CD7F0F">
        <w:t>демонтаж</w:t>
      </w:r>
      <w:r w:rsidR="006805FB" w:rsidRPr="00CD7F0F">
        <w:t xml:space="preserve">а, </w:t>
      </w:r>
      <w:r w:rsidRPr="00CD7F0F">
        <w:t>рушењ</w:t>
      </w:r>
      <w:r w:rsidR="006805FB" w:rsidRPr="00CD7F0F">
        <w:t xml:space="preserve">е, </w:t>
      </w:r>
      <w:r w:rsidR="00CD7F0F" w:rsidRPr="00CD7F0F">
        <w:t>земљани, бетонски и остали радови,</w:t>
      </w:r>
      <w:r w:rsidRPr="00CD7F0F">
        <w:t xml:space="preserve">  </w:t>
      </w:r>
      <w:r w:rsidR="00CD7F0F">
        <w:t>14.800.000 динара.</w:t>
      </w:r>
      <w:r w:rsidRPr="00CD7F0F">
        <w:t xml:space="preserve">                      </w:t>
      </w:r>
    </w:p>
    <w:p w:rsidR="001E06E5" w:rsidRPr="00DE078C" w:rsidRDefault="001E06E5" w:rsidP="00A83B6D">
      <w:pPr>
        <w:jc w:val="both"/>
        <w:rPr>
          <w:b/>
          <w:iCs/>
          <w:color w:val="000000"/>
          <w:sz w:val="24"/>
          <w:szCs w:val="24"/>
        </w:rPr>
      </w:pPr>
    </w:p>
    <w:p w:rsidR="001E06E5" w:rsidRDefault="001E06E5" w:rsidP="00A83B6D">
      <w:pPr>
        <w:ind w:left="1168" w:firstLine="720"/>
        <w:rPr>
          <w:b/>
          <w:sz w:val="24"/>
          <w:szCs w:val="24"/>
        </w:rPr>
      </w:pPr>
      <w:r w:rsidRPr="00DE078C">
        <w:rPr>
          <w:b/>
          <w:sz w:val="24"/>
          <w:szCs w:val="24"/>
          <w:lang w:val="sr-Cyrl-CS"/>
        </w:rPr>
        <w:t xml:space="preserve">Пројекат </w:t>
      </w:r>
      <w:r w:rsidRPr="00DE078C">
        <w:rPr>
          <w:b/>
          <w:iCs/>
          <w:color w:val="000000"/>
          <w:sz w:val="24"/>
          <w:szCs w:val="24"/>
        </w:rPr>
        <w:t xml:space="preserve">1301-5005: </w:t>
      </w:r>
      <w:r w:rsidRPr="00DE078C">
        <w:rPr>
          <w:b/>
          <w:sz w:val="24"/>
          <w:szCs w:val="24"/>
        </w:rPr>
        <w:t>Набавка мобилијара поред Ивичког потока</w:t>
      </w:r>
    </w:p>
    <w:p w:rsidR="00CD7F0F" w:rsidRDefault="00CD7F0F" w:rsidP="00A83B6D">
      <w:pPr>
        <w:jc w:val="both"/>
        <w:rPr>
          <w:b/>
          <w:sz w:val="24"/>
          <w:szCs w:val="24"/>
        </w:rPr>
      </w:pPr>
    </w:p>
    <w:p w:rsidR="00CD7F0F" w:rsidRPr="00CD7F0F" w:rsidRDefault="00CD7F0F" w:rsidP="00A83B6D">
      <w:pPr>
        <w:pStyle w:val="BodyText"/>
        <w:spacing w:before="0" w:beforeAutospacing="0" w:after="120" w:afterAutospacing="0"/>
        <w:ind w:left="1888" w:right="1157" w:firstLine="590"/>
        <w:jc w:val="both"/>
      </w:pPr>
      <w:r w:rsidRPr="00CD7F0F">
        <w:t xml:space="preserve">За </w:t>
      </w:r>
      <w:r w:rsidRPr="0036355D">
        <w:rPr>
          <w:rFonts w:eastAsia="Calibri"/>
        </w:rPr>
        <w:t>набавку</w:t>
      </w:r>
      <w:r w:rsidRPr="00CD7F0F">
        <w:t xml:space="preserve"> и монтажу мобилијара поред Ивичког потока, </w:t>
      </w:r>
      <w:r>
        <w:t>буџетом за 2022. годину је предвиђено 1.000.000 динара.</w:t>
      </w:r>
    </w:p>
    <w:p w:rsidR="001E06E5" w:rsidRPr="00DE078C" w:rsidRDefault="001E06E5" w:rsidP="00A83B6D">
      <w:pPr>
        <w:jc w:val="both"/>
        <w:rPr>
          <w:rFonts w:cstheme="minorHAnsi"/>
          <w:b/>
          <w:sz w:val="24"/>
          <w:szCs w:val="24"/>
        </w:rPr>
      </w:pPr>
    </w:p>
    <w:p w:rsidR="001E06E5" w:rsidRPr="00DE078C" w:rsidRDefault="001E06E5" w:rsidP="00A83B6D">
      <w:pPr>
        <w:ind w:left="1168" w:firstLine="720"/>
        <w:rPr>
          <w:b/>
          <w:sz w:val="24"/>
          <w:szCs w:val="24"/>
        </w:rPr>
      </w:pPr>
      <w:r w:rsidRPr="00DE078C">
        <w:rPr>
          <w:b/>
          <w:sz w:val="24"/>
          <w:szCs w:val="24"/>
        </w:rPr>
        <w:t xml:space="preserve">ПРОГРАМ 17 - </w:t>
      </w:r>
      <w:r w:rsidRPr="004E14E0">
        <w:rPr>
          <w:b/>
          <w:iCs/>
          <w:color w:val="000000"/>
          <w:sz w:val="24"/>
          <w:szCs w:val="24"/>
        </w:rPr>
        <w:t>ЕНЕРГЕТСКА</w:t>
      </w:r>
      <w:r w:rsidRPr="00DE078C">
        <w:rPr>
          <w:b/>
          <w:sz w:val="24"/>
          <w:szCs w:val="24"/>
        </w:rPr>
        <w:t xml:space="preserve"> ЕФИКАСНОСТ И ОБНОВЉИВИ ИЗВОРИ ЕНЕРГИЈЕ</w:t>
      </w:r>
    </w:p>
    <w:p w:rsidR="001E06E5" w:rsidRPr="00DE078C" w:rsidRDefault="001E06E5" w:rsidP="00A83B6D">
      <w:pPr>
        <w:pStyle w:val="ListParagraph"/>
        <w:ind w:left="1140"/>
        <w:jc w:val="both"/>
        <w:rPr>
          <w:b/>
          <w:sz w:val="24"/>
          <w:szCs w:val="24"/>
        </w:rPr>
      </w:pPr>
    </w:p>
    <w:p w:rsidR="001E06E5" w:rsidRPr="00DE078C" w:rsidRDefault="001E06E5" w:rsidP="00A83B6D">
      <w:pPr>
        <w:spacing w:after="120"/>
        <w:ind w:left="1168" w:firstLine="720"/>
        <w:rPr>
          <w:b/>
          <w:sz w:val="24"/>
          <w:szCs w:val="24"/>
        </w:rPr>
      </w:pPr>
      <w:r w:rsidRPr="00DE078C">
        <w:rPr>
          <w:b/>
          <w:sz w:val="24"/>
          <w:szCs w:val="24"/>
        </w:rPr>
        <w:t>Пројекат 0501-4001: Унапређење енергетске ефикасности у стамбеном сектору</w:t>
      </w:r>
    </w:p>
    <w:p w:rsidR="001E06E5" w:rsidRPr="00DE078C" w:rsidRDefault="001E06E5" w:rsidP="00A83B6D">
      <w:pPr>
        <w:pStyle w:val="BodyText"/>
        <w:spacing w:before="0" w:beforeAutospacing="0" w:after="120" w:afterAutospacing="0"/>
        <w:ind w:left="1888" w:right="1157" w:firstLine="590"/>
        <w:jc w:val="both"/>
        <w:rPr>
          <w:b/>
        </w:rPr>
      </w:pPr>
      <w:r w:rsidRPr="00DE078C">
        <w:t>За Пројекат 0501-4001: Унапређење енергетске ефикасности у стамбеном сектору планирана су средства у износу од 8.000.000 динара за доделу подстицајних средстава за спровођење мера енергетске санације породичних кућа и станова у циљу остваривања уштеде енергије и њеног рационалног коришћења.</w:t>
      </w:r>
    </w:p>
    <w:p w:rsidR="001E06E5" w:rsidRPr="00DE078C" w:rsidRDefault="001E06E5" w:rsidP="00A83B6D">
      <w:pPr>
        <w:ind w:firstLine="720"/>
        <w:jc w:val="both"/>
        <w:rPr>
          <w:rFonts w:ascii="MyriadPro-Bold" w:eastAsiaTheme="minorHAnsi" w:hAnsi="MyriadPro-Bold" w:cs="MyriadPro-Bold"/>
          <w:b/>
          <w:bCs/>
          <w:sz w:val="24"/>
          <w:szCs w:val="24"/>
        </w:rPr>
      </w:pPr>
    </w:p>
    <w:p w:rsidR="001E06E5" w:rsidRPr="00DE078C" w:rsidRDefault="001E06E5" w:rsidP="00A83B6D">
      <w:pPr>
        <w:ind w:left="1168" w:firstLine="720"/>
        <w:rPr>
          <w:b/>
          <w:sz w:val="24"/>
          <w:szCs w:val="24"/>
          <w:lang w:val="sr-Cyrl-CS"/>
        </w:rPr>
      </w:pPr>
      <w:r w:rsidRPr="00DE078C">
        <w:rPr>
          <w:rFonts w:ascii="MyriadPro-Bold" w:eastAsiaTheme="minorHAnsi" w:hAnsi="MyriadPro-Bold" w:cs="MyriadPro-Bold"/>
          <w:b/>
          <w:bCs/>
          <w:sz w:val="24"/>
          <w:szCs w:val="24"/>
        </w:rPr>
        <w:t>Глава 02. Буџетски корисник:</w:t>
      </w:r>
      <w:r w:rsidRPr="00DE078C">
        <w:rPr>
          <w:b/>
          <w:sz w:val="24"/>
          <w:szCs w:val="24"/>
          <w:lang w:val="sr-Cyrl-CS"/>
        </w:rPr>
        <w:t xml:space="preserve"> МЕСНЕ ЗАЈЕДНИЦЕ</w:t>
      </w:r>
    </w:p>
    <w:p w:rsidR="001E06E5" w:rsidRPr="00DE078C" w:rsidRDefault="001E06E5" w:rsidP="00A83B6D">
      <w:pPr>
        <w:ind w:firstLine="720"/>
        <w:jc w:val="both"/>
        <w:rPr>
          <w:b/>
          <w:sz w:val="24"/>
          <w:szCs w:val="24"/>
          <w:lang w:val="sr-Cyrl-CS"/>
        </w:rPr>
      </w:pPr>
    </w:p>
    <w:p w:rsidR="001E06E5" w:rsidRPr="004E14E0" w:rsidRDefault="001E06E5" w:rsidP="00A83B6D">
      <w:pPr>
        <w:ind w:left="1168" w:firstLine="720"/>
        <w:rPr>
          <w:rFonts w:ascii="MyriadPro-Bold" w:eastAsiaTheme="minorHAnsi" w:hAnsi="MyriadPro-Bold" w:cs="MyriadPro-Bold"/>
          <w:b/>
          <w:bCs/>
          <w:sz w:val="24"/>
          <w:szCs w:val="24"/>
        </w:rPr>
      </w:pPr>
      <w:r w:rsidRPr="00DE078C">
        <w:rPr>
          <w:b/>
          <w:sz w:val="24"/>
          <w:szCs w:val="24"/>
          <w:lang w:val="sr-Cyrl-CS"/>
        </w:rPr>
        <w:t xml:space="preserve">ПРОГРАМ 15 </w:t>
      </w:r>
      <w:r w:rsidRPr="004E14E0">
        <w:rPr>
          <w:rFonts w:ascii="MyriadPro-Bold" w:eastAsiaTheme="minorHAnsi" w:hAnsi="MyriadPro-Bold" w:cs="MyriadPro-Bold"/>
          <w:b/>
          <w:bCs/>
          <w:sz w:val="24"/>
          <w:szCs w:val="24"/>
        </w:rPr>
        <w:t>– ОПШТЕ УСЛУГЕ ЛОКАЛНЕ САМОУПРАВЕ</w:t>
      </w:r>
    </w:p>
    <w:p w:rsidR="001E06E5" w:rsidRPr="004E14E0" w:rsidRDefault="001E06E5" w:rsidP="00A83B6D">
      <w:pPr>
        <w:ind w:left="1168" w:firstLine="720"/>
        <w:rPr>
          <w:rFonts w:ascii="MyriadPro-Bold" w:eastAsiaTheme="minorHAnsi" w:hAnsi="MyriadPro-Bold" w:cs="MyriadPro-Bold"/>
          <w:b/>
          <w:bCs/>
          <w:sz w:val="24"/>
          <w:szCs w:val="24"/>
        </w:rPr>
      </w:pPr>
      <w:r w:rsidRPr="004E14E0">
        <w:rPr>
          <w:rFonts w:ascii="MyriadPro-Bold" w:eastAsiaTheme="minorHAnsi" w:hAnsi="MyriadPro-Bold" w:cs="MyriadPro-Bold"/>
          <w:b/>
          <w:bCs/>
          <w:sz w:val="24"/>
          <w:szCs w:val="24"/>
        </w:rPr>
        <w:t>Програмска активност 0602-0002: Месне заједнице</w:t>
      </w:r>
    </w:p>
    <w:p w:rsidR="001E06E5" w:rsidRPr="00DE078C" w:rsidRDefault="001E06E5" w:rsidP="00A83B6D">
      <w:pPr>
        <w:ind w:left="1168" w:firstLine="720"/>
        <w:rPr>
          <w:b/>
          <w:sz w:val="24"/>
          <w:szCs w:val="24"/>
          <w:lang w:val="sr-Cyrl-CS"/>
        </w:rPr>
      </w:pPr>
      <w:r w:rsidRPr="004E14E0">
        <w:rPr>
          <w:rFonts w:ascii="MyriadPro-Bold" w:eastAsiaTheme="minorHAnsi" w:hAnsi="MyriadPro-Bold" w:cs="MyriadPro-Bold"/>
          <w:b/>
          <w:bCs/>
          <w:sz w:val="24"/>
          <w:szCs w:val="24"/>
        </w:rPr>
        <w:t>Функционална</w:t>
      </w:r>
      <w:r w:rsidRPr="00DE078C">
        <w:rPr>
          <w:rFonts w:eastAsiaTheme="minorHAnsi"/>
          <w:b/>
          <w:bCs/>
          <w:sz w:val="24"/>
          <w:szCs w:val="24"/>
        </w:rPr>
        <w:t xml:space="preserve"> класификација </w:t>
      </w:r>
      <w:r w:rsidRPr="00DE078C">
        <w:rPr>
          <w:b/>
          <w:sz w:val="24"/>
          <w:szCs w:val="24"/>
          <w:lang w:val="sr-Cyrl-CS"/>
        </w:rPr>
        <w:t>620: Развој заједнице</w:t>
      </w:r>
    </w:p>
    <w:p w:rsidR="001E06E5" w:rsidRPr="00DE078C" w:rsidRDefault="001E06E5" w:rsidP="00A83B6D">
      <w:pPr>
        <w:ind w:firstLine="720"/>
        <w:jc w:val="both"/>
        <w:rPr>
          <w:b/>
          <w:sz w:val="24"/>
          <w:szCs w:val="24"/>
          <w:lang w:val="sr-Cyrl-CS"/>
        </w:rPr>
      </w:pPr>
    </w:p>
    <w:p w:rsidR="001E06E5" w:rsidRPr="00CD7F0F" w:rsidRDefault="001E06E5" w:rsidP="00A83B6D">
      <w:pPr>
        <w:pStyle w:val="BodyText"/>
        <w:spacing w:before="0" w:beforeAutospacing="0" w:after="120" w:afterAutospacing="0"/>
        <w:ind w:left="1888" w:right="1157" w:firstLine="590"/>
        <w:jc w:val="both"/>
        <w:rPr>
          <w:lang w:val="sr-Cyrl-CS"/>
        </w:rPr>
      </w:pPr>
      <w:r w:rsidRPr="00A83B6D">
        <w:rPr>
          <w:lang w:val="sr-Cyrl-CS"/>
        </w:rPr>
        <w:t xml:space="preserve">Из општих прихода </w:t>
      </w:r>
      <w:r w:rsidRPr="00A83B6D">
        <w:t>буџета</w:t>
      </w:r>
      <w:r w:rsidRPr="00A83B6D">
        <w:rPr>
          <w:lang w:val="sr-Cyrl-CS"/>
        </w:rPr>
        <w:t xml:space="preserve"> </w:t>
      </w:r>
      <w:r w:rsidRPr="00A83B6D">
        <w:t>месним</w:t>
      </w:r>
      <w:r w:rsidRPr="0036355D">
        <w:t xml:space="preserve"> заједницама планирано </w:t>
      </w:r>
      <w:r w:rsidR="00CD7F0F" w:rsidRPr="0036355D">
        <w:t>14.000</w:t>
      </w:r>
      <w:r w:rsidRPr="0036355D">
        <w:t xml:space="preserve">.000 динара, и то за сталне трошкове </w:t>
      </w:r>
      <w:r w:rsidR="00CD7F0F" w:rsidRPr="0036355D">
        <w:t>9.940</w:t>
      </w:r>
      <w:r w:rsidRPr="0036355D">
        <w:t xml:space="preserve">.000 динара и </w:t>
      </w:r>
      <w:r w:rsidR="00CD7F0F" w:rsidRPr="0036355D">
        <w:t>4.</w:t>
      </w:r>
      <w:r w:rsidR="00CD7F0F" w:rsidRPr="00A83B6D">
        <w:t>045.</w:t>
      </w:r>
      <w:r w:rsidRPr="00A83B6D">
        <w:t>000 динара за набавку горива. Сва остала средства везана за текуће поправке и одржавање, изградњу комуналне инфраструктуре као и летње и зимско одржавање путева и изградњу и одржавање сигнализације по</w:t>
      </w:r>
      <w:r w:rsidRPr="00A83B6D">
        <w:rPr>
          <w:lang w:val="sr-Cyrl-CS"/>
        </w:rPr>
        <w:t xml:space="preserve"> месним заједницама, билансирана су код Општинске управе по одговарајућим програмским активностима</w:t>
      </w:r>
      <w:r w:rsidRPr="00CD7F0F">
        <w:rPr>
          <w:lang w:val="sr-Cyrl-CS"/>
        </w:rPr>
        <w:t xml:space="preserve">. </w:t>
      </w:r>
    </w:p>
    <w:p w:rsidR="001E06E5" w:rsidRPr="00CD7F0F" w:rsidRDefault="001E06E5" w:rsidP="00A83B6D">
      <w:pPr>
        <w:jc w:val="both"/>
        <w:rPr>
          <w:sz w:val="24"/>
          <w:szCs w:val="24"/>
        </w:rPr>
      </w:pPr>
    </w:p>
    <w:p w:rsidR="002F76AB" w:rsidRPr="002F76AB" w:rsidRDefault="002F76AB" w:rsidP="00A83B6D">
      <w:pPr>
        <w:ind w:left="1168" w:firstLine="720"/>
        <w:rPr>
          <w:b/>
          <w:sz w:val="24"/>
          <w:szCs w:val="24"/>
          <w:lang w:val="sr-Cyrl-CS"/>
        </w:rPr>
      </w:pPr>
      <w:r w:rsidRPr="002F76AB">
        <w:rPr>
          <w:rFonts w:ascii="MyriadPro-Bold" w:eastAsiaTheme="minorHAnsi" w:hAnsi="MyriadPro-Bold" w:cs="MyriadPro-Bold"/>
          <w:b/>
          <w:bCs/>
          <w:sz w:val="24"/>
          <w:szCs w:val="24"/>
        </w:rPr>
        <w:t>Глава 03. Буџетски корисник:</w:t>
      </w:r>
      <w:r w:rsidRPr="002F76AB">
        <w:rPr>
          <w:b/>
          <w:sz w:val="24"/>
          <w:szCs w:val="24"/>
          <w:lang w:val="sr-Cyrl-CS"/>
        </w:rPr>
        <w:t xml:space="preserve"> ПРЕДШКОЛСКА УСТАНОВА „СУНЦЕ“</w:t>
      </w:r>
    </w:p>
    <w:p w:rsidR="002F76AB" w:rsidRPr="002F76AB" w:rsidRDefault="002F76AB" w:rsidP="00A83B6D">
      <w:pPr>
        <w:ind w:firstLine="720"/>
        <w:jc w:val="both"/>
        <w:rPr>
          <w:sz w:val="24"/>
          <w:szCs w:val="24"/>
        </w:rPr>
      </w:pPr>
    </w:p>
    <w:p w:rsidR="002F76AB" w:rsidRPr="004D21B4" w:rsidRDefault="002F76AB" w:rsidP="00A83B6D">
      <w:pPr>
        <w:ind w:left="1168" w:firstLine="720"/>
        <w:rPr>
          <w:b/>
          <w:sz w:val="24"/>
          <w:szCs w:val="24"/>
          <w:lang w:val="sr-Cyrl-CS"/>
        </w:rPr>
      </w:pPr>
      <w:r w:rsidRPr="002F76AB">
        <w:rPr>
          <w:b/>
          <w:sz w:val="24"/>
          <w:szCs w:val="24"/>
          <w:lang w:val="sr-Cyrl-CS"/>
        </w:rPr>
        <w:t xml:space="preserve">ПРОГРАМ 8 – ПРЕДШКОЛСКО ВАСПИТАЊЕ И  ОБРАЗОВАЊЕ </w:t>
      </w:r>
    </w:p>
    <w:p w:rsidR="002F76AB" w:rsidRPr="002F76AB" w:rsidRDefault="002F76AB" w:rsidP="00A83B6D">
      <w:pPr>
        <w:ind w:left="1168" w:firstLine="720"/>
        <w:rPr>
          <w:b/>
          <w:sz w:val="24"/>
          <w:szCs w:val="24"/>
          <w:lang w:val="sr-Cyrl-CS"/>
        </w:rPr>
      </w:pPr>
      <w:r w:rsidRPr="002F76AB">
        <w:rPr>
          <w:b/>
          <w:sz w:val="24"/>
          <w:szCs w:val="24"/>
          <w:lang w:val="sr-Cyrl-CS"/>
        </w:rPr>
        <w:t>Програмска активност 2002-0002: Функционисање  и остваривање предшколског васпитања и  образовања</w:t>
      </w:r>
    </w:p>
    <w:p w:rsidR="002F76AB" w:rsidRPr="002F76AB" w:rsidRDefault="002F76AB" w:rsidP="00A83B6D">
      <w:pPr>
        <w:ind w:left="1168" w:firstLine="720"/>
        <w:rPr>
          <w:b/>
          <w:sz w:val="24"/>
          <w:szCs w:val="24"/>
          <w:lang w:val="sr-Cyrl-CS"/>
        </w:rPr>
      </w:pPr>
      <w:r w:rsidRPr="004D21B4">
        <w:rPr>
          <w:b/>
          <w:sz w:val="24"/>
          <w:szCs w:val="24"/>
          <w:lang w:val="sr-Cyrl-CS"/>
        </w:rPr>
        <w:t>Функционална класификација</w:t>
      </w:r>
      <w:r w:rsidRPr="002F76AB">
        <w:rPr>
          <w:rFonts w:eastAsiaTheme="minorHAnsi"/>
          <w:b/>
          <w:bCs/>
          <w:sz w:val="24"/>
          <w:szCs w:val="24"/>
        </w:rPr>
        <w:t xml:space="preserve"> </w:t>
      </w:r>
      <w:r w:rsidRPr="002F76AB">
        <w:rPr>
          <w:b/>
          <w:sz w:val="24"/>
          <w:szCs w:val="24"/>
          <w:lang w:val="sr-Cyrl-CS"/>
        </w:rPr>
        <w:t>911: Предшколско образовање</w:t>
      </w:r>
    </w:p>
    <w:p w:rsidR="002F76AB" w:rsidRPr="002F76AB" w:rsidRDefault="002F76AB" w:rsidP="00A83B6D">
      <w:pPr>
        <w:jc w:val="both"/>
        <w:rPr>
          <w:b/>
          <w:sz w:val="24"/>
          <w:szCs w:val="24"/>
          <w:lang w:val="sr-Cyrl-CS"/>
        </w:rPr>
      </w:pPr>
    </w:p>
    <w:p w:rsidR="002F76AB" w:rsidRPr="004D21B4" w:rsidRDefault="002F76AB" w:rsidP="00A83B6D">
      <w:pPr>
        <w:pStyle w:val="BodyText"/>
        <w:spacing w:before="0" w:beforeAutospacing="0" w:after="120" w:afterAutospacing="0"/>
        <w:ind w:left="1888" w:right="1157" w:firstLine="590"/>
        <w:jc w:val="both"/>
      </w:pPr>
      <w:r w:rsidRPr="002F76AB">
        <w:rPr>
          <w:lang w:val="sr-Cyrl-CS"/>
        </w:rPr>
        <w:tab/>
        <w:t xml:space="preserve">Програм предшколско </w:t>
      </w:r>
      <w:r w:rsidRPr="004D21B4">
        <w:t xml:space="preserve">васпитање и  образовање је у функцији омогућавања обухвата предшколске деце у вртићима. Такође програм треба да повећа правичност система а то је да повећа обухват деце из маргинализованих и социјално осетљивих средина. Васпитно образовни рад се односи на праћење, подстицање психофизичког развоја детета, васпитно-образовни рад, негу деце, превентивно здравствену заштиту, однос према детету, организацију дневног ритма живота унутар групе и на сарадњу са породицом. Бројне су активности које треба да доприносе квалитетној васпитној пракси која подразумева да се кроз васпитни програм, образовни и игровни материјал, методе рада са децом (укључујући центре активности, слободну игру и игру усмерену ка учењу), као и кроз дневни ритам са избалансираним активностима подстиче целовит дечји развој, развој њихове креативности, критичког мишљења, рано описмењавање и социјализација и стварају предуслови за успешан полазак деце у школу. </w:t>
      </w:r>
    </w:p>
    <w:p w:rsidR="002F76AB" w:rsidRPr="004D21B4" w:rsidRDefault="002F76AB" w:rsidP="00A83B6D">
      <w:pPr>
        <w:pStyle w:val="BodyText"/>
        <w:spacing w:before="0" w:beforeAutospacing="0" w:after="120" w:afterAutospacing="0"/>
        <w:ind w:left="1888" w:right="1157" w:firstLine="590"/>
        <w:jc w:val="both"/>
      </w:pPr>
      <w:r w:rsidRPr="004D21B4">
        <w:tab/>
        <w:t xml:space="preserve">Предшколска установа „Сунце“ је установа која се бави васпитањем и образовањем, негом и превентивном здравственом заштитом деце узраста од једне до шест и по година у складу са Законом о основама система образовања и васпитања. Средства за  финансирање се обезбеђују из буџета локалне самоуправе, Министарства просвете, уплата родитеља за смештај и исхрану деце у установи, донација и др. </w:t>
      </w:r>
    </w:p>
    <w:p w:rsidR="002F76AB" w:rsidRPr="004D21B4" w:rsidRDefault="002F76AB" w:rsidP="00A83B6D">
      <w:pPr>
        <w:pStyle w:val="BodyText"/>
        <w:spacing w:before="0" w:beforeAutospacing="0" w:after="120" w:afterAutospacing="0"/>
        <w:ind w:left="1888" w:right="1157" w:firstLine="590"/>
        <w:jc w:val="both"/>
      </w:pPr>
      <w:r w:rsidRPr="004D21B4">
        <w:t xml:space="preserve">За рад и функционисање Предшколске установе „Сунце“ укупно планирана средства износе 214.150.000 динара. Треба нагласити да планирани </w:t>
      </w:r>
      <w:r w:rsidRPr="002F76AB">
        <w:t xml:space="preserve">приходи буџета по основу пружања услуга боравка деце у предшколским установама износе </w:t>
      </w:r>
      <w:r w:rsidRPr="004D21B4">
        <w:t>38.200</w:t>
      </w:r>
      <w:r w:rsidRPr="002F76AB">
        <w:t>.000 динара</w:t>
      </w:r>
      <w:r w:rsidRPr="004D21B4">
        <w:t>.</w:t>
      </w:r>
    </w:p>
    <w:p w:rsidR="002F76AB" w:rsidRPr="004D21B4" w:rsidRDefault="002F76AB" w:rsidP="00A83B6D">
      <w:pPr>
        <w:pStyle w:val="BodyText"/>
        <w:spacing w:before="0" w:beforeAutospacing="0" w:after="120" w:afterAutospacing="0"/>
        <w:ind w:left="1888" w:right="1157" w:firstLine="590"/>
        <w:jc w:val="both"/>
      </w:pPr>
      <w:r w:rsidRPr="004D21B4">
        <w:t>З</w:t>
      </w:r>
      <w:r w:rsidRPr="002F76AB">
        <w:t>a</w:t>
      </w:r>
      <w:r w:rsidRPr="004D21B4">
        <w:t xml:space="preserve"> плате запослених из буџета општине планирано је 154.170.000 динара. Из републичког буџета за финансирање плата, додатка и накнада запослених за реализацију припремног предшколског програма у 2022. години планирано је 10.000.000 динара.</w:t>
      </w:r>
    </w:p>
    <w:p w:rsidR="002F76AB" w:rsidRPr="004D21B4" w:rsidRDefault="002F76AB" w:rsidP="00A83B6D">
      <w:pPr>
        <w:pStyle w:val="BodyText"/>
        <w:spacing w:before="0" w:beforeAutospacing="0" w:after="120" w:afterAutospacing="0"/>
        <w:ind w:left="1888" w:right="1157" w:firstLine="590"/>
        <w:jc w:val="both"/>
      </w:pPr>
      <w:r w:rsidRPr="004D21B4">
        <w:t>За месечне карте за превоз запослених  планиран је износ од 400.000 динара. Неколико запослених  је изразило намеру да у 2022. години оде у пензију тако да је за њих предвиђена маса средстава за отпремнине. Отпремнине су обрачунате за 6 запослених. Укупно за отпремнине и остала социјална давања опредељено је 2.700.000 динара.</w:t>
      </w:r>
    </w:p>
    <w:p w:rsidR="002F76AB" w:rsidRPr="004D21B4" w:rsidRDefault="002F76AB" w:rsidP="00A83B6D">
      <w:pPr>
        <w:pStyle w:val="BodyText"/>
        <w:spacing w:before="0" w:beforeAutospacing="0" w:after="120" w:afterAutospacing="0"/>
        <w:ind w:left="1888" w:right="1157" w:firstLine="590"/>
        <w:jc w:val="both"/>
      </w:pPr>
      <w:r w:rsidRPr="004D21B4">
        <w:t xml:space="preserve">Трошкови превоза запослених  за 2022. годину планирани су у износу од 3.500.000 динара, што је значајно повећање у односу на претходне године. </w:t>
      </w:r>
    </w:p>
    <w:p w:rsidR="002F76AB" w:rsidRPr="004D21B4" w:rsidRDefault="002F76AB" w:rsidP="00A83B6D">
      <w:pPr>
        <w:pStyle w:val="BodyText"/>
        <w:spacing w:before="0" w:beforeAutospacing="0" w:after="120" w:afterAutospacing="0"/>
        <w:ind w:left="1888" w:right="1157" w:firstLine="590"/>
        <w:jc w:val="both"/>
      </w:pPr>
    </w:p>
    <w:p w:rsidR="002F76AB" w:rsidRPr="004D21B4" w:rsidRDefault="002F76AB" w:rsidP="00A83B6D">
      <w:pPr>
        <w:pStyle w:val="BodyText"/>
        <w:spacing w:before="0" w:beforeAutospacing="0" w:after="120" w:afterAutospacing="0"/>
        <w:ind w:left="1888" w:right="1157" w:firstLine="590"/>
        <w:jc w:val="both"/>
      </w:pPr>
      <w:r w:rsidRPr="004D21B4">
        <w:t xml:space="preserve">За награде запосленима планиран је износ од 2.000.000 динара, а реч је о  јубиларним наградама запосленима за године стажа. У 2022. години 19 запослених стиче право на јубиларну награду и то: 8 запослених пуни  10 година;  6 запослених пуни 20 година, 3 запослена пуни 30 година, а 2 запослена пуне 35 година стажа.  </w:t>
      </w:r>
    </w:p>
    <w:p w:rsidR="002F76AB" w:rsidRPr="004D21B4" w:rsidRDefault="002F76AB" w:rsidP="00A83B6D">
      <w:pPr>
        <w:pStyle w:val="BodyText"/>
        <w:spacing w:before="0" w:beforeAutospacing="0" w:after="120" w:afterAutospacing="0"/>
        <w:ind w:left="1888" w:right="1157" w:firstLine="590"/>
        <w:jc w:val="both"/>
      </w:pPr>
      <w:r w:rsidRPr="004D21B4">
        <w:t xml:space="preserve">За сталне трошкове је планирано 13.500.000 динара, од чега је за енергетске услуге (расходи електричне енергије, расходи за гас и лож уље) опредељено 11.600.000 динара. Средствља су планирана на бази процене извршења ових расхода до краја 2021. године.  Значајно је истаћи да је гасификација урађена у објектима </w:t>
      </w:r>
      <w:r w:rsidRPr="002F76AB">
        <w:t>I</w:t>
      </w:r>
      <w:r w:rsidRPr="004D21B4">
        <w:t xml:space="preserve">, </w:t>
      </w:r>
      <w:r w:rsidRPr="002F76AB">
        <w:t>II</w:t>
      </w:r>
      <w:r w:rsidRPr="004D21B4">
        <w:t xml:space="preserve"> и </w:t>
      </w:r>
      <w:r w:rsidRPr="002F76AB">
        <w:t>IV</w:t>
      </w:r>
      <w:r w:rsidRPr="004D21B4">
        <w:t>, објекат у Невадама код конфекције „Рудник“ се греје на лож уље, објекат на Руднику,  такође на лож уље заједно са основном школом на Руднику, а објекат у Прањанима се греје на  електричну енергију што значајно повећава трошкове грејања. Комуналне услуге за 2021. годину  су планиране у износу од 1.200.000 динара, услуге комуникација (расходи телефона,интернет,поштански трошкови и остале ПТТ услуге) у износу од 350.000 динара, а трошкови осигурања (осигурање имовине, осигурање деце и запослених) у износу од  350.000 динара.</w:t>
      </w:r>
    </w:p>
    <w:p w:rsidR="002F76AB" w:rsidRPr="004D21B4" w:rsidRDefault="002F76AB" w:rsidP="00A83B6D">
      <w:pPr>
        <w:pStyle w:val="BodyText"/>
        <w:spacing w:before="0" w:beforeAutospacing="0" w:after="120" w:afterAutospacing="0"/>
        <w:ind w:left="1888" w:right="1157" w:firstLine="590"/>
        <w:jc w:val="both"/>
      </w:pPr>
      <w:r w:rsidRPr="004D21B4">
        <w:t xml:space="preserve"> Трошкови службених путовања у земљи (трошкови дневница, превоз на службеном путу, трошкови смештаја, превоз у јавном саобраћају на службеном путу, ) су планирани  за 2022 годину у износу од 1.000.000 динара, више него у плану за 2021. годину обзиром да је  зимовање предвиђено планом и програмом , уколико због епидемије корона вируса недође до реализације истог, средства неће бити искоришћена.</w:t>
      </w:r>
    </w:p>
    <w:p w:rsidR="002F76AB" w:rsidRPr="004D21B4" w:rsidRDefault="002F76AB" w:rsidP="00A83B6D">
      <w:pPr>
        <w:pStyle w:val="BodyText"/>
        <w:spacing w:before="0" w:beforeAutospacing="0" w:after="120" w:afterAutospacing="0"/>
        <w:ind w:left="1888" w:right="1157" w:firstLine="590"/>
        <w:jc w:val="both"/>
      </w:pPr>
      <w:r w:rsidRPr="004D21B4">
        <w:t xml:space="preserve">Законом о основама система образовања и васпитања прописано је да се у буџету јединице локалне самоуправе обезбеђују средства за превоз деце и њихових пратилаца ради похађања припремног предшколског програма на удаљености већој од два километра. Трошкови путовања ученика, трошкови превоза деце која похађају припремни предшколски програм, као и њихових пратилаца, планирани су у износу од 1.000.000 динара..  </w:t>
      </w:r>
    </w:p>
    <w:p w:rsidR="002F76AB" w:rsidRPr="004D21B4" w:rsidRDefault="002F76AB" w:rsidP="00A83B6D">
      <w:pPr>
        <w:pStyle w:val="BodyText"/>
        <w:spacing w:before="0" w:beforeAutospacing="0" w:after="120" w:afterAutospacing="0"/>
        <w:ind w:left="1888" w:right="1157" w:firstLine="590"/>
        <w:jc w:val="both"/>
      </w:pPr>
      <w:r w:rsidRPr="004D21B4">
        <w:t xml:space="preserve">Планирана средства за услуге по уговору износе 11.880.000 динара. Највећи део ових расхода чине расходи по уговорима о привременим и повременим пословима. </w:t>
      </w:r>
    </w:p>
    <w:p w:rsidR="002F76AB" w:rsidRPr="004D21B4" w:rsidRDefault="002F76AB" w:rsidP="00A83B6D">
      <w:pPr>
        <w:pStyle w:val="BodyText"/>
        <w:spacing w:before="0" w:beforeAutospacing="0" w:after="120" w:afterAutospacing="0"/>
        <w:ind w:left="1888" w:right="1157" w:firstLine="590"/>
        <w:jc w:val="both"/>
      </w:pPr>
      <w:r w:rsidRPr="004D21B4">
        <w:t xml:space="preserve">Специјализоване услуге су планиране у износу од 1.000.000 динара и то за медицинске услуге које се односе на обавезне санитарне прегледе. Ову услугу врши Завод за јавно здравље. Прегледи обухватају испитивање хране,  испитивање узорака са површина, испитивање воде за пиће у објекту у Прањанима, шестомесечне обавезне здравствене прегледе ради спречавања појава заразних болести лица запослених у Установи. </w:t>
      </w:r>
    </w:p>
    <w:p w:rsidR="002F76AB" w:rsidRPr="004D21B4" w:rsidRDefault="002F76AB" w:rsidP="00A83B6D">
      <w:pPr>
        <w:pStyle w:val="BodyText"/>
        <w:spacing w:before="0" w:beforeAutospacing="0" w:after="120" w:afterAutospacing="0"/>
        <w:ind w:left="1888" w:right="1157" w:firstLine="590"/>
        <w:jc w:val="both"/>
      </w:pPr>
      <w:r w:rsidRPr="004D21B4">
        <w:t>Укупно опредељена средства за текуће поправке и одржавање износе 1.500.000 динара. За поправке и одржавање зграда и објеката планирано је 1.000.000 динара, док је за поправке и одржавање опреме (пећница, машина за веш и судове, возила и остале опреме) планирано 500.000. динара.</w:t>
      </w:r>
    </w:p>
    <w:p w:rsidR="002F76AB" w:rsidRPr="004D21B4" w:rsidRDefault="002F76AB" w:rsidP="00A83B6D">
      <w:pPr>
        <w:pStyle w:val="BodyText"/>
        <w:spacing w:before="0" w:beforeAutospacing="0" w:after="120" w:afterAutospacing="0"/>
        <w:ind w:left="1888" w:right="1157" w:firstLine="590"/>
        <w:jc w:val="both"/>
      </w:pPr>
      <w:r w:rsidRPr="004D21B4">
        <w:t>Укупно за набавку материјала за образовање, културу и спорт, хигијену и набавку намирница планирано је 19.100.000 динара. Од овог износа, за намирнице за припремање хране предвиђено је 16.300.000 динара, што представља повећање пеко 20% у односу на претходну годину.</w:t>
      </w:r>
    </w:p>
    <w:p w:rsidR="002F76AB" w:rsidRPr="004D21B4" w:rsidRDefault="002F76AB" w:rsidP="00A83B6D">
      <w:pPr>
        <w:pStyle w:val="BodyText"/>
        <w:spacing w:before="0" w:beforeAutospacing="0" w:after="120" w:afterAutospacing="0"/>
        <w:ind w:left="1888" w:right="1157" w:firstLine="590"/>
        <w:jc w:val="both"/>
      </w:pPr>
    </w:p>
    <w:p w:rsidR="002F76AB" w:rsidRPr="002F76AB" w:rsidRDefault="002F76AB" w:rsidP="00A83B6D">
      <w:pPr>
        <w:pStyle w:val="BodyText"/>
        <w:spacing w:before="0" w:beforeAutospacing="0" w:after="120" w:afterAutospacing="0"/>
        <w:ind w:left="1888" w:right="1157" w:firstLine="590"/>
        <w:jc w:val="both"/>
      </w:pPr>
      <w:r w:rsidRPr="004D21B4">
        <w:t>Средства која је Установа обавезна да уплаћује Републици по  основу  Закона о професионалној рехабилитацији и запошљавању особа са инвалидитетом износе 2.000.000 динара.</w:t>
      </w:r>
    </w:p>
    <w:p w:rsidR="002F76AB" w:rsidRPr="004D21B4" w:rsidRDefault="002F76AB" w:rsidP="00A83B6D">
      <w:pPr>
        <w:pStyle w:val="BodyText"/>
        <w:spacing w:before="0" w:beforeAutospacing="0" w:after="120" w:afterAutospacing="0"/>
        <w:ind w:left="1888" w:right="1157" w:firstLine="590"/>
        <w:jc w:val="both"/>
      </w:pPr>
      <w:r w:rsidRPr="004D21B4">
        <w:t>Остале дотације и трансфери се односе на средства која је Установа обавезна да уплаћује Републици на  основу  Закона о професионалној рехабилитацији и запошљавању особа са инвалидитетом. Ради се о обавези Установе да у складу са укупним бројем запослених, запосли четири инвалида, а у супротном је обавезна да уплаћује одређени износ сваког месеца за намене професионалне рехабилитације и запошљавања инвалида.</w:t>
      </w:r>
    </w:p>
    <w:p w:rsidR="00B71C28" w:rsidRPr="002F76AB" w:rsidRDefault="002F76AB" w:rsidP="00A83B6D">
      <w:pPr>
        <w:pStyle w:val="BodyText"/>
        <w:spacing w:before="0" w:beforeAutospacing="0" w:after="120" w:afterAutospacing="0"/>
        <w:ind w:left="1888" w:right="1157" w:firstLine="590"/>
        <w:jc w:val="both"/>
        <w:rPr>
          <w:rFonts w:ascii="MyriadPro-Bold" w:eastAsiaTheme="minorHAnsi" w:hAnsi="MyriadPro-Bold" w:cs="MyriadPro-Bold"/>
          <w:b/>
          <w:bCs/>
        </w:rPr>
      </w:pPr>
      <w:r w:rsidRPr="002F76AB">
        <w:t>Планирана средства за набавку опреме износе 300.000 динара.</w:t>
      </w:r>
    </w:p>
    <w:p w:rsidR="00B71C28" w:rsidRDefault="00B71C28" w:rsidP="00A83B6D">
      <w:pPr>
        <w:ind w:firstLine="720"/>
        <w:jc w:val="both"/>
        <w:rPr>
          <w:rFonts w:ascii="MyriadPro-Bold" w:eastAsiaTheme="minorHAnsi" w:hAnsi="MyriadPro-Bold" w:cs="MyriadPro-Bold"/>
          <w:b/>
          <w:bCs/>
        </w:rPr>
      </w:pPr>
    </w:p>
    <w:p w:rsidR="00B71C28" w:rsidRPr="0037314A" w:rsidRDefault="00B71C28" w:rsidP="00A83B6D">
      <w:pPr>
        <w:ind w:left="1168" w:firstLine="720"/>
        <w:rPr>
          <w:b/>
          <w:sz w:val="24"/>
          <w:szCs w:val="24"/>
          <w:lang w:val="sr-Cyrl-CS"/>
        </w:rPr>
      </w:pPr>
      <w:r w:rsidRPr="0037314A">
        <w:rPr>
          <w:rFonts w:eastAsiaTheme="minorHAnsi"/>
          <w:b/>
          <w:bCs/>
          <w:sz w:val="24"/>
          <w:szCs w:val="24"/>
        </w:rPr>
        <w:t>Глава 04. Буџетски корисник:</w:t>
      </w:r>
      <w:r w:rsidRPr="0037314A">
        <w:rPr>
          <w:b/>
          <w:sz w:val="24"/>
          <w:szCs w:val="24"/>
          <w:lang w:val="sr-Cyrl-CS"/>
        </w:rPr>
        <w:t xml:space="preserve"> </w:t>
      </w:r>
      <w:r w:rsidRPr="004D21B4">
        <w:rPr>
          <w:rFonts w:ascii="MyriadPro-Bold" w:eastAsiaTheme="minorHAnsi" w:hAnsi="MyriadPro-Bold" w:cs="MyriadPro-Bold"/>
          <w:b/>
          <w:bCs/>
          <w:sz w:val="24"/>
          <w:szCs w:val="24"/>
        </w:rPr>
        <w:t>КУЛТУРНИ</w:t>
      </w:r>
      <w:r w:rsidRPr="0037314A">
        <w:rPr>
          <w:b/>
          <w:sz w:val="24"/>
          <w:szCs w:val="24"/>
          <w:lang w:val="sr-Cyrl-CS"/>
        </w:rPr>
        <w:t xml:space="preserve"> ЦЕНТАР</w:t>
      </w:r>
    </w:p>
    <w:p w:rsidR="00B71C28" w:rsidRPr="0037314A" w:rsidRDefault="00B71C28" w:rsidP="00A83B6D">
      <w:pPr>
        <w:jc w:val="both"/>
        <w:rPr>
          <w:sz w:val="24"/>
          <w:szCs w:val="24"/>
        </w:rPr>
      </w:pPr>
    </w:p>
    <w:p w:rsidR="00B71C28" w:rsidRPr="004D21B4" w:rsidRDefault="00B71C28" w:rsidP="00A83B6D">
      <w:pPr>
        <w:ind w:left="1168" w:firstLine="720"/>
        <w:rPr>
          <w:rFonts w:ascii="MyriadPro-Bold" w:eastAsiaTheme="minorHAnsi" w:hAnsi="MyriadPro-Bold" w:cs="MyriadPro-Bold"/>
          <w:b/>
          <w:bCs/>
          <w:sz w:val="24"/>
          <w:szCs w:val="24"/>
        </w:rPr>
      </w:pPr>
      <w:r w:rsidRPr="0037314A">
        <w:rPr>
          <w:b/>
          <w:sz w:val="24"/>
          <w:szCs w:val="24"/>
          <w:lang w:val="sr-Cyrl-CS"/>
        </w:rPr>
        <w:t xml:space="preserve">ПРОГРАМ 13 – РАЗВОЈ </w:t>
      </w:r>
      <w:r w:rsidRPr="004D21B4">
        <w:rPr>
          <w:rFonts w:ascii="MyriadPro-Bold" w:eastAsiaTheme="minorHAnsi" w:hAnsi="MyriadPro-Bold" w:cs="MyriadPro-Bold"/>
          <w:b/>
          <w:bCs/>
          <w:sz w:val="24"/>
          <w:szCs w:val="24"/>
        </w:rPr>
        <w:t>КУЛТУРЕ И ИНФОРМИСАЊА</w:t>
      </w:r>
    </w:p>
    <w:p w:rsidR="00B71C28" w:rsidRPr="004D21B4" w:rsidRDefault="00B71C28" w:rsidP="00A83B6D">
      <w:pPr>
        <w:ind w:left="1168" w:firstLine="720"/>
        <w:rPr>
          <w:rFonts w:ascii="MyriadPro-Bold" w:eastAsiaTheme="minorHAnsi" w:hAnsi="MyriadPro-Bold" w:cs="MyriadPro-Bold"/>
          <w:b/>
          <w:bCs/>
          <w:sz w:val="24"/>
          <w:szCs w:val="24"/>
        </w:rPr>
      </w:pPr>
      <w:r w:rsidRPr="004D21B4">
        <w:rPr>
          <w:rFonts w:ascii="MyriadPro-Bold" w:eastAsiaTheme="minorHAnsi" w:hAnsi="MyriadPro-Bold" w:cs="MyriadPro-Bold"/>
          <w:b/>
          <w:bCs/>
          <w:sz w:val="24"/>
          <w:szCs w:val="24"/>
        </w:rPr>
        <w:t>Програмска активност 1201-0001: Функционисање локалних установа културе</w:t>
      </w:r>
    </w:p>
    <w:p w:rsidR="00B71C28" w:rsidRPr="0037314A" w:rsidRDefault="00B71C28" w:rsidP="00A83B6D">
      <w:pPr>
        <w:ind w:left="1168" w:firstLine="720"/>
        <w:rPr>
          <w:b/>
          <w:sz w:val="24"/>
          <w:szCs w:val="24"/>
          <w:lang w:val="sr-Cyrl-CS"/>
        </w:rPr>
      </w:pPr>
      <w:r w:rsidRPr="004D21B4">
        <w:rPr>
          <w:rFonts w:ascii="MyriadPro-Bold" w:eastAsiaTheme="minorHAnsi" w:hAnsi="MyriadPro-Bold" w:cs="MyriadPro-Bold"/>
          <w:b/>
          <w:bCs/>
          <w:sz w:val="24"/>
          <w:szCs w:val="24"/>
        </w:rPr>
        <w:t>Функционална класификација</w:t>
      </w:r>
      <w:r w:rsidRPr="0037314A">
        <w:rPr>
          <w:rFonts w:eastAsiaTheme="minorHAnsi"/>
          <w:b/>
          <w:bCs/>
          <w:sz w:val="24"/>
          <w:szCs w:val="24"/>
        </w:rPr>
        <w:t xml:space="preserve"> </w:t>
      </w:r>
      <w:r w:rsidRPr="0037314A">
        <w:rPr>
          <w:b/>
          <w:sz w:val="24"/>
          <w:szCs w:val="24"/>
          <w:lang w:val="sr-Cyrl-CS"/>
        </w:rPr>
        <w:t>820: Услуге културе</w:t>
      </w:r>
    </w:p>
    <w:p w:rsidR="00B71C28" w:rsidRPr="0037314A" w:rsidRDefault="00B71C28" w:rsidP="00A83B6D">
      <w:pPr>
        <w:jc w:val="both"/>
        <w:rPr>
          <w:b/>
          <w:sz w:val="24"/>
          <w:szCs w:val="24"/>
          <w:lang w:val="sr-Cyrl-CS"/>
        </w:rPr>
      </w:pPr>
    </w:p>
    <w:p w:rsidR="00B71C28" w:rsidRPr="004D21B4" w:rsidRDefault="00B71C28" w:rsidP="00A83B6D">
      <w:pPr>
        <w:pStyle w:val="BodyText"/>
        <w:spacing w:before="0" w:beforeAutospacing="0" w:after="120" w:afterAutospacing="0"/>
        <w:ind w:left="1888" w:right="1157" w:firstLine="590"/>
        <w:jc w:val="both"/>
      </w:pPr>
      <w:r>
        <w:rPr>
          <w:lang w:val="sr-Cyrl-CS"/>
        </w:rPr>
        <w:t xml:space="preserve">У оквиру Програмске </w:t>
      </w:r>
      <w:r w:rsidRPr="004D21B4">
        <w:t>активности - Функционисање локалних установа културе, Културном центру за 2022. години из буџета општине предвиђено је 39.175.000 динара, док је за реализацију пет пројеката у оквиру Програма 13 – Развој културе и информисања овој установи опредељено додатних 4.238.000 динара. Осим тога, за финансирање установе у 2022. години планирано је и 9.100.000 динара из сопстве</w:t>
      </w:r>
      <w:r w:rsidR="00090259" w:rsidRPr="004D21B4">
        <w:t xml:space="preserve">них прихода и 400.000 динара од </w:t>
      </w:r>
      <w:r w:rsidRPr="004D21B4">
        <w:t>донација правних и физичких лица.</w:t>
      </w:r>
    </w:p>
    <w:p w:rsidR="001E06E5" w:rsidRPr="004D21B4" w:rsidRDefault="001E06E5" w:rsidP="00A83B6D">
      <w:pPr>
        <w:pStyle w:val="BodyText"/>
        <w:spacing w:before="0" w:beforeAutospacing="0" w:after="120" w:afterAutospacing="0"/>
        <w:ind w:left="1888" w:right="1157" w:firstLine="590"/>
        <w:jc w:val="both"/>
      </w:pPr>
      <w:r w:rsidRPr="004D21B4">
        <w:t xml:space="preserve">За плате 26 запослених планирано је </w:t>
      </w:r>
      <w:r w:rsidR="00F54CF3" w:rsidRPr="004D21B4">
        <w:t>27.596</w:t>
      </w:r>
      <w:r w:rsidRPr="004D21B4">
        <w:t>.000 динара. За услуге по уговору из буџета је планирано 3.</w:t>
      </w:r>
      <w:r w:rsidR="00F54CF3" w:rsidRPr="004D21B4">
        <w:t xml:space="preserve">473.000 динара, </w:t>
      </w:r>
      <w:r w:rsidRPr="004D21B4">
        <w:t>из сопствених средстава 6</w:t>
      </w:r>
      <w:r w:rsidR="00F54CF3" w:rsidRPr="004D21B4">
        <w:t>.355</w:t>
      </w:r>
      <w:r w:rsidRPr="004D21B4">
        <w:t xml:space="preserve">.000 динара, </w:t>
      </w:r>
      <w:r w:rsidR="00F54CF3" w:rsidRPr="004D21B4">
        <w:t>а из донација 400.000 динара</w:t>
      </w:r>
      <w:r w:rsidRPr="004D21B4">
        <w:t>.</w:t>
      </w:r>
    </w:p>
    <w:p w:rsidR="001E06E5" w:rsidRPr="00F54CF3" w:rsidRDefault="001E06E5" w:rsidP="00A83B6D">
      <w:pPr>
        <w:pStyle w:val="BodyText"/>
        <w:spacing w:before="0" w:beforeAutospacing="0" w:after="120" w:afterAutospacing="0"/>
        <w:ind w:left="1888" w:right="1157" w:firstLine="590"/>
        <w:jc w:val="both"/>
        <w:rPr>
          <w:lang w:val="sr-Cyrl-CS"/>
        </w:rPr>
      </w:pPr>
      <w:r w:rsidRPr="00A83B6D">
        <w:t>Планирани расходи за струју</w:t>
      </w:r>
      <w:r w:rsidRPr="00B35400">
        <w:rPr>
          <w:lang w:val="sr-Cyrl-CS"/>
        </w:rPr>
        <w:t xml:space="preserve">, </w:t>
      </w:r>
      <w:r w:rsidRPr="00A83B6D">
        <w:rPr>
          <w:lang w:val="sr-Cyrl-CS"/>
        </w:rPr>
        <w:t xml:space="preserve">воду, трошкове путовања, </w:t>
      </w:r>
      <w:r w:rsidR="00ED6E06" w:rsidRPr="00A83B6D">
        <w:rPr>
          <w:lang w:val="sr-Cyrl-CS"/>
        </w:rPr>
        <w:t xml:space="preserve">текуће поправке, </w:t>
      </w:r>
      <w:r w:rsidRPr="00A83B6D">
        <w:rPr>
          <w:lang w:val="sr-Cyrl-CS"/>
        </w:rPr>
        <w:t>набавку материјала и опреме у износу од 2.</w:t>
      </w:r>
      <w:r w:rsidR="00ED6E06" w:rsidRPr="00A83B6D">
        <w:rPr>
          <w:lang w:val="sr-Cyrl-CS"/>
        </w:rPr>
        <w:t>906</w:t>
      </w:r>
      <w:r w:rsidRPr="00A83B6D">
        <w:rPr>
          <w:lang w:val="sr-Cyrl-CS"/>
        </w:rPr>
        <w:t>.000 динара, уз сопствене приходе омогућавају нормалан рад и функционисање ове установе.</w:t>
      </w:r>
      <w:r w:rsidRPr="00F54CF3">
        <w:rPr>
          <w:lang w:val="sr-Cyrl-CS"/>
        </w:rPr>
        <w:t xml:space="preserve"> </w:t>
      </w:r>
    </w:p>
    <w:p w:rsidR="001E06E5" w:rsidRPr="00FB34F5" w:rsidRDefault="001E06E5" w:rsidP="00A83B6D">
      <w:pPr>
        <w:jc w:val="both"/>
        <w:rPr>
          <w:lang w:val="sr-Cyrl-CS"/>
        </w:rPr>
      </w:pPr>
    </w:p>
    <w:p w:rsidR="001E06E5" w:rsidRPr="00ED6E06" w:rsidRDefault="001E06E5" w:rsidP="00A83B6D">
      <w:pPr>
        <w:spacing w:after="120"/>
        <w:ind w:left="1168" w:firstLine="720"/>
        <w:rPr>
          <w:b/>
          <w:color w:val="000000"/>
          <w:sz w:val="24"/>
          <w:szCs w:val="24"/>
          <w:lang w:val="sr-Cyrl-CS"/>
        </w:rPr>
      </w:pPr>
      <w:r w:rsidRPr="00ED6E06">
        <w:rPr>
          <w:b/>
          <w:sz w:val="24"/>
          <w:szCs w:val="24"/>
          <w:lang w:val="sr-Cyrl-CS"/>
        </w:rPr>
        <w:t xml:space="preserve">Пројекат </w:t>
      </w:r>
      <w:r w:rsidRPr="00ED6E06">
        <w:rPr>
          <w:b/>
          <w:iCs/>
          <w:color w:val="000000"/>
          <w:sz w:val="24"/>
          <w:szCs w:val="24"/>
        </w:rPr>
        <w:t>12</w:t>
      </w:r>
      <w:r w:rsidR="00ED6E06" w:rsidRPr="00ED6E06">
        <w:rPr>
          <w:b/>
          <w:iCs/>
          <w:color w:val="000000"/>
          <w:sz w:val="24"/>
          <w:szCs w:val="24"/>
        </w:rPr>
        <w:t>01-4001</w:t>
      </w:r>
      <w:r w:rsidRPr="00ED6E06">
        <w:rPr>
          <w:b/>
          <w:iCs/>
          <w:color w:val="000000"/>
          <w:sz w:val="24"/>
          <w:szCs w:val="24"/>
        </w:rPr>
        <w:t>:</w:t>
      </w:r>
      <w:r w:rsidRPr="00ED6E06">
        <w:rPr>
          <w:color w:val="000000"/>
          <w:sz w:val="24"/>
          <w:szCs w:val="24"/>
          <w:lang w:val="sr-Cyrl-CS"/>
        </w:rPr>
        <w:t xml:space="preserve"> </w:t>
      </w:r>
      <w:r w:rsidRPr="00ED6E06">
        <w:rPr>
          <w:b/>
          <w:color w:val="000000"/>
          <w:sz w:val="24"/>
          <w:szCs w:val="24"/>
          <w:lang w:val="sr-Cyrl-CS"/>
        </w:rPr>
        <w:t>Међународно Бијенале минијатуре</w:t>
      </w:r>
    </w:p>
    <w:p w:rsidR="008F1F35" w:rsidRDefault="008F1F35" w:rsidP="00A83B6D">
      <w:pPr>
        <w:pStyle w:val="BodyText"/>
        <w:spacing w:before="0" w:beforeAutospacing="0" w:after="120" w:afterAutospacing="0"/>
        <w:ind w:left="1888" w:right="1157" w:firstLine="590"/>
        <w:jc w:val="both"/>
      </w:pPr>
      <w:r>
        <w:t xml:space="preserve">За финансирање </w:t>
      </w:r>
      <w:r w:rsidRPr="00003AAD">
        <w:t xml:space="preserve">пројекта </w:t>
      </w:r>
      <w:r w:rsidR="001E06E5" w:rsidRPr="00003AAD">
        <w:t xml:space="preserve"> </w:t>
      </w:r>
      <w:r w:rsidRPr="00003AAD">
        <w:t>„</w:t>
      </w:r>
      <w:r w:rsidRPr="004D21B4">
        <w:t>Међународно</w:t>
      </w:r>
      <w:r w:rsidR="001E06E5" w:rsidRPr="004D21B4">
        <w:t xml:space="preserve">  Бијенала уметности минијатуре</w:t>
      </w:r>
      <w:r w:rsidRPr="004D21B4">
        <w:t>“</w:t>
      </w:r>
      <w:r w:rsidR="001E06E5" w:rsidRPr="004D21B4">
        <w:t xml:space="preserve"> из буџета општине Горњи Милановац су планирана  средства у износу од </w:t>
      </w:r>
      <w:r w:rsidRPr="004D21B4">
        <w:t>1.188</w:t>
      </w:r>
      <w:r w:rsidR="001E06E5" w:rsidRPr="004D21B4">
        <w:t>.000 динара и сопствена средства од 6</w:t>
      </w:r>
      <w:r w:rsidRPr="004D21B4">
        <w:t>2</w:t>
      </w:r>
      <w:r w:rsidR="001E06E5" w:rsidRPr="004D21B4">
        <w:t>0.000 динара. Средства ће бити у</w:t>
      </w:r>
      <w:r w:rsidRPr="004D21B4">
        <w:t>трошена за исплтату награда, штампу каталога</w:t>
      </w:r>
      <w:r w:rsidR="001E06E5" w:rsidRPr="004D21B4">
        <w:t>, услуге превођења,</w:t>
      </w:r>
      <w:r w:rsidRPr="004D21B4">
        <w:t xml:space="preserve"> трошкове рекламе, трошкове у вези враћања радова</w:t>
      </w:r>
      <w:r>
        <w:t xml:space="preserve"> по затварању изложбе, организовање превоза за учеснике и новинаре, трошкове смештаја и исхране за госте, уметнички програм за отварање изложбе и друго.</w:t>
      </w:r>
    </w:p>
    <w:p w:rsidR="00003AAD" w:rsidRDefault="00003AAD" w:rsidP="00A83B6D">
      <w:pPr>
        <w:pStyle w:val="BodyText"/>
        <w:spacing w:before="0" w:beforeAutospacing="0" w:after="120" w:afterAutospacing="0"/>
        <w:ind w:left="1888" w:right="1157" w:firstLine="590"/>
        <w:jc w:val="both"/>
      </w:pPr>
    </w:p>
    <w:p w:rsidR="00003AAD" w:rsidRPr="00003AAD" w:rsidRDefault="00003AAD" w:rsidP="00A83B6D">
      <w:pPr>
        <w:pStyle w:val="BodyText"/>
        <w:spacing w:before="0" w:beforeAutospacing="0" w:after="120" w:afterAutospacing="0"/>
        <w:ind w:left="1888" w:right="1157" w:firstLine="590"/>
        <w:jc w:val="both"/>
      </w:pPr>
    </w:p>
    <w:p w:rsidR="008F1F35" w:rsidRDefault="008F1F35" w:rsidP="00A83B6D">
      <w:pPr>
        <w:jc w:val="both"/>
        <w:rPr>
          <w:b/>
          <w:lang w:val="sr-Cyrl-CS"/>
        </w:rPr>
      </w:pPr>
    </w:p>
    <w:p w:rsidR="001E06E5" w:rsidRPr="008F1F35" w:rsidRDefault="001E06E5" w:rsidP="00A83B6D">
      <w:pPr>
        <w:spacing w:after="120"/>
        <w:ind w:left="1168" w:firstLine="720"/>
        <w:rPr>
          <w:b/>
          <w:sz w:val="24"/>
          <w:szCs w:val="24"/>
        </w:rPr>
      </w:pPr>
      <w:r w:rsidRPr="008F1F35">
        <w:rPr>
          <w:b/>
          <w:sz w:val="24"/>
          <w:szCs w:val="24"/>
          <w:lang w:val="sr-Cyrl-CS"/>
        </w:rPr>
        <w:t xml:space="preserve">Пројекат </w:t>
      </w:r>
      <w:r w:rsidRPr="008F1F35">
        <w:rPr>
          <w:b/>
          <w:iCs/>
          <w:color w:val="000000"/>
          <w:sz w:val="24"/>
          <w:szCs w:val="24"/>
        </w:rPr>
        <w:t>12</w:t>
      </w:r>
      <w:r w:rsidR="008F1F35">
        <w:rPr>
          <w:b/>
          <w:iCs/>
          <w:color w:val="000000"/>
          <w:sz w:val="24"/>
          <w:szCs w:val="24"/>
        </w:rPr>
        <w:t>01-400</w:t>
      </w:r>
      <w:r w:rsidRPr="008F1F35">
        <w:rPr>
          <w:b/>
          <w:iCs/>
          <w:color w:val="000000"/>
          <w:sz w:val="24"/>
          <w:szCs w:val="24"/>
        </w:rPr>
        <w:t>2:</w:t>
      </w:r>
      <w:r w:rsidRPr="008F1F35">
        <w:rPr>
          <w:sz w:val="24"/>
          <w:szCs w:val="24"/>
        </w:rPr>
        <w:t xml:space="preserve"> </w:t>
      </w:r>
      <w:r w:rsidRPr="008F1F35">
        <w:rPr>
          <w:b/>
          <w:sz w:val="24"/>
          <w:szCs w:val="24"/>
        </w:rPr>
        <w:t>Ликовна колонија „Мина Вукомановић Караџић“</w:t>
      </w:r>
    </w:p>
    <w:p w:rsidR="001E06E5" w:rsidRPr="008F1F35" w:rsidRDefault="001E06E5" w:rsidP="00A83B6D">
      <w:pPr>
        <w:pStyle w:val="BodyText"/>
        <w:spacing w:before="0" w:beforeAutospacing="0" w:after="0" w:afterAutospacing="0"/>
        <w:ind w:left="1888" w:right="1157" w:firstLine="590"/>
        <w:jc w:val="both"/>
      </w:pPr>
      <w:r w:rsidRPr="00A83B6D">
        <w:t xml:space="preserve">За </w:t>
      </w:r>
      <w:r w:rsidRPr="00A83B6D">
        <w:rPr>
          <w:lang w:val="sr-Cyrl-CS"/>
        </w:rPr>
        <w:t>Пројекат</w:t>
      </w:r>
      <w:r w:rsidRPr="00A83B6D">
        <w:t xml:space="preserve"> Ликовна колонија „Мина Вукомановић Караџић“ у буџету општине Горњи Милановац су наменски опредељена средства у износу од </w:t>
      </w:r>
      <w:r w:rsidR="008F1F35" w:rsidRPr="00A83B6D">
        <w:t>350</w:t>
      </w:r>
      <w:r w:rsidRPr="00A83B6D">
        <w:t>.000 динара и сопствена средства у износу од 150.000 динара. Средства ће бити утрошена за набавка материјала за рад уметника, смештај у</w:t>
      </w:r>
      <w:r w:rsidR="008F1F35" w:rsidRPr="00A83B6D">
        <w:t>чесник</w:t>
      </w:r>
      <w:r w:rsidRPr="00A83B6D">
        <w:t>а</w:t>
      </w:r>
      <w:r w:rsidR="008F1F35" w:rsidRPr="00A83B6D">
        <w:t xml:space="preserve"> колоније</w:t>
      </w:r>
      <w:r w:rsidRPr="00A83B6D">
        <w:t>, угоститељске услуге, опремање</w:t>
      </w:r>
      <w:r w:rsidRPr="008F1F35">
        <w:t xml:space="preserve"> радова, штампу каталога  и остало.</w:t>
      </w:r>
    </w:p>
    <w:p w:rsidR="001E06E5" w:rsidRDefault="001E06E5" w:rsidP="00A83B6D">
      <w:pPr>
        <w:ind w:firstLine="720"/>
        <w:jc w:val="both"/>
      </w:pPr>
    </w:p>
    <w:p w:rsidR="001E06E5" w:rsidRPr="008F1F35" w:rsidRDefault="001E06E5" w:rsidP="00A83B6D">
      <w:pPr>
        <w:spacing w:after="120"/>
        <w:ind w:left="1168" w:firstLine="720"/>
        <w:rPr>
          <w:b/>
          <w:i/>
          <w:sz w:val="24"/>
          <w:szCs w:val="24"/>
        </w:rPr>
      </w:pPr>
      <w:r w:rsidRPr="008F1F35">
        <w:rPr>
          <w:b/>
          <w:sz w:val="24"/>
          <w:szCs w:val="24"/>
          <w:lang w:val="sr-Cyrl-CS"/>
        </w:rPr>
        <w:t xml:space="preserve">Пројекат </w:t>
      </w:r>
      <w:r w:rsidRPr="008F1F35">
        <w:rPr>
          <w:b/>
          <w:iCs/>
          <w:color w:val="000000"/>
          <w:sz w:val="24"/>
          <w:szCs w:val="24"/>
        </w:rPr>
        <w:t>12</w:t>
      </w:r>
      <w:r w:rsidR="008F1F35">
        <w:rPr>
          <w:b/>
          <w:iCs/>
          <w:color w:val="000000"/>
          <w:sz w:val="24"/>
          <w:szCs w:val="24"/>
        </w:rPr>
        <w:t>01-400</w:t>
      </w:r>
      <w:r w:rsidRPr="008F1F35">
        <w:rPr>
          <w:b/>
          <w:iCs/>
          <w:color w:val="000000"/>
          <w:sz w:val="24"/>
          <w:szCs w:val="24"/>
        </w:rPr>
        <w:t>3:</w:t>
      </w:r>
      <w:r w:rsidRPr="008F1F35">
        <w:rPr>
          <w:sz w:val="24"/>
          <w:szCs w:val="24"/>
        </w:rPr>
        <w:t xml:space="preserve"> </w:t>
      </w:r>
      <w:r w:rsidRPr="008F1F35">
        <w:rPr>
          <w:b/>
          <w:sz w:val="24"/>
          <w:szCs w:val="24"/>
        </w:rPr>
        <w:t>Међународни фестивал кратког филма „Кратка форма“</w:t>
      </w:r>
      <w:r w:rsidRPr="008F1F35">
        <w:rPr>
          <w:b/>
          <w:i/>
          <w:sz w:val="24"/>
          <w:szCs w:val="24"/>
        </w:rPr>
        <w:t xml:space="preserve">  </w:t>
      </w:r>
    </w:p>
    <w:p w:rsidR="001E06E5" w:rsidRPr="008F1F35" w:rsidRDefault="001E06E5" w:rsidP="00A83B6D">
      <w:pPr>
        <w:pStyle w:val="BodyText"/>
        <w:spacing w:before="0" w:beforeAutospacing="0" w:after="120" w:afterAutospacing="0"/>
        <w:ind w:left="1888" w:right="1157" w:firstLine="590"/>
        <w:jc w:val="both"/>
      </w:pPr>
      <w:r w:rsidRPr="00A83B6D">
        <w:rPr>
          <w:b/>
          <w:i/>
        </w:rPr>
        <w:t xml:space="preserve"> </w:t>
      </w:r>
      <w:r w:rsidRPr="00A83B6D">
        <w:t>За пројекат Међународни фестивал кратког филма „Кратка форма“ у буџету  општине Горњи Милановац наменски опредељена су средства у износу од 4</w:t>
      </w:r>
      <w:r w:rsidR="004A1761" w:rsidRPr="00A83B6D">
        <w:t>0</w:t>
      </w:r>
      <w:r w:rsidRPr="00A83B6D">
        <w:t>0.000 динара и 1</w:t>
      </w:r>
      <w:r w:rsidR="004A1761" w:rsidRPr="00A83B6D">
        <w:t>2</w:t>
      </w:r>
      <w:r w:rsidRPr="00A83B6D">
        <w:t>0.000 динара из сопствених средстава. Средства ће бити утрошена на штампу каталога, смештај учесника,  угоститељске услуге</w:t>
      </w:r>
      <w:r w:rsidRPr="008F1F35">
        <w:t xml:space="preserve"> и репрезентацију.</w:t>
      </w:r>
    </w:p>
    <w:p w:rsidR="004A1761" w:rsidRPr="006D16E8" w:rsidRDefault="004A1761" w:rsidP="00A83B6D">
      <w:pPr>
        <w:jc w:val="both"/>
      </w:pPr>
    </w:p>
    <w:p w:rsidR="001E06E5" w:rsidRDefault="001E06E5" w:rsidP="00A83B6D">
      <w:pPr>
        <w:spacing w:after="120"/>
        <w:ind w:left="1168" w:firstLine="720"/>
        <w:rPr>
          <w:b/>
          <w:color w:val="000000"/>
          <w:lang w:val="sr-Cyrl-CS"/>
        </w:rPr>
      </w:pPr>
      <w:r w:rsidRPr="004A1761">
        <w:rPr>
          <w:b/>
          <w:sz w:val="24"/>
          <w:szCs w:val="24"/>
          <w:lang w:val="sr-Cyrl-CS"/>
        </w:rPr>
        <w:t xml:space="preserve">Пројекат </w:t>
      </w:r>
      <w:r w:rsidRPr="004A1761">
        <w:rPr>
          <w:b/>
          <w:iCs/>
          <w:color w:val="000000"/>
          <w:sz w:val="24"/>
          <w:szCs w:val="24"/>
        </w:rPr>
        <w:t>1201-</w:t>
      </w:r>
      <w:r w:rsidR="006E0927">
        <w:rPr>
          <w:b/>
          <w:iCs/>
          <w:color w:val="000000"/>
          <w:sz w:val="24"/>
          <w:szCs w:val="24"/>
        </w:rPr>
        <w:t>400</w:t>
      </w:r>
      <w:r w:rsidRPr="004A1761">
        <w:rPr>
          <w:b/>
          <w:iCs/>
          <w:color w:val="000000"/>
          <w:sz w:val="24"/>
          <w:szCs w:val="24"/>
        </w:rPr>
        <w:t>4: „</w:t>
      </w:r>
      <w:r w:rsidRPr="004A1761">
        <w:rPr>
          <w:b/>
          <w:color w:val="000000"/>
          <w:sz w:val="24"/>
          <w:szCs w:val="24"/>
          <w:lang w:val="sr-Cyrl-CS"/>
        </w:rPr>
        <w:t xml:space="preserve">Дани Мије </w:t>
      </w:r>
      <w:r w:rsidRPr="004D21B4">
        <w:rPr>
          <w:b/>
          <w:sz w:val="24"/>
          <w:szCs w:val="24"/>
        </w:rPr>
        <w:t>Алексића</w:t>
      </w:r>
      <w:r w:rsidRPr="004A1761">
        <w:rPr>
          <w:b/>
          <w:color w:val="000000"/>
          <w:sz w:val="24"/>
          <w:szCs w:val="24"/>
          <w:lang w:val="sr-Cyrl-CS"/>
        </w:rPr>
        <w:t>“</w:t>
      </w:r>
    </w:p>
    <w:p w:rsidR="001E06E5" w:rsidRPr="00295C50" w:rsidRDefault="001E06E5" w:rsidP="00A83B6D">
      <w:pPr>
        <w:pStyle w:val="BodyText"/>
        <w:spacing w:before="0" w:beforeAutospacing="0" w:after="120" w:afterAutospacing="0"/>
        <w:ind w:left="1888" w:right="1157" w:firstLine="590"/>
        <w:jc w:val="both"/>
      </w:pPr>
      <w:r w:rsidRPr="005D118D">
        <w:t xml:space="preserve">Кроз </w:t>
      </w:r>
      <w:r w:rsidRPr="00003AAD">
        <w:t>манифестацију  „Дани Мије Алексића“ обнавља се сећање на славног глумца који потиче из нашег краја. За време трајања манифестације играју се пред</w:t>
      </w:r>
      <w:r w:rsidRPr="005D118D">
        <w:t>ст</w:t>
      </w:r>
      <w:r>
        <w:t>а</w:t>
      </w:r>
      <w:r w:rsidRPr="005D118D">
        <w:t>ве, приказују филмови</w:t>
      </w:r>
      <w:r>
        <w:t>,</w:t>
      </w:r>
      <w:r w:rsidRPr="005D118D">
        <w:t xml:space="preserve"> као и други  културни програми. На тај начин се обогаћује </w:t>
      </w:r>
      <w:r>
        <w:t>културни  програм нашег града кроз</w:t>
      </w:r>
      <w:r w:rsidRPr="005D118D">
        <w:t xml:space="preserve"> дела Мије Алексића</w:t>
      </w:r>
      <w:r w:rsidRPr="00292E2A">
        <w:t>. Укупно</w:t>
      </w:r>
      <w:r w:rsidRPr="006926E9">
        <w:rPr>
          <w:color w:val="000000"/>
          <w:lang w:val="sr-Cyrl-CS"/>
        </w:rPr>
        <w:t xml:space="preserve"> планирана ср</w:t>
      </w:r>
      <w:r>
        <w:rPr>
          <w:color w:val="000000"/>
          <w:lang w:val="sr-Cyrl-CS"/>
        </w:rPr>
        <w:t xml:space="preserve">едства за овај пројекат износе </w:t>
      </w:r>
      <w:r w:rsidR="00730C58">
        <w:rPr>
          <w:color w:val="000000"/>
          <w:lang w:val="sr-Cyrl-CS"/>
        </w:rPr>
        <w:t>6</w:t>
      </w:r>
      <w:r w:rsidRPr="006926E9">
        <w:rPr>
          <w:color w:val="000000"/>
          <w:lang w:val="sr-Cyrl-CS"/>
        </w:rPr>
        <w:t xml:space="preserve">00.000 </w:t>
      </w:r>
      <w:r w:rsidRPr="00295C50">
        <w:rPr>
          <w:color w:val="000000"/>
          <w:lang w:val="sr-Cyrl-CS"/>
        </w:rPr>
        <w:t>динара</w:t>
      </w:r>
      <w:r>
        <w:rPr>
          <w:color w:val="000000"/>
          <w:lang w:val="sr-Cyrl-CS"/>
        </w:rPr>
        <w:t xml:space="preserve">, од чега је </w:t>
      </w:r>
      <w:r w:rsidRPr="00295C50">
        <w:t>300.000 динара из сопствених средстава</w:t>
      </w:r>
      <w:r>
        <w:t>.</w:t>
      </w:r>
    </w:p>
    <w:p w:rsidR="001E06E5" w:rsidRPr="006926E9" w:rsidRDefault="001E06E5" w:rsidP="00A83B6D">
      <w:pPr>
        <w:pStyle w:val="NoSpacing"/>
        <w:jc w:val="both"/>
        <w:rPr>
          <w:rFonts w:ascii="Times New Roman" w:hAnsi="Times New Roman" w:cs="Times New Roman"/>
          <w:color w:val="000000"/>
          <w:sz w:val="24"/>
          <w:szCs w:val="24"/>
          <w:lang w:val="sr-Cyrl-CS"/>
        </w:rPr>
      </w:pPr>
    </w:p>
    <w:p w:rsidR="001E06E5" w:rsidRPr="006E0927" w:rsidRDefault="001E06E5" w:rsidP="00A83B6D">
      <w:pPr>
        <w:spacing w:after="120"/>
        <w:ind w:left="1168" w:firstLine="720"/>
        <w:rPr>
          <w:b/>
          <w:iCs/>
          <w:color w:val="000000"/>
          <w:sz w:val="24"/>
          <w:szCs w:val="24"/>
        </w:rPr>
      </w:pPr>
      <w:r w:rsidRPr="006E0927">
        <w:rPr>
          <w:b/>
          <w:sz w:val="24"/>
          <w:szCs w:val="24"/>
          <w:lang w:val="sr-Cyrl-CS"/>
        </w:rPr>
        <w:t xml:space="preserve">Пројекат </w:t>
      </w:r>
      <w:r w:rsidRPr="006E0927">
        <w:rPr>
          <w:b/>
          <w:iCs/>
          <w:color w:val="000000"/>
          <w:sz w:val="24"/>
          <w:szCs w:val="24"/>
        </w:rPr>
        <w:t>12</w:t>
      </w:r>
      <w:r w:rsidR="006E0927">
        <w:rPr>
          <w:b/>
          <w:iCs/>
          <w:color w:val="000000"/>
          <w:sz w:val="24"/>
          <w:szCs w:val="24"/>
        </w:rPr>
        <w:t>01-400</w:t>
      </w:r>
      <w:r w:rsidRPr="006E0927">
        <w:rPr>
          <w:b/>
          <w:iCs/>
          <w:color w:val="000000"/>
          <w:sz w:val="24"/>
          <w:szCs w:val="24"/>
        </w:rPr>
        <w:t>5: Сабор виолине у Прањанима</w:t>
      </w:r>
    </w:p>
    <w:p w:rsidR="001E06E5" w:rsidRPr="006E0927" w:rsidRDefault="001E06E5" w:rsidP="00A83B6D">
      <w:pPr>
        <w:pStyle w:val="BodyText"/>
        <w:spacing w:before="0" w:beforeAutospacing="0" w:after="120" w:afterAutospacing="0"/>
        <w:ind w:left="1888" w:right="1157" w:firstLine="590"/>
        <w:jc w:val="both"/>
      </w:pPr>
      <w:r w:rsidRPr="006E0927">
        <w:t>Манифестација Сабор виолине  установљена је почетком  2019. године. Одржава се средином августа месеца у Прањанима. Ова манифестација окупља велики број виолиниста из целе Србије, а уједно  и врши популаризацију овог инструмента као дела музичке културе Србије. Сабор представља јединствену музичку манифестацију која се одвија у више дана. Део манифестације чини такмичарски део, док је други део посвећен традицији и култури. За реализацију ове манифестације у 202</w:t>
      </w:r>
      <w:r w:rsidR="006E0927">
        <w:t>2</w:t>
      </w:r>
      <w:r w:rsidRPr="006E0927">
        <w:t>. години планирана су средства у износу од 2.000.000 динара.</w:t>
      </w:r>
    </w:p>
    <w:p w:rsidR="001E06E5" w:rsidRPr="006D16E8" w:rsidRDefault="001E06E5" w:rsidP="00A83B6D">
      <w:pPr>
        <w:jc w:val="both"/>
      </w:pPr>
    </w:p>
    <w:p w:rsidR="00A84F63" w:rsidRPr="004D21B4" w:rsidRDefault="00A84F63" w:rsidP="00A83B6D">
      <w:pPr>
        <w:ind w:left="1168" w:firstLine="720"/>
        <w:rPr>
          <w:b/>
          <w:iCs/>
          <w:color w:val="000000"/>
          <w:sz w:val="24"/>
          <w:szCs w:val="24"/>
        </w:rPr>
      </w:pPr>
      <w:r w:rsidRPr="00A84F63">
        <w:rPr>
          <w:rFonts w:ascii="MyriadPro-Bold" w:eastAsiaTheme="minorHAnsi" w:hAnsi="MyriadPro-Bold" w:cs="MyriadPro-Bold"/>
          <w:b/>
          <w:bCs/>
          <w:sz w:val="24"/>
          <w:szCs w:val="24"/>
        </w:rPr>
        <w:t xml:space="preserve">Глава 05. Буџетски </w:t>
      </w:r>
      <w:r w:rsidRPr="004D21B4">
        <w:rPr>
          <w:b/>
          <w:iCs/>
          <w:color w:val="000000"/>
          <w:sz w:val="24"/>
          <w:szCs w:val="24"/>
        </w:rPr>
        <w:t>корисник: БИБЛИОТЕКА „БРАЋА НАСТАСИЈЕВИЋ“</w:t>
      </w:r>
    </w:p>
    <w:p w:rsidR="00A84F63" w:rsidRPr="004D21B4" w:rsidRDefault="00A84F63" w:rsidP="00A83B6D">
      <w:pPr>
        <w:ind w:left="1168" w:firstLine="720"/>
        <w:rPr>
          <w:b/>
          <w:iCs/>
          <w:color w:val="000000"/>
          <w:sz w:val="24"/>
          <w:szCs w:val="24"/>
        </w:rPr>
      </w:pPr>
    </w:p>
    <w:p w:rsidR="00A84F63" w:rsidRPr="004D21B4" w:rsidRDefault="00A84F63" w:rsidP="00A83B6D">
      <w:pPr>
        <w:ind w:left="1168" w:firstLine="720"/>
        <w:rPr>
          <w:b/>
          <w:iCs/>
          <w:color w:val="000000"/>
          <w:sz w:val="24"/>
          <w:szCs w:val="24"/>
        </w:rPr>
      </w:pPr>
      <w:r w:rsidRPr="004D21B4">
        <w:rPr>
          <w:b/>
          <w:iCs/>
          <w:color w:val="000000"/>
          <w:sz w:val="24"/>
          <w:szCs w:val="24"/>
        </w:rPr>
        <w:t>ПРОГРАМ 13 – РАЗВОЈ КУЛТУРЕ И ИНФОРМИСАЊА</w:t>
      </w:r>
    </w:p>
    <w:p w:rsidR="00A84F63" w:rsidRPr="00A84F63" w:rsidRDefault="00A84F63" w:rsidP="00A83B6D">
      <w:pPr>
        <w:ind w:left="1168" w:firstLine="720"/>
        <w:rPr>
          <w:b/>
          <w:sz w:val="24"/>
          <w:szCs w:val="24"/>
          <w:lang w:val="sr-Cyrl-CS"/>
        </w:rPr>
      </w:pPr>
      <w:r w:rsidRPr="004D21B4">
        <w:rPr>
          <w:b/>
          <w:iCs/>
          <w:color w:val="000000"/>
          <w:sz w:val="24"/>
          <w:szCs w:val="24"/>
        </w:rPr>
        <w:t>Програмска активност 1201-0001</w:t>
      </w:r>
      <w:r w:rsidRPr="00A84F63">
        <w:rPr>
          <w:b/>
          <w:sz w:val="24"/>
          <w:szCs w:val="24"/>
          <w:lang w:val="sr-Cyrl-CS"/>
        </w:rPr>
        <w:t>: Функционисање локалних установа културе</w:t>
      </w:r>
    </w:p>
    <w:p w:rsidR="00A84F63" w:rsidRPr="00A84F63" w:rsidRDefault="00A84F63" w:rsidP="00A83B6D">
      <w:pPr>
        <w:ind w:left="1168" w:firstLine="720"/>
        <w:rPr>
          <w:b/>
          <w:sz w:val="24"/>
          <w:szCs w:val="24"/>
          <w:lang w:val="sr-Cyrl-CS"/>
        </w:rPr>
      </w:pPr>
      <w:r w:rsidRPr="00A84F63">
        <w:rPr>
          <w:rFonts w:eastAsiaTheme="minorHAnsi"/>
          <w:b/>
          <w:bCs/>
          <w:sz w:val="24"/>
          <w:szCs w:val="24"/>
        </w:rPr>
        <w:t xml:space="preserve">Функционална </w:t>
      </w:r>
      <w:r w:rsidRPr="004D21B4">
        <w:rPr>
          <w:b/>
          <w:iCs/>
          <w:color w:val="000000"/>
          <w:sz w:val="24"/>
          <w:szCs w:val="24"/>
        </w:rPr>
        <w:t>класификација</w:t>
      </w:r>
      <w:r w:rsidRPr="00A84F63">
        <w:rPr>
          <w:rFonts w:eastAsiaTheme="minorHAnsi"/>
          <w:b/>
          <w:bCs/>
          <w:sz w:val="24"/>
          <w:szCs w:val="24"/>
        </w:rPr>
        <w:t xml:space="preserve"> </w:t>
      </w:r>
      <w:r w:rsidRPr="00A84F63">
        <w:rPr>
          <w:b/>
          <w:sz w:val="24"/>
          <w:szCs w:val="24"/>
          <w:lang w:val="sr-Cyrl-CS"/>
        </w:rPr>
        <w:t>820: Услуге културе</w:t>
      </w:r>
    </w:p>
    <w:p w:rsidR="00A84F63" w:rsidRPr="00A84F63" w:rsidRDefault="00A84F63" w:rsidP="00A83B6D">
      <w:pPr>
        <w:jc w:val="both"/>
        <w:rPr>
          <w:b/>
          <w:sz w:val="24"/>
          <w:szCs w:val="24"/>
          <w:lang w:val="sr-Cyrl-CS"/>
        </w:rPr>
      </w:pPr>
    </w:p>
    <w:p w:rsidR="00A84F63" w:rsidRPr="00A84F63" w:rsidRDefault="00A84F63" w:rsidP="00A83B6D">
      <w:pPr>
        <w:pStyle w:val="BodyText"/>
        <w:spacing w:before="0" w:beforeAutospacing="0" w:after="120" w:afterAutospacing="0"/>
        <w:ind w:left="1888" w:right="1157" w:firstLine="590"/>
        <w:jc w:val="both"/>
        <w:rPr>
          <w:lang w:val="sr-Cyrl-CS"/>
        </w:rPr>
      </w:pPr>
      <w:r w:rsidRPr="00A84F63">
        <w:rPr>
          <w:lang w:val="sr-Cyrl-CS"/>
        </w:rPr>
        <w:t xml:space="preserve">Укупно предвиђена средства за рад и функционисање установе библиотека „Браћа Настасијевић“ за 2022. годину износе 26.797.000 динара, од чега су 2.900.000 динара </w:t>
      </w:r>
      <w:r w:rsidRPr="00003AAD">
        <w:t>средства</w:t>
      </w:r>
      <w:r w:rsidRPr="00A84F63">
        <w:rPr>
          <w:lang w:val="sr-Cyrl-CS"/>
        </w:rPr>
        <w:t xml:space="preserve"> из сопствених прихода. Од овог износа, само за плате 13 запослених опредељено је 12.953.000 динара, док је за услуге по уговору планирано 7.687.000 динара, од чега је 400.000 динара планирано из сопствених прихода.</w:t>
      </w:r>
    </w:p>
    <w:p w:rsidR="00A84F63" w:rsidRPr="00003AAD" w:rsidRDefault="00A84F63" w:rsidP="00A83B6D">
      <w:pPr>
        <w:pStyle w:val="BodyText"/>
        <w:spacing w:before="0" w:beforeAutospacing="0" w:after="120" w:afterAutospacing="0"/>
        <w:ind w:left="1888" w:right="1157" w:firstLine="590"/>
        <w:jc w:val="both"/>
        <w:rPr>
          <w:lang w:val="sr-Cyrl-CS"/>
        </w:rPr>
      </w:pPr>
      <w:r w:rsidRPr="00A84F63">
        <w:t xml:space="preserve">Потребна средства за сталне </w:t>
      </w:r>
      <w:r w:rsidRPr="00003AAD">
        <w:rPr>
          <w:lang w:val="sr-Cyrl-CS"/>
        </w:rPr>
        <w:t>трошкове предвиђена су за  потрошњу  гаса, електричне енергије, воде и трошкова изношења смећа за просторије које Библиотека Браћа Настасијевић користи у згради Окружног начелства.   Стални трошкови обухватају и платни промет (банкарске провизије) , услуге комуникације (телефон, интернет, пошта) као и осигурање лица и имовине.  Буџетска средства планирана су у износу од 1.020.000  и сопствена средства у износу од 170.000  динара.</w:t>
      </w:r>
    </w:p>
    <w:p w:rsidR="006D16E8" w:rsidRPr="00003AAD" w:rsidRDefault="00A84F63" w:rsidP="00A83B6D">
      <w:pPr>
        <w:pStyle w:val="BodyText"/>
        <w:spacing w:before="0" w:beforeAutospacing="0" w:after="120" w:afterAutospacing="0"/>
        <w:ind w:left="1888" w:right="1157" w:firstLine="590"/>
        <w:jc w:val="both"/>
        <w:rPr>
          <w:lang w:val="sr-Cyrl-CS"/>
        </w:rPr>
      </w:pPr>
      <w:r w:rsidRPr="00003AAD">
        <w:rPr>
          <w:lang w:val="sr-Cyrl-CS"/>
        </w:rPr>
        <w:t xml:space="preserve">Основна делатност Библиотеке Браћа Настасијевић је набавка књига (монографских публикација), а у циљу повећања књижног фонда. За 2022 годину планирана  средства за ове намене износе 1.400.000 динара, а од тога је 500.000 динара планирано из  сопствених средстава. Оквирна набавка за 2022 годину од планираних средстава је 1500 књига, а која ће се вршити квартално у складу са финансијским планом и  Планом набавки. </w:t>
      </w:r>
    </w:p>
    <w:p w:rsidR="00A84F63" w:rsidRDefault="00A84F63" w:rsidP="00A83B6D">
      <w:pPr>
        <w:pStyle w:val="BodyText"/>
        <w:spacing w:before="0" w:beforeAutospacing="0" w:after="120" w:afterAutospacing="0"/>
        <w:ind w:left="1888" w:right="1157" w:firstLine="590"/>
        <w:jc w:val="both"/>
      </w:pPr>
      <w:r w:rsidRPr="00003AAD">
        <w:rPr>
          <w:lang w:val="sr-Cyrl-CS"/>
        </w:rPr>
        <w:t xml:space="preserve"> У оквиру Библиотеке „Браћа Настасијевић“  послује књижара чији рад је базиран на комисионој продаји. Сопствена средства планирана у износу од  1.400.000 динара  представљају нето трошак</w:t>
      </w:r>
      <w:r w:rsidRPr="00A84F63">
        <w:t xml:space="preserve"> за набавку књига за даљу продају.</w:t>
      </w:r>
    </w:p>
    <w:p w:rsidR="006D16E8" w:rsidRPr="006D16E8" w:rsidRDefault="006D16E8" w:rsidP="00A83B6D">
      <w:pPr>
        <w:pStyle w:val="NoSpacing"/>
        <w:ind w:firstLine="720"/>
        <w:jc w:val="both"/>
        <w:rPr>
          <w:rFonts w:ascii="Times New Roman" w:hAnsi="Times New Roman" w:cs="Times New Roman"/>
          <w:sz w:val="24"/>
          <w:szCs w:val="24"/>
        </w:rPr>
      </w:pPr>
    </w:p>
    <w:p w:rsidR="00A84F63" w:rsidRPr="00A84F63" w:rsidRDefault="00A84F63" w:rsidP="00A83B6D">
      <w:pPr>
        <w:ind w:left="1168" w:firstLine="720"/>
        <w:rPr>
          <w:b/>
          <w:color w:val="000000"/>
          <w:sz w:val="24"/>
          <w:szCs w:val="24"/>
          <w:lang w:val="sr-Cyrl-CS"/>
        </w:rPr>
      </w:pPr>
      <w:r w:rsidRPr="00A84F63">
        <w:rPr>
          <w:b/>
          <w:sz w:val="24"/>
          <w:szCs w:val="24"/>
          <w:lang w:val="sr-Cyrl-CS"/>
        </w:rPr>
        <w:t xml:space="preserve">Пројекат </w:t>
      </w:r>
      <w:r w:rsidRPr="00A84F63">
        <w:rPr>
          <w:b/>
          <w:iCs/>
          <w:color w:val="000000"/>
          <w:sz w:val="24"/>
          <w:szCs w:val="24"/>
        </w:rPr>
        <w:t xml:space="preserve">1201-4006: </w:t>
      </w:r>
      <w:r w:rsidRPr="004D21B4">
        <w:rPr>
          <w:b/>
          <w:iCs/>
          <w:color w:val="000000"/>
          <w:sz w:val="24"/>
          <w:szCs w:val="24"/>
        </w:rPr>
        <w:t>Манифестација</w:t>
      </w:r>
      <w:r w:rsidRPr="00A84F63">
        <w:rPr>
          <w:b/>
          <w:color w:val="000000"/>
          <w:sz w:val="24"/>
          <w:szCs w:val="24"/>
          <w:lang w:val="sr-Cyrl-CS"/>
        </w:rPr>
        <w:t xml:space="preserve"> „Дани Настасијевића“</w:t>
      </w:r>
    </w:p>
    <w:p w:rsidR="00A84F63" w:rsidRPr="00A84F63" w:rsidRDefault="00A84F63" w:rsidP="00A83B6D">
      <w:pPr>
        <w:ind w:firstLine="720"/>
        <w:jc w:val="both"/>
        <w:rPr>
          <w:b/>
          <w:color w:val="000000"/>
          <w:sz w:val="24"/>
          <w:szCs w:val="24"/>
          <w:lang w:val="sr-Cyrl-CS"/>
        </w:rPr>
      </w:pPr>
    </w:p>
    <w:p w:rsidR="00A84F63" w:rsidRPr="00003AAD" w:rsidRDefault="00A84F63" w:rsidP="00A83B6D">
      <w:pPr>
        <w:pStyle w:val="BodyText"/>
        <w:spacing w:before="0" w:beforeAutospacing="0" w:after="120" w:afterAutospacing="0"/>
        <w:ind w:left="1888" w:right="1157" w:firstLine="590"/>
        <w:jc w:val="both"/>
        <w:rPr>
          <w:lang w:val="sr-Cyrl-CS"/>
        </w:rPr>
      </w:pPr>
      <w:r w:rsidRPr="00A84F63">
        <w:rPr>
          <w:lang w:val="sr-Cyrl-CS"/>
        </w:rPr>
        <w:t>Библиотека је као посебан пројекат планирала м</w:t>
      </w:r>
      <w:r w:rsidRPr="00003AAD">
        <w:rPr>
          <w:lang w:val="sr-Cyrl-CS"/>
        </w:rPr>
        <w:t>анифестацију „Дани Настасијевића“. Трошкови пројекта износе 247.000 динара, а учешће буџетских средстава 187.000 динара.</w:t>
      </w:r>
    </w:p>
    <w:p w:rsidR="00A84F63" w:rsidRPr="00A84F63" w:rsidRDefault="00A84F63" w:rsidP="00A83B6D">
      <w:pPr>
        <w:pStyle w:val="BodyText"/>
        <w:spacing w:before="0" w:beforeAutospacing="0" w:after="120" w:afterAutospacing="0"/>
        <w:ind w:left="1888" w:right="1157" w:firstLine="590"/>
        <w:jc w:val="both"/>
      </w:pPr>
      <w:r w:rsidRPr="00003AAD">
        <w:rPr>
          <w:lang w:val="sr-Cyrl-CS"/>
        </w:rPr>
        <w:t>Програм манифестације</w:t>
      </w:r>
      <w:r w:rsidRPr="00A84F63">
        <w:t xml:space="preserve"> „Дани Настасијевића“ заступа родну равноправност једнаке слободе културног и уметничког стваралаштва и за жене и за мушкарце /равноправно учешће на конкурсиу, састав жирија, гостовања књижевника и књижевница/.   </w:t>
      </w:r>
    </w:p>
    <w:p w:rsidR="00A84F63" w:rsidRPr="00A84F63" w:rsidRDefault="00A84F63" w:rsidP="00A83B6D">
      <w:pPr>
        <w:pStyle w:val="NoSpacing"/>
        <w:rPr>
          <w:b/>
          <w:sz w:val="24"/>
          <w:szCs w:val="24"/>
        </w:rPr>
      </w:pPr>
    </w:p>
    <w:p w:rsidR="00A84F63" w:rsidRPr="00A84F63" w:rsidRDefault="00A84F63" w:rsidP="00A83B6D">
      <w:pPr>
        <w:ind w:left="1168" w:firstLine="720"/>
        <w:rPr>
          <w:b/>
          <w:sz w:val="24"/>
          <w:szCs w:val="24"/>
          <w:lang w:val="sr-Cyrl-CS"/>
        </w:rPr>
      </w:pPr>
      <w:r w:rsidRPr="00A84F63">
        <w:rPr>
          <w:rFonts w:ascii="MyriadPro-Bold" w:eastAsiaTheme="minorHAnsi" w:hAnsi="MyriadPro-Bold" w:cs="MyriadPro-Bold"/>
          <w:b/>
          <w:bCs/>
          <w:sz w:val="24"/>
          <w:szCs w:val="24"/>
        </w:rPr>
        <w:t xml:space="preserve">Глава 06. Буџетски </w:t>
      </w:r>
      <w:r w:rsidRPr="004D21B4">
        <w:rPr>
          <w:b/>
          <w:iCs/>
          <w:color w:val="000000"/>
          <w:sz w:val="24"/>
          <w:szCs w:val="24"/>
        </w:rPr>
        <w:t>корисник</w:t>
      </w:r>
      <w:r w:rsidRPr="00A84F63">
        <w:rPr>
          <w:rFonts w:ascii="MyriadPro-Bold" w:eastAsiaTheme="minorHAnsi" w:hAnsi="MyriadPro-Bold" w:cs="MyriadPro-Bold"/>
          <w:b/>
          <w:bCs/>
          <w:sz w:val="24"/>
          <w:szCs w:val="24"/>
        </w:rPr>
        <w:t>:</w:t>
      </w:r>
      <w:r w:rsidRPr="00A84F63">
        <w:rPr>
          <w:b/>
          <w:sz w:val="24"/>
          <w:szCs w:val="24"/>
          <w:lang w:val="sr-Cyrl-CS"/>
        </w:rPr>
        <w:t xml:space="preserve"> МУЗЕЈ РУДНИЧКО-ТАКОВСКОГ КРАЈА</w:t>
      </w:r>
    </w:p>
    <w:p w:rsidR="00A84F63" w:rsidRPr="00A84F63" w:rsidRDefault="00A84F63" w:rsidP="00A83B6D">
      <w:pPr>
        <w:ind w:firstLine="720"/>
        <w:jc w:val="both"/>
        <w:rPr>
          <w:sz w:val="24"/>
          <w:szCs w:val="24"/>
        </w:rPr>
      </w:pPr>
    </w:p>
    <w:p w:rsidR="00A84F63" w:rsidRPr="004D21B4" w:rsidRDefault="00A84F63" w:rsidP="00A83B6D">
      <w:pPr>
        <w:ind w:left="1168" w:firstLine="720"/>
        <w:rPr>
          <w:b/>
          <w:iCs/>
          <w:color w:val="000000"/>
          <w:sz w:val="24"/>
          <w:szCs w:val="24"/>
        </w:rPr>
      </w:pPr>
      <w:r w:rsidRPr="00A84F63">
        <w:rPr>
          <w:b/>
          <w:sz w:val="24"/>
          <w:szCs w:val="24"/>
          <w:lang w:val="sr-Cyrl-CS"/>
        </w:rPr>
        <w:t xml:space="preserve">ПРОГРАМ 13 – РАЗВОЈ </w:t>
      </w:r>
      <w:r w:rsidRPr="004D21B4">
        <w:rPr>
          <w:b/>
          <w:iCs/>
          <w:color w:val="000000"/>
          <w:sz w:val="24"/>
          <w:szCs w:val="24"/>
        </w:rPr>
        <w:t>КУЛТУРЕ И ИНФОРМИСАЊА</w:t>
      </w:r>
    </w:p>
    <w:p w:rsidR="00A84F63" w:rsidRPr="004D21B4" w:rsidRDefault="00A84F63" w:rsidP="00A83B6D">
      <w:pPr>
        <w:ind w:left="1168" w:firstLine="720"/>
        <w:rPr>
          <w:b/>
          <w:iCs/>
          <w:color w:val="000000"/>
          <w:sz w:val="24"/>
          <w:szCs w:val="24"/>
        </w:rPr>
      </w:pPr>
      <w:r w:rsidRPr="004D21B4">
        <w:rPr>
          <w:b/>
          <w:iCs/>
          <w:color w:val="000000"/>
          <w:sz w:val="24"/>
          <w:szCs w:val="24"/>
        </w:rPr>
        <w:t>Програмска активност 1201-0001: Функционисање локалних установа културе</w:t>
      </w:r>
    </w:p>
    <w:p w:rsidR="00A84F63" w:rsidRDefault="00A84F63" w:rsidP="00A83B6D">
      <w:pPr>
        <w:ind w:left="1168" w:firstLine="720"/>
        <w:rPr>
          <w:b/>
          <w:sz w:val="24"/>
          <w:szCs w:val="24"/>
          <w:lang w:val="sr-Cyrl-CS"/>
        </w:rPr>
      </w:pPr>
      <w:r w:rsidRPr="004D21B4">
        <w:rPr>
          <w:b/>
          <w:iCs/>
          <w:color w:val="000000"/>
          <w:sz w:val="24"/>
          <w:szCs w:val="24"/>
        </w:rPr>
        <w:t>Функционална класификација</w:t>
      </w:r>
      <w:r w:rsidRPr="00A84F63">
        <w:rPr>
          <w:rFonts w:eastAsiaTheme="minorHAnsi"/>
          <w:b/>
          <w:bCs/>
          <w:sz w:val="24"/>
          <w:szCs w:val="24"/>
        </w:rPr>
        <w:t xml:space="preserve"> </w:t>
      </w:r>
      <w:r w:rsidRPr="00A84F63">
        <w:rPr>
          <w:b/>
          <w:sz w:val="24"/>
          <w:szCs w:val="24"/>
          <w:lang w:val="sr-Cyrl-CS"/>
        </w:rPr>
        <w:t>820: Услуге културе</w:t>
      </w:r>
    </w:p>
    <w:p w:rsidR="00003AAD" w:rsidRPr="00003AAD" w:rsidRDefault="00003AAD" w:rsidP="00A83B6D">
      <w:pPr>
        <w:ind w:left="1168" w:firstLine="720"/>
        <w:rPr>
          <w:b/>
          <w:sz w:val="24"/>
          <w:szCs w:val="24"/>
        </w:rPr>
      </w:pPr>
    </w:p>
    <w:p w:rsidR="00A84F63" w:rsidRPr="00A84F63" w:rsidRDefault="00A84F63" w:rsidP="00A83B6D">
      <w:pPr>
        <w:pStyle w:val="BodyText"/>
        <w:spacing w:before="0" w:beforeAutospacing="0" w:after="120" w:afterAutospacing="0"/>
        <w:ind w:left="1888" w:right="1157" w:firstLine="590"/>
        <w:jc w:val="both"/>
        <w:rPr>
          <w:lang w:val="sr-Cyrl-CS"/>
        </w:rPr>
      </w:pPr>
      <w:r w:rsidRPr="00A84F63">
        <w:rPr>
          <w:rFonts w:ascii="MyriadPro-Bold" w:eastAsiaTheme="minorHAnsi" w:hAnsi="MyriadPro-Bold" w:cs="MyriadPro-Bold"/>
          <w:bCs/>
        </w:rPr>
        <w:t xml:space="preserve">Буџетском </w:t>
      </w:r>
      <w:r w:rsidRPr="00003AAD">
        <w:rPr>
          <w:lang w:val="sr-Cyrl-CS"/>
        </w:rPr>
        <w:t>кориснику,</w:t>
      </w:r>
      <w:r w:rsidRPr="00A84F63">
        <w:rPr>
          <w:lang w:val="sr-Cyrl-CS"/>
        </w:rPr>
        <w:t xml:space="preserve"> Музеју рудничко-таковског краја за рад и функционисање у 2022. години планирана је укупно 30.251.000 динара, од чега су 28.761.000 буџетска средства, док сопствени приходи износе 1.600.000 динара. </w:t>
      </w:r>
    </w:p>
    <w:p w:rsidR="00A84F63" w:rsidRPr="00A84F63" w:rsidRDefault="00A84F63" w:rsidP="00A83B6D">
      <w:pPr>
        <w:pStyle w:val="BodyText"/>
        <w:spacing w:before="0" w:beforeAutospacing="0" w:after="120" w:afterAutospacing="0"/>
        <w:ind w:left="1888" w:right="1157" w:firstLine="590"/>
        <w:jc w:val="both"/>
        <w:rPr>
          <w:lang w:val="sr-Cyrl-CS"/>
        </w:rPr>
      </w:pPr>
    </w:p>
    <w:p w:rsidR="00A84F63" w:rsidRPr="00A84F63" w:rsidRDefault="00A84F63" w:rsidP="00A83B6D">
      <w:pPr>
        <w:pStyle w:val="BodyText"/>
        <w:spacing w:before="0" w:beforeAutospacing="0" w:after="120" w:afterAutospacing="0"/>
        <w:ind w:left="1888" w:right="1157" w:firstLine="590"/>
        <w:jc w:val="both"/>
      </w:pPr>
      <w:r w:rsidRPr="00A84F63">
        <w:rPr>
          <w:lang w:val="sr-Cyrl-CS"/>
        </w:rPr>
        <w:t>За плате 15 запослених буџетом за 2022. годину планирано је 16.996.000 динара.</w:t>
      </w:r>
      <w:r w:rsidRPr="00A84F63">
        <w:t xml:space="preserve"> Укупна маса средстава на позицији социјалних давања запосленима износе 340.000 динара, док је за исплату једне јубиларне награде по основу ПКУ и Правилника Музеја Рудничко-таковског краја планирано 430.000 динара.</w:t>
      </w:r>
    </w:p>
    <w:p w:rsidR="00A84F63" w:rsidRPr="00003AAD" w:rsidRDefault="00A84F63" w:rsidP="00A83B6D">
      <w:pPr>
        <w:pStyle w:val="BodyText"/>
        <w:spacing w:before="0" w:beforeAutospacing="0" w:after="120" w:afterAutospacing="0"/>
        <w:ind w:left="1888" w:right="1157" w:firstLine="590"/>
        <w:jc w:val="both"/>
        <w:rPr>
          <w:lang w:val="sr-Cyrl-CS"/>
        </w:rPr>
      </w:pPr>
      <w:r w:rsidRPr="00A84F63">
        <w:t xml:space="preserve">Буџетска </w:t>
      </w:r>
      <w:r w:rsidRPr="00003AAD">
        <w:rPr>
          <w:lang w:val="sr-Cyrl-CS"/>
        </w:rPr>
        <w:t xml:space="preserve">средства у износу од 1.650.000  и сопствена средства у износу од 110.000  динара опредељена су за сталне трошкове, пре свега за трошкове потрошње гаса, електричне енергије који представљају знатне трошкове услед одржавања константне температуре у Музеју у Такову и у згради Музеја која се налази у  Синђелићевој 7. Такође Музеј рудничко таковског краја плаћа трошкова електричне енергије на Спомен простору Таково.   </w:t>
      </w:r>
    </w:p>
    <w:p w:rsidR="00A84F63" w:rsidRDefault="00A84F63" w:rsidP="00A83B6D">
      <w:pPr>
        <w:pStyle w:val="BodyText"/>
        <w:spacing w:before="0" w:beforeAutospacing="0" w:after="120" w:afterAutospacing="0"/>
        <w:ind w:left="1888" w:right="1157" w:firstLine="590"/>
        <w:jc w:val="both"/>
        <w:rPr>
          <w:lang w:val="sr-Cyrl-CS"/>
        </w:rPr>
      </w:pPr>
      <w:r w:rsidRPr="00A84F63">
        <w:rPr>
          <w:lang w:val="sr-Cyrl-CS"/>
        </w:rPr>
        <w:t xml:space="preserve"> Највећу ставку на расходној страни представљају расходи за услуге по уговору. За 2022. годину опредељено је 6.885.000 динара буџетских средстава и 610.000 динара сопствених прихода</w:t>
      </w:r>
      <w:r w:rsidR="00003AAD">
        <w:rPr>
          <w:lang w:val="sr-Cyrl-CS"/>
        </w:rPr>
        <w:t>.</w:t>
      </w:r>
    </w:p>
    <w:p w:rsidR="00A84F63" w:rsidRDefault="00A84F63" w:rsidP="00A83B6D">
      <w:pPr>
        <w:ind w:left="1168" w:firstLine="720"/>
        <w:rPr>
          <w:b/>
          <w:iCs/>
          <w:color w:val="000000"/>
          <w:sz w:val="24"/>
          <w:szCs w:val="24"/>
        </w:rPr>
      </w:pPr>
      <w:r w:rsidRPr="00A84F63">
        <w:rPr>
          <w:b/>
          <w:sz w:val="24"/>
          <w:szCs w:val="24"/>
          <w:lang w:val="sr-Cyrl-CS"/>
        </w:rPr>
        <w:t xml:space="preserve">Пројекат </w:t>
      </w:r>
      <w:r w:rsidRPr="00A84F63">
        <w:rPr>
          <w:b/>
          <w:iCs/>
          <w:color w:val="000000"/>
          <w:sz w:val="24"/>
          <w:szCs w:val="24"/>
        </w:rPr>
        <w:t>1201-</w:t>
      </w:r>
      <w:r w:rsidRPr="00003AAD">
        <w:rPr>
          <w:b/>
          <w:iCs/>
          <w:color w:val="000000"/>
          <w:sz w:val="24"/>
          <w:szCs w:val="24"/>
        </w:rPr>
        <w:t>4007</w:t>
      </w:r>
      <w:r w:rsidRPr="00A84F63">
        <w:rPr>
          <w:b/>
          <w:iCs/>
          <w:color w:val="000000"/>
          <w:sz w:val="24"/>
          <w:szCs w:val="24"/>
        </w:rPr>
        <w:t>: Ноћ музеја</w:t>
      </w:r>
    </w:p>
    <w:p w:rsidR="00003AAD" w:rsidRPr="00003AAD" w:rsidRDefault="00003AAD" w:rsidP="00A83B6D">
      <w:pPr>
        <w:ind w:left="1168" w:firstLine="720"/>
        <w:rPr>
          <w:b/>
          <w:iCs/>
          <w:color w:val="000000"/>
          <w:sz w:val="24"/>
          <w:szCs w:val="24"/>
        </w:rPr>
      </w:pPr>
    </w:p>
    <w:p w:rsidR="00A84F63" w:rsidRPr="00F2508B" w:rsidRDefault="00A84F63" w:rsidP="00A83B6D">
      <w:pPr>
        <w:pStyle w:val="BodyText"/>
        <w:spacing w:before="0" w:beforeAutospacing="0" w:after="120" w:afterAutospacing="0"/>
        <w:ind w:left="1888" w:right="1157" w:firstLine="590"/>
        <w:jc w:val="both"/>
      </w:pPr>
      <w:r w:rsidRPr="00A84F63">
        <w:t xml:space="preserve">Пројекат под називом „Ноћ музеја“ обухвата активности поводом наведене манифестације и за овај пројекат су планирана средства у износу од 110.000 динара, од </w:t>
      </w:r>
      <w:r w:rsidRPr="00003AAD">
        <w:rPr>
          <w:lang w:val="sr-Cyrl-CS"/>
        </w:rPr>
        <w:t>чега</w:t>
      </w:r>
      <w:r w:rsidRPr="00A84F63">
        <w:t xml:space="preserve"> су сопствени приходи 40.000 динара.</w:t>
      </w:r>
    </w:p>
    <w:p w:rsidR="00003AAD" w:rsidRDefault="00003AAD" w:rsidP="00A83B6D">
      <w:pPr>
        <w:ind w:left="1168" w:firstLine="720"/>
        <w:rPr>
          <w:rFonts w:ascii="MyriadPro-Bold" w:eastAsiaTheme="minorHAnsi" w:hAnsi="MyriadPro-Bold" w:cs="MyriadPro-Bold"/>
          <w:b/>
          <w:bCs/>
          <w:sz w:val="24"/>
          <w:szCs w:val="24"/>
        </w:rPr>
      </w:pPr>
    </w:p>
    <w:p w:rsidR="00A84F63" w:rsidRPr="00A84F63" w:rsidRDefault="00A84F63" w:rsidP="00A83B6D">
      <w:pPr>
        <w:ind w:left="1168" w:firstLine="720"/>
        <w:rPr>
          <w:b/>
          <w:sz w:val="24"/>
          <w:szCs w:val="24"/>
          <w:lang w:val="sr-Cyrl-CS"/>
        </w:rPr>
      </w:pPr>
      <w:r w:rsidRPr="00A84F63">
        <w:rPr>
          <w:rFonts w:ascii="MyriadPro-Bold" w:eastAsiaTheme="minorHAnsi" w:hAnsi="MyriadPro-Bold" w:cs="MyriadPro-Bold"/>
          <w:b/>
          <w:bCs/>
          <w:sz w:val="24"/>
          <w:szCs w:val="24"/>
        </w:rPr>
        <w:t xml:space="preserve">Глава 07. Буџетски </w:t>
      </w:r>
      <w:r w:rsidRPr="00003AAD">
        <w:rPr>
          <w:b/>
          <w:iCs/>
          <w:color w:val="000000"/>
          <w:sz w:val="24"/>
          <w:szCs w:val="24"/>
        </w:rPr>
        <w:t>корисник</w:t>
      </w:r>
      <w:r w:rsidRPr="00A84F63">
        <w:rPr>
          <w:rFonts w:ascii="MyriadPro-Bold" w:eastAsiaTheme="minorHAnsi" w:hAnsi="MyriadPro-Bold" w:cs="MyriadPro-Bold"/>
          <w:b/>
          <w:bCs/>
          <w:sz w:val="24"/>
          <w:szCs w:val="24"/>
        </w:rPr>
        <w:t>:</w:t>
      </w:r>
      <w:r w:rsidRPr="00A84F63">
        <w:rPr>
          <w:b/>
          <w:sz w:val="24"/>
          <w:szCs w:val="24"/>
          <w:lang w:val="sr-Cyrl-CS"/>
        </w:rPr>
        <w:t xml:space="preserve"> ТУРИСТИЧКА ОРГАНИЗАЦИЈА</w:t>
      </w:r>
    </w:p>
    <w:p w:rsidR="00A84F63" w:rsidRPr="00A84F63" w:rsidRDefault="00A84F63" w:rsidP="00A83B6D">
      <w:pPr>
        <w:jc w:val="both"/>
        <w:rPr>
          <w:b/>
          <w:sz w:val="24"/>
          <w:szCs w:val="24"/>
          <w:lang w:val="sr-Cyrl-CS"/>
        </w:rPr>
      </w:pPr>
    </w:p>
    <w:p w:rsidR="00A84F63" w:rsidRPr="00003AAD" w:rsidRDefault="00A84F63" w:rsidP="00A83B6D">
      <w:pPr>
        <w:ind w:left="1168" w:firstLine="720"/>
        <w:rPr>
          <w:b/>
          <w:iCs/>
          <w:color w:val="000000"/>
          <w:sz w:val="24"/>
          <w:szCs w:val="24"/>
        </w:rPr>
      </w:pPr>
      <w:r w:rsidRPr="00A84F63">
        <w:rPr>
          <w:b/>
          <w:sz w:val="24"/>
          <w:szCs w:val="24"/>
          <w:lang w:val="sr-Cyrl-CS"/>
        </w:rPr>
        <w:t xml:space="preserve">ПРОГРАМ 4 – </w:t>
      </w:r>
      <w:r w:rsidRPr="00003AAD">
        <w:rPr>
          <w:b/>
          <w:iCs/>
          <w:color w:val="000000"/>
          <w:sz w:val="24"/>
          <w:szCs w:val="24"/>
        </w:rPr>
        <w:t>РАЗВОЈ ТУРИЗМА</w:t>
      </w:r>
    </w:p>
    <w:p w:rsidR="00A84F63" w:rsidRPr="00A84F63" w:rsidRDefault="00A84F63" w:rsidP="00A83B6D">
      <w:pPr>
        <w:ind w:left="1168" w:firstLine="720"/>
        <w:rPr>
          <w:b/>
          <w:sz w:val="24"/>
          <w:szCs w:val="24"/>
          <w:lang w:val="sr-Cyrl-CS"/>
        </w:rPr>
      </w:pPr>
      <w:r w:rsidRPr="00003AAD">
        <w:rPr>
          <w:b/>
          <w:iCs/>
          <w:color w:val="000000"/>
          <w:sz w:val="24"/>
          <w:szCs w:val="24"/>
        </w:rPr>
        <w:t>Програмска активност</w:t>
      </w:r>
      <w:r w:rsidRPr="00A84F63">
        <w:rPr>
          <w:b/>
          <w:sz w:val="24"/>
          <w:szCs w:val="24"/>
          <w:lang w:val="sr-Cyrl-CS"/>
        </w:rPr>
        <w:t xml:space="preserve"> 1502-0002: Туристичка промоција</w:t>
      </w:r>
    </w:p>
    <w:p w:rsidR="00A84F63" w:rsidRPr="00A84F63" w:rsidRDefault="00A84F63" w:rsidP="00A83B6D">
      <w:pPr>
        <w:ind w:left="1168" w:firstLine="720"/>
        <w:rPr>
          <w:b/>
          <w:sz w:val="24"/>
          <w:szCs w:val="24"/>
          <w:lang w:val="sr-Cyrl-CS"/>
        </w:rPr>
      </w:pPr>
      <w:r w:rsidRPr="00003AAD">
        <w:rPr>
          <w:b/>
          <w:iCs/>
          <w:color w:val="000000"/>
          <w:sz w:val="24"/>
          <w:szCs w:val="24"/>
        </w:rPr>
        <w:t>Функционална</w:t>
      </w:r>
      <w:r w:rsidRPr="00A84F63">
        <w:rPr>
          <w:rFonts w:eastAsiaTheme="minorHAnsi"/>
          <w:b/>
          <w:bCs/>
          <w:sz w:val="24"/>
          <w:szCs w:val="24"/>
        </w:rPr>
        <w:t xml:space="preserve"> класификација </w:t>
      </w:r>
      <w:r w:rsidRPr="00A84F63">
        <w:rPr>
          <w:b/>
          <w:sz w:val="24"/>
          <w:szCs w:val="24"/>
          <w:lang w:val="sr-Cyrl-CS"/>
        </w:rPr>
        <w:t>473: Туризам</w:t>
      </w:r>
    </w:p>
    <w:p w:rsidR="00A84F63" w:rsidRPr="00A84F63" w:rsidRDefault="00A84F63" w:rsidP="00A83B6D">
      <w:pPr>
        <w:jc w:val="both"/>
        <w:rPr>
          <w:b/>
          <w:sz w:val="24"/>
          <w:szCs w:val="24"/>
        </w:rPr>
      </w:pPr>
    </w:p>
    <w:p w:rsidR="00A84F63" w:rsidRPr="00003AAD" w:rsidRDefault="00A84F63" w:rsidP="00A83B6D">
      <w:pPr>
        <w:pStyle w:val="BodyText"/>
        <w:spacing w:before="0" w:beforeAutospacing="0" w:after="120" w:afterAutospacing="0"/>
        <w:ind w:left="1888" w:right="1157" w:firstLine="590"/>
        <w:jc w:val="both"/>
      </w:pPr>
      <w:r w:rsidRPr="00003AAD">
        <w:t>Планирана средства за финансирање Туристичке организације, Програм 4 – Развој туризма из буџета општине за 2022. годину износе 11.370.000 динара, што је износ на нивоу претходне године.</w:t>
      </w:r>
    </w:p>
    <w:p w:rsidR="00A84F63" w:rsidRPr="00003AAD" w:rsidRDefault="00A84F63" w:rsidP="00A83B6D">
      <w:pPr>
        <w:pStyle w:val="BodyText"/>
        <w:spacing w:before="0" w:beforeAutospacing="0" w:after="120" w:afterAutospacing="0"/>
        <w:ind w:left="1888" w:right="1157" w:firstLine="590"/>
        <w:jc w:val="both"/>
      </w:pPr>
      <w:r w:rsidRPr="00003AAD">
        <w:t>Изменама Закона о буџетском систему укинути су подрачуни сопствених прихода, осим код установа из области културе, тако да се ова средства уплаћују у буџет општине. Планирана средства од Туристичке организације износе 1.200.000 динара.</w:t>
      </w:r>
    </w:p>
    <w:p w:rsidR="00A84F63" w:rsidRDefault="00A84F63" w:rsidP="00A83B6D">
      <w:pPr>
        <w:pStyle w:val="BodyText"/>
        <w:spacing w:before="0" w:beforeAutospacing="0" w:after="120" w:afterAutospacing="0"/>
        <w:ind w:left="1888" w:right="1157" w:firstLine="590"/>
        <w:jc w:val="both"/>
        <w:rPr>
          <w:lang w:val="sr-Cyrl-CS"/>
        </w:rPr>
      </w:pPr>
      <w:r w:rsidRPr="00003AAD">
        <w:t>Највећи део средстава, 3.256.000 динара планирано је за плате запослених, за сталне трошкове опредељено је 1.640.000 динара, а за услуге по уговору 2.994.000 динара</w:t>
      </w:r>
      <w:r w:rsidRPr="00A84F63">
        <w:rPr>
          <w:lang w:val="sr-Cyrl-CS"/>
        </w:rPr>
        <w:t xml:space="preserve">. </w:t>
      </w:r>
    </w:p>
    <w:p w:rsidR="00003AAD" w:rsidRPr="00A84F63" w:rsidRDefault="00003AAD" w:rsidP="00A83B6D">
      <w:pPr>
        <w:pStyle w:val="BodyText"/>
        <w:spacing w:before="0" w:beforeAutospacing="0" w:after="120" w:afterAutospacing="0"/>
        <w:ind w:left="1888" w:right="1157" w:firstLine="590"/>
        <w:jc w:val="both"/>
      </w:pPr>
    </w:p>
    <w:p w:rsidR="00A84F63" w:rsidRPr="00A84F63" w:rsidRDefault="00A84F63" w:rsidP="00A83B6D">
      <w:pPr>
        <w:ind w:left="1168" w:firstLine="720"/>
        <w:rPr>
          <w:b/>
          <w:iCs/>
          <w:color w:val="000000"/>
          <w:sz w:val="24"/>
          <w:szCs w:val="24"/>
        </w:rPr>
      </w:pPr>
      <w:r w:rsidRPr="00A84F63">
        <w:rPr>
          <w:b/>
          <w:sz w:val="24"/>
          <w:szCs w:val="24"/>
          <w:lang w:val="sr-Cyrl-CS"/>
        </w:rPr>
        <w:t xml:space="preserve">Пројекат </w:t>
      </w:r>
      <w:r w:rsidRPr="00A84F63">
        <w:rPr>
          <w:b/>
          <w:iCs/>
          <w:color w:val="000000"/>
          <w:sz w:val="24"/>
          <w:szCs w:val="24"/>
        </w:rPr>
        <w:t>1501-</w:t>
      </w:r>
      <w:r w:rsidRPr="00003AAD">
        <w:rPr>
          <w:b/>
          <w:iCs/>
          <w:color w:val="000000"/>
          <w:sz w:val="24"/>
          <w:szCs w:val="24"/>
        </w:rPr>
        <w:t>4001</w:t>
      </w:r>
      <w:r w:rsidRPr="00A84F63">
        <w:rPr>
          <w:b/>
          <w:iCs/>
          <w:color w:val="000000"/>
          <w:sz w:val="24"/>
          <w:szCs w:val="24"/>
        </w:rPr>
        <w:t>: Присуство на сајмовима</w:t>
      </w:r>
    </w:p>
    <w:p w:rsidR="00A84F63" w:rsidRPr="00A84F63" w:rsidRDefault="00A84F63" w:rsidP="00A83B6D">
      <w:pPr>
        <w:pStyle w:val="BodyText"/>
        <w:spacing w:before="0" w:beforeAutospacing="0" w:after="120" w:afterAutospacing="0"/>
        <w:ind w:left="1888" w:right="1157" w:firstLine="590"/>
        <w:jc w:val="both"/>
      </w:pPr>
      <w:r w:rsidRPr="00A84F63">
        <w:t xml:space="preserve">Основна делатност Туристичке организације општине је презентација туристичких потенцијала општине на бројним сајмовима (Сајам у Београду, Новом Саду, Нишу итд.). Трошкови пројекта обухватају котизацију, превоз, дневнице и смештај. </w:t>
      </w:r>
      <w:r w:rsidRPr="00A84F63">
        <w:rPr>
          <w:lang w:val="sr-Cyrl-CS"/>
        </w:rPr>
        <w:t xml:space="preserve">За реализацију овог пројекта предвиђено је 1.120.000 динара, и то из буџета општине. </w:t>
      </w:r>
    </w:p>
    <w:p w:rsidR="00A84F63" w:rsidRPr="00A84F63" w:rsidRDefault="00A84F63" w:rsidP="00A83B6D">
      <w:pPr>
        <w:jc w:val="both"/>
        <w:rPr>
          <w:sz w:val="24"/>
          <w:szCs w:val="24"/>
          <w:lang w:val="sr-Cyrl-CS"/>
        </w:rPr>
      </w:pPr>
    </w:p>
    <w:p w:rsidR="00A84F63" w:rsidRPr="00A84F63" w:rsidRDefault="00A84F63" w:rsidP="00A83B6D">
      <w:pPr>
        <w:ind w:left="1168" w:firstLine="720"/>
        <w:rPr>
          <w:b/>
          <w:iCs/>
          <w:color w:val="000000"/>
          <w:sz w:val="24"/>
          <w:szCs w:val="24"/>
        </w:rPr>
      </w:pPr>
      <w:r w:rsidRPr="00A84F63">
        <w:rPr>
          <w:b/>
          <w:sz w:val="24"/>
          <w:szCs w:val="24"/>
          <w:lang w:val="sr-Cyrl-CS"/>
        </w:rPr>
        <w:t xml:space="preserve">Пројекат </w:t>
      </w:r>
      <w:r w:rsidRPr="00A84F63">
        <w:rPr>
          <w:b/>
          <w:iCs/>
          <w:color w:val="000000"/>
          <w:sz w:val="24"/>
          <w:szCs w:val="24"/>
        </w:rPr>
        <w:t>1501-4002:</w:t>
      </w:r>
      <w:r w:rsidRPr="00A84F63">
        <w:rPr>
          <w:sz w:val="24"/>
          <w:szCs w:val="24"/>
          <w:lang w:val="sr-Cyrl-CS"/>
        </w:rPr>
        <w:t xml:space="preserve"> </w:t>
      </w:r>
      <w:r w:rsidRPr="00A84F63">
        <w:rPr>
          <w:b/>
          <w:sz w:val="24"/>
          <w:szCs w:val="24"/>
          <w:lang w:val="sr-Cyrl-CS"/>
        </w:rPr>
        <w:t>Дани „Књегиње Љубице“</w:t>
      </w:r>
    </w:p>
    <w:p w:rsidR="00A84F63" w:rsidRPr="00A84F63" w:rsidRDefault="00A84F63" w:rsidP="00A83B6D">
      <w:pPr>
        <w:pStyle w:val="BodyText"/>
        <w:spacing w:before="0" w:beforeAutospacing="0" w:after="120" w:afterAutospacing="0"/>
        <w:ind w:left="1888" w:right="1157" w:firstLine="590"/>
        <w:jc w:val="both"/>
      </w:pPr>
      <w:r w:rsidRPr="00A84F63">
        <w:rPr>
          <w:lang w:val="sr-Cyrl-CS"/>
        </w:rPr>
        <w:t>За пројекат  Дани „</w:t>
      </w:r>
      <w:r w:rsidRPr="00003AAD">
        <w:t>Књегиње</w:t>
      </w:r>
      <w:r w:rsidRPr="00A84F63">
        <w:rPr>
          <w:lang w:val="sr-Cyrl-CS"/>
        </w:rPr>
        <w:t xml:space="preserve"> Љубице“ </w:t>
      </w:r>
      <w:r w:rsidRPr="00A84F63">
        <w:t>предвиђена су средства у износу од  520.000 динара. Наведена манифестација из године у годину добија на значају, а препозната је и у Министарству трговине, туризма и телекомуникација, које је у претходној години финансирало ову манифестацију.</w:t>
      </w:r>
    </w:p>
    <w:p w:rsidR="001E06E5" w:rsidRPr="00A84F63" w:rsidRDefault="00A84F63" w:rsidP="00A83B6D">
      <w:pPr>
        <w:jc w:val="both"/>
        <w:rPr>
          <w:sz w:val="24"/>
          <w:szCs w:val="24"/>
          <w:lang w:val="sr-Cyrl-CS"/>
        </w:rPr>
      </w:pPr>
      <w:r w:rsidRPr="00A84F63">
        <w:rPr>
          <w:sz w:val="24"/>
          <w:szCs w:val="24"/>
          <w:lang w:val="sr-Cyrl-CS"/>
        </w:rPr>
        <w:tab/>
      </w:r>
      <w:r w:rsidR="001E06E5" w:rsidRPr="00FB34F5">
        <w:rPr>
          <w:lang w:val="sr-Cyrl-CS"/>
        </w:rPr>
        <w:tab/>
      </w:r>
    </w:p>
    <w:p w:rsidR="00A84F63" w:rsidRPr="00A84F63" w:rsidRDefault="00A84F63" w:rsidP="00A83B6D">
      <w:pPr>
        <w:ind w:left="1168" w:firstLine="720"/>
        <w:rPr>
          <w:b/>
          <w:sz w:val="24"/>
          <w:szCs w:val="24"/>
          <w:lang w:val="sr-Cyrl-CS"/>
        </w:rPr>
      </w:pPr>
      <w:r w:rsidRPr="00A84F63">
        <w:rPr>
          <w:rFonts w:ascii="MyriadPro-Bold" w:eastAsiaTheme="minorHAnsi" w:hAnsi="MyriadPro-Bold" w:cs="MyriadPro-Bold"/>
          <w:b/>
          <w:bCs/>
          <w:sz w:val="24"/>
          <w:szCs w:val="24"/>
        </w:rPr>
        <w:t>Глава 08. Буџетски корисник:</w:t>
      </w:r>
      <w:r w:rsidRPr="00A84F63">
        <w:rPr>
          <w:b/>
          <w:sz w:val="24"/>
          <w:szCs w:val="24"/>
          <w:lang w:val="sr-Cyrl-CS"/>
        </w:rPr>
        <w:t xml:space="preserve"> УСТАНОВА „СПОРТСКО-РЕКРЕАТИВНИ</w:t>
      </w:r>
      <w:r w:rsidRPr="00A84F63">
        <w:rPr>
          <w:b/>
          <w:sz w:val="24"/>
          <w:szCs w:val="24"/>
        </w:rPr>
        <w:t xml:space="preserve"> </w:t>
      </w:r>
      <w:r w:rsidRPr="00A84F63">
        <w:rPr>
          <w:b/>
          <w:sz w:val="24"/>
          <w:szCs w:val="24"/>
          <w:lang w:val="sr-Cyrl-CS"/>
        </w:rPr>
        <w:t>ЦЕНТАР“</w:t>
      </w:r>
    </w:p>
    <w:p w:rsidR="00A84F63" w:rsidRPr="00A84F63" w:rsidRDefault="00A84F63" w:rsidP="00A83B6D">
      <w:pPr>
        <w:ind w:firstLine="708"/>
        <w:jc w:val="both"/>
        <w:rPr>
          <w:b/>
          <w:sz w:val="24"/>
          <w:szCs w:val="24"/>
          <w:lang w:val="sr-Cyrl-CS"/>
        </w:rPr>
      </w:pPr>
    </w:p>
    <w:p w:rsidR="00A84F63" w:rsidRPr="00003AAD" w:rsidRDefault="00A84F63" w:rsidP="00A83B6D">
      <w:pPr>
        <w:ind w:left="1168" w:firstLine="720"/>
        <w:rPr>
          <w:rFonts w:ascii="MyriadPro-Bold" w:eastAsiaTheme="minorHAnsi" w:hAnsi="MyriadPro-Bold" w:cs="MyriadPro-Bold"/>
          <w:b/>
          <w:bCs/>
          <w:sz w:val="24"/>
          <w:szCs w:val="24"/>
        </w:rPr>
      </w:pPr>
      <w:r w:rsidRPr="00A84F63">
        <w:rPr>
          <w:b/>
          <w:sz w:val="24"/>
          <w:szCs w:val="24"/>
          <w:lang w:val="sr-Cyrl-CS"/>
        </w:rPr>
        <w:t xml:space="preserve">ПРОГРАМ 14 – </w:t>
      </w:r>
      <w:r w:rsidRPr="00003AAD">
        <w:rPr>
          <w:rFonts w:ascii="MyriadPro-Bold" w:eastAsiaTheme="minorHAnsi" w:hAnsi="MyriadPro-Bold" w:cs="MyriadPro-Bold"/>
          <w:b/>
          <w:bCs/>
          <w:sz w:val="24"/>
          <w:szCs w:val="24"/>
        </w:rPr>
        <w:t>РАЗВОЈ СПОРТА И ОМЛАДИНЕ</w:t>
      </w:r>
    </w:p>
    <w:p w:rsidR="00A84F63" w:rsidRPr="00003AAD" w:rsidRDefault="00A84F63" w:rsidP="00A83B6D">
      <w:pPr>
        <w:ind w:left="1168" w:firstLine="720"/>
        <w:rPr>
          <w:rFonts w:ascii="MyriadPro-Bold" w:eastAsiaTheme="minorHAnsi" w:hAnsi="MyriadPro-Bold" w:cs="MyriadPro-Bold"/>
          <w:b/>
          <w:bCs/>
          <w:sz w:val="24"/>
          <w:szCs w:val="24"/>
        </w:rPr>
      </w:pPr>
      <w:r w:rsidRPr="00003AAD">
        <w:rPr>
          <w:rFonts w:ascii="MyriadPro-Bold" w:eastAsiaTheme="minorHAnsi" w:hAnsi="MyriadPro-Bold" w:cs="MyriadPro-Bold"/>
          <w:b/>
          <w:bCs/>
          <w:sz w:val="24"/>
          <w:szCs w:val="24"/>
        </w:rPr>
        <w:t>Програмска активност 1301-0004: Функционисање локалних спортских установа</w:t>
      </w:r>
    </w:p>
    <w:p w:rsidR="00A84F63" w:rsidRPr="00A84F63" w:rsidRDefault="00A84F63" w:rsidP="00A83B6D">
      <w:pPr>
        <w:ind w:left="1168" w:firstLine="720"/>
        <w:rPr>
          <w:b/>
          <w:sz w:val="24"/>
          <w:szCs w:val="24"/>
          <w:lang w:val="sr-Cyrl-CS"/>
        </w:rPr>
      </w:pPr>
      <w:r w:rsidRPr="00003AAD">
        <w:rPr>
          <w:rFonts w:ascii="MyriadPro-Bold" w:eastAsiaTheme="minorHAnsi" w:hAnsi="MyriadPro-Bold" w:cs="MyriadPro-Bold"/>
          <w:b/>
          <w:bCs/>
          <w:sz w:val="24"/>
          <w:szCs w:val="24"/>
        </w:rPr>
        <w:t>Функционална класификација</w:t>
      </w:r>
      <w:r w:rsidRPr="00A84F63">
        <w:rPr>
          <w:rFonts w:eastAsiaTheme="minorHAnsi"/>
          <w:b/>
          <w:bCs/>
          <w:sz w:val="24"/>
          <w:szCs w:val="24"/>
        </w:rPr>
        <w:t xml:space="preserve"> 810: У</w:t>
      </w:r>
      <w:r w:rsidRPr="00A84F63">
        <w:rPr>
          <w:b/>
          <w:sz w:val="24"/>
          <w:szCs w:val="24"/>
          <w:lang w:val="sr-Cyrl-CS"/>
        </w:rPr>
        <w:t>слуге рекреације и спорта</w:t>
      </w:r>
    </w:p>
    <w:p w:rsidR="00A84F63" w:rsidRPr="00A84F63" w:rsidRDefault="00A84F63" w:rsidP="00A83B6D">
      <w:pPr>
        <w:jc w:val="both"/>
        <w:rPr>
          <w:b/>
          <w:sz w:val="24"/>
          <w:szCs w:val="24"/>
          <w:lang w:val="sr-Cyrl-CS"/>
        </w:rPr>
      </w:pPr>
    </w:p>
    <w:p w:rsidR="00A84F63" w:rsidRPr="00003AAD" w:rsidRDefault="00A84F63" w:rsidP="00A83B6D">
      <w:pPr>
        <w:pStyle w:val="BodyText"/>
        <w:spacing w:before="0" w:beforeAutospacing="0" w:after="120" w:afterAutospacing="0"/>
        <w:ind w:left="1888" w:right="1157" w:firstLine="590"/>
        <w:jc w:val="both"/>
        <w:rPr>
          <w:lang w:val="sr-Cyrl-CS"/>
        </w:rPr>
      </w:pPr>
      <w:r w:rsidRPr="00003AAD">
        <w:t xml:space="preserve">Свој програм рада </w:t>
      </w:r>
      <w:r w:rsidRPr="00003AAD">
        <w:rPr>
          <w:lang w:val="sr-Cyrl-CS"/>
        </w:rPr>
        <w:t>Установа ,,Спортско-рекреативни центар” Горњи Милановац заснива на функционисању и обављању редовних активности установе односно обезбеђивање услова за рад установе, одржавање спортско-рекреативних објеката у оквиру спортског центра, подстицање и креирање услова за бављење спортом, као и пружање услуга корисницима у области спорта, културе, рекреације и забаве од интереса за општину Горњи Милановац.</w:t>
      </w:r>
    </w:p>
    <w:p w:rsidR="00A84F63" w:rsidRPr="00003AAD" w:rsidRDefault="00A84F63" w:rsidP="00A83B6D">
      <w:pPr>
        <w:pStyle w:val="BodyText"/>
        <w:spacing w:before="0" w:beforeAutospacing="0" w:after="120" w:afterAutospacing="0"/>
        <w:ind w:left="1888" w:right="1157" w:firstLine="590"/>
        <w:jc w:val="both"/>
        <w:rPr>
          <w:lang w:val="sr-Cyrl-CS"/>
        </w:rPr>
      </w:pPr>
      <w:r w:rsidRPr="00003AAD">
        <w:rPr>
          <w:lang w:val="sr-Cyrl-CS"/>
        </w:rPr>
        <w:t>За рад и функционисање Установе, односно Програмску активност 1301-0004: Функционисање локалних спортских установа, из буџета општине предвиђено је 23.870.000 динара, од чега је 6.000.000 динара од прихода који ће се остварити од коришћења хале, базена,теретане и пружања других услуга.</w:t>
      </w:r>
    </w:p>
    <w:p w:rsidR="00A84F63" w:rsidRPr="00003AAD" w:rsidRDefault="00A84F63" w:rsidP="00A83B6D">
      <w:pPr>
        <w:pStyle w:val="BodyText"/>
        <w:spacing w:before="0" w:beforeAutospacing="0" w:after="120" w:afterAutospacing="0"/>
        <w:ind w:left="1888" w:right="1157" w:firstLine="590"/>
        <w:jc w:val="both"/>
        <w:rPr>
          <w:lang w:val="sr-Cyrl-CS"/>
        </w:rPr>
      </w:pPr>
      <w:r w:rsidRPr="00003AAD">
        <w:rPr>
          <w:lang w:val="sr-Cyrl-CS"/>
        </w:rPr>
        <w:t>Највећи део расхода установе планиран је за плате – 7.650.000 динара. За социјална давања и  путне трошкове, планирано је 570.000 динара. Значајну ставку у функционисању установе представљју расходи за сталне трошкове (струја, грејање, вода, телефони и слично) и за ове намене буџетом је планирано 6.770.000 динара, што је раст од 46,22% у односу на претходну годину.</w:t>
      </w:r>
    </w:p>
    <w:p w:rsidR="00A84F63" w:rsidRPr="00003AAD" w:rsidRDefault="00A84F63" w:rsidP="00A83B6D">
      <w:pPr>
        <w:pStyle w:val="BodyText"/>
        <w:spacing w:before="0" w:beforeAutospacing="0" w:after="120" w:afterAutospacing="0"/>
        <w:ind w:left="1888" w:right="1157" w:firstLine="590"/>
        <w:jc w:val="both"/>
        <w:rPr>
          <w:lang w:val="sr-Cyrl-CS"/>
        </w:rPr>
      </w:pPr>
      <w:r w:rsidRPr="00003AAD">
        <w:rPr>
          <w:lang w:val="sr-Cyrl-CS"/>
        </w:rPr>
        <w:t xml:space="preserve"> За расходе услуга по уговору планирано је 6.770.000 динара, трошкове набавке материјала 1.075.000 динара, а 770.000 динара за текуће поправке и одржавање.</w:t>
      </w:r>
    </w:p>
    <w:p w:rsidR="00A84F63" w:rsidRPr="00335704" w:rsidRDefault="00A84F63" w:rsidP="00335704">
      <w:pPr>
        <w:pStyle w:val="BodyText"/>
        <w:spacing w:before="0" w:beforeAutospacing="0" w:after="120" w:afterAutospacing="0"/>
        <w:ind w:left="1888" w:right="1157" w:firstLine="590"/>
        <w:jc w:val="both"/>
        <w:rPr>
          <w:lang w:val="sr-Cyrl-CS"/>
        </w:rPr>
      </w:pPr>
      <w:r w:rsidRPr="00003AAD">
        <w:rPr>
          <w:lang w:val="sr-Cyrl-CS"/>
        </w:rPr>
        <w:t>У оквиру капиталног одржавања које обухвата уградњу рефлектора и стубова на кошаркашком игралишту, опредељено је 700.000 динара,</w:t>
      </w:r>
      <w:r w:rsidRPr="00003AAD">
        <w:rPr>
          <w:b/>
          <w:lang w:val="sr-Cyrl-CS"/>
        </w:rPr>
        <w:t xml:space="preserve"> </w:t>
      </w:r>
      <w:r w:rsidRPr="00003AAD">
        <w:rPr>
          <w:lang w:val="sr-Cyrl-CS"/>
        </w:rPr>
        <w:t>док су за набавку опреме планирана значајнија средства, износ од 1.400.000 динара (намештај за опремање анекса хале „Бреза“ и уградња аутоматских јављача за детекцију пожара у хали „Бреза“).</w:t>
      </w:r>
    </w:p>
    <w:p w:rsidR="00A84F63" w:rsidRPr="00A84F63" w:rsidRDefault="00A84F63" w:rsidP="00A83B6D">
      <w:pPr>
        <w:ind w:firstLine="720"/>
        <w:jc w:val="both"/>
        <w:rPr>
          <w:sz w:val="24"/>
          <w:szCs w:val="24"/>
          <w:lang w:val="sr-Cyrl-CS"/>
        </w:rPr>
      </w:pPr>
    </w:p>
    <w:p w:rsidR="00A84F63" w:rsidRPr="00A84F63" w:rsidRDefault="00A84F63" w:rsidP="00A83B6D">
      <w:pPr>
        <w:jc w:val="center"/>
        <w:rPr>
          <w:b/>
          <w:sz w:val="24"/>
          <w:szCs w:val="24"/>
        </w:rPr>
      </w:pPr>
      <w:r w:rsidRPr="00A84F63">
        <w:rPr>
          <w:b/>
          <w:sz w:val="24"/>
          <w:szCs w:val="24"/>
          <w:lang w:val="sr-Cyrl-CS"/>
        </w:rPr>
        <w:t>РАЗДЕО 5:</w:t>
      </w:r>
      <w:r w:rsidRPr="00A84F63">
        <w:rPr>
          <w:b/>
          <w:sz w:val="24"/>
          <w:szCs w:val="24"/>
        </w:rPr>
        <w:t xml:space="preserve"> ОПШТИНСКО ПРАВОБРАНИЛАШТВО</w:t>
      </w:r>
    </w:p>
    <w:p w:rsidR="00A84F63" w:rsidRPr="00A84F63" w:rsidRDefault="00A84F63" w:rsidP="00A83B6D">
      <w:pPr>
        <w:ind w:firstLine="720"/>
        <w:jc w:val="center"/>
        <w:rPr>
          <w:sz w:val="24"/>
          <w:szCs w:val="24"/>
          <w:lang w:val="sr-Cyrl-CS"/>
        </w:rPr>
      </w:pPr>
    </w:p>
    <w:p w:rsidR="00A84F63" w:rsidRPr="00003AAD" w:rsidRDefault="00A84F63" w:rsidP="00A83B6D">
      <w:pPr>
        <w:ind w:left="1168" w:firstLine="720"/>
        <w:rPr>
          <w:rFonts w:ascii="MyriadPro-Bold" w:eastAsiaTheme="minorHAnsi" w:hAnsi="MyriadPro-Bold" w:cs="MyriadPro-Bold"/>
          <w:b/>
          <w:bCs/>
          <w:sz w:val="24"/>
          <w:szCs w:val="24"/>
        </w:rPr>
      </w:pPr>
      <w:r w:rsidRPr="00A84F63">
        <w:rPr>
          <w:b/>
          <w:sz w:val="24"/>
          <w:szCs w:val="24"/>
          <w:lang w:val="sr-Cyrl-CS"/>
        </w:rPr>
        <w:t xml:space="preserve">ПРОГРАМ 15 – </w:t>
      </w:r>
      <w:r w:rsidRPr="00A84F63">
        <w:rPr>
          <w:b/>
          <w:sz w:val="24"/>
          <w:szCs w:val="24"/>
        </w:rPr>
        <w:t xml:space="preserve">ОПШТЕ </w:t>
      </w:r>
      <w:r w:rsidRPr="00003AAD">
        <w:rPr>
          <w:rFonts w:ascii="MyriadPro-Bold" w:eastAsiaTheme="minorHAnsi" w:hAnsi="MyriadPro-Bold" w:cs="MyriadPro-Bold"/>
          <w:b/>
          <w:bCs/>
          <w:sz w:val="24"/>
          <w:szCs w:val="24"/>
        </w:rPr>
        <w:t>УСЛУГЕ ЛОКАЛНЕ САМОУПРАВЕ</w:t>
      </w:r>
    </w:p>
    <w:p w:rsidR="00A84F63" w:rsidRPr="00A84F63" w:rsidRDefault="00A84F63" w:rsidP="00A83B6D">
      <w:pPr>
        <w:ind w:left="1168" w:firstLine="720"/>
        <w:rPr>
          <w:b/>
          <w:sz w:val="24"/>
          <w:szCs w:val="24"/>
          <w:lang w:val="sr-Cyrl-CS"/>
        </w:rPr>
      </w:pPr>
      <w:r w:rsidRPr="00003AAD">
        <w:rPr>
          <w:rFonts w:ascii="MyriadPro-Bold" w:eastAsiaTheme="minorHAnsi" w:hAnsi="MyriadPro-Bold" w:cs="MyriadPro-Bold"/>
          <w:b/>
          <w:bCs/>
          <w:sz w:val="24"/>
          <w:szCs w:val="24"/>
        </w:rPr>
        <w:t>Програмска активност 0602-0004:  Општинско</w:t>
      </w:r>
      <w:r w:rsidRPr="00A84F63">
        <w:rPr>
          <w:b/>
          <w:sz w:val="24"/>
          <w:szCs w:val="24"/>
        </w:rPr>
        <w:t xml:space="preserve"> правобранилаштво</w:t>
      </w:r>
    </w:p>
    <w:p w:rsidR="00A84F63" w:rsidRPr="00A84F63" w:rsidRDefault="00A84F63" w:rsidP="00A83B6D">
      <w:pPr>
        <w:ind w:left="1168" w:firstLine="720"/>
        <w:rPr>
          <w:b/>
          <w:sz w:val="24"/>
          <w:szCs w:val="24"/>
          <w:lang w:val="sr-Cyrl-CS"/>
        </w:rPr>
      </w:pPr>
      <w:r w:rsidRPr="00A84F63">
        <w:rPr>
          <w:rFonts w:eastAsiaTheme="minorHAnsi"/>
          <w:b/>
          <w:bCs/>
          <w:sz w:val="24"/>
          <w:szCs w:val="24"/>
        </w:rPr>
        <w:t xml:space="preserve">Функционална </w:t>
      </w:r>
      <w:r w:rsidRPr="00003AAD">
        <w:rPr>
          <w:rFonts w:ascii="MyriadPro-Bold" w:eastAsiaTheme="minorHAnsi" w:hAnsi="MyriadPro-Bold" w:cs="MyriadPro-Bold"/>
          <w:b/>
          <w:bCs/>
          <w:sz w:val="24"/>
          <w:szCs w:val="24"/>
        </w:rPr>
        <w:t>класификација</w:t>
      </w:r>
      <w:r w:rsidRPr="00A84F63">
        <w:rPr>
          <w:rFonts w:eastAsiaTheme="minorHAnsi"/>
          <w:b/>
          <w:bCs/>
          <w:sz w:val="24"/>
          <w:szCs w:val="24"/>
        </w:rPr>
        <w:t xml:space="preserve"> 133 - </w:t>
      </w:r>
      <w:r w:rsidRPr="00A84F63">
        <w:rPr>
          <w:b/>
          <w:sz w:val="24"/>
          <w:szCs w:val="24"/>
          <w:lang w:val="sr-Cyrl-CS"/>
        </w:rPr>
        <w:t>Остале опште услуге</w:t>
      </w:r>
    </w:p>
    <w:p w:rsidR="00A84F63" w:rsidRPr="00A84F63" w:rsidRDefault="00A84F63" w:rsidP="00A83B6D">
      <w:pPr>
        <w:jc w:val="both"/>
        <w:rPr>
          <w:b/>
          <w:sz w:val="24"/>
          <w:szCs w:val="24"/>
          <w:lang w:val="sr-Cyrl-CS"/>
        </w:rPr>
      </w:pPr>
    </w:p>
    <w:p w:rsidR="00A84F63" w:rsidRPr="00A84F63" w:rsidRDefault="00A84F63" w:rsidP="00A83B6D">
      <w:pPr>
        <w:pStyle w:val="BodyText"/>
        <w:spacing w:before="0" w:beforeAutospacing="0" w:after="120" w:afterAutospacing="0"/>
        <w:ind w:left="1888" w:right="1157" w:firstLine="590"/>
        <w:jc w:val="both"/>
        <w:rPr>
          <w:lang w:val="sr-Cyrl-CS"/>
        </w:rPr>
      </w:pPr>
      <w:r w:rsidRPr="00A84F63">
        <w:rPr>
          <w:lang w:val="sr-Cyrl-CS"/>
        </w:rPr>
        <w:t>Општинско правобранилаштво надлежно је да у поступцима пред судовима, управним и другим надлежним органима заступа као законски заступник општину, њене органе и друга правна лица чије се финансирање обезбеђује из буџета, ради заштите имовинских права и интереса општине. Поред наведног, општинско правобранилаштво прати и проучава правна питања од значаја за рад органа и правних лица које заступа, посебно у погледу заштите њихових имовинских права и интереса, даје правна мишљења приликом закључивања уговора које закључују правна лица које заступа посебно уговора из области имовинско-правних односа.</w:t>
      </w:r>
    </w:p>
    <w:p w:rsidR="00A84F63" w:rsidRPr="00A84F63" w:rsidRDefault="00A84F63" w:rsidP="00A83B6D">
      <w:pPr>
        <w:pStyle w:val="BodyText"/>
        <w:spacing w:before="0" w:beforeAutospacing="0" w:after="120" w:afterAutospacing="0"/>
        <w:ind w:left="1888" w:right="1157" w:firstLine="590"/>
        <w:jc w:val="both"/>
      </w:pPr>
      <w:r w:rsidRPr="00A84F63">
        <w:rPr>
          <w:lang w:val="sr-Cyrl-CS"/>
        </w:rPr>
        <w:t xml:space="preserve">За Програмску активност 0602-0004: </w:t>
      </w:r>
      <w:r w:rsidRPr="00A84F63">
        <w:t>Општинско правобранилаштво, планирана су средства у износу од 4.405.000 динара. Највећи износ средстава опредељен је за плате троје запослених, и то 4.085.000 динара.</w:t>
      </w:r>
    </w:p>
    <w:p w:rsidR="00A84F63" w:rsidRPr="00A84F63" w:rsidRDefault="00A84F63" w:rsidP="00A83B6D">
      <w:pPr>
        <w:jc w:val="both"/>
        <w:rPr>
          <w:sz w:val="24"/>
          <w:szCs w:val="24"/>
        </w:rPr>
      </w:pPr>
    </w:p>
    <w:p w:rsidR="00003AAD" w:rsidRPr="00003AAD" w:rsidRDefault="00003AAD" w:rsidP="00A83B6D">
      <w:pPr>
        <w:jc w:val="center"/>
        <w:rPr>
          <w:b/>
          <w:sz w:val="24"/>
          <w:szCs w:val="24"/>
        </w:rPr>
      </w:pPr>
      <w:r w:rsidRPr="00A84F63">
        <w:rPr>
          <w:b/>
          <w:sz w:val="24"/>
          <w:szCs w:val="24"/>
          <w:lang w:val="sr-Cyrl-CS"/>
        </w:rPr>
        <w:t xml:space="preserve">РАЗДЕО </w:t>
      </w:r>
      <w:r>
        <w:rPr>
          <w:b/>
          <w:sz w:val="24"/>
          <w:szCs w:val="24"/>
          <w:lang w:val="sr-Cyrl-CS"/>
        </w:rPr>
        <w:t>6</w:t>
      </w:r>
      <w:r w:rsidRPr="00A84F63">
        <w:rPr>
          <w:b/>
          <w:sz w:val="24"/>
          <w:szCs w:val="24"/>
          <w:lang w:val="sr-Cyrl-CS"/>
        </w:rPr>
        <w:t>:</w:t>
      </w:r>
      <w:r w:rsidRPr="00A84F63">
        <w:rPr>
          <w:b/>
          <w:sz w:val="24"/>
          <w:szCs w:val="24"/>
        </w:rPr>
        <w:t xml:space="preserve"> </w:t>
      </w:r>
      <w:r>
        <w:rPr>
          <w:b/>
          <w:sz w:val="24"/>
          <w:szCs w:val="24"/>
        </w:rPr>
        <w:t>ЗАШТИТНИК ГРАЂАНА</w:t>
      </w:r>
    </w:p>
    <w:p w:rsidR="00E970D0" w:rsidRDefault="00E970D0" w:rsidP="00A83B6D">
      <w:pPr>
        <w:jc w:val="both"/>
        <w:rPr>
          <w:b/>
          <w:sz w:val="24"/>
          <w:szCs w:val="24"/>
          <w:lang w:val="sr-Cyrl-CS"/>
        </w:rPr>
      </w:pPr>
    </w:p>
    <w:p w:rsidR="00A84F63" w:rsidRPr="00003AAD" w:rsidRDefault="00A84F63" w:rsidP="00A83B6D">
      <w:pPr>
        <w:ind w:left="1168" w:firstLine="720"/>
        <w:rPr>
          <w:b/>
          <w:sz w:val="24"/>
          <w:szCs w:val="24"/>
        </w:rPr>
      </w:pPr>
      <w:r w:rsidRPr="00A84F63">
        <w:rPr>
          <w:b/>
          <w:sz w:val="24"/>
          <w:szCs w:val="24"/>
          <w:lang w:val="sr-Cyrl-CS"/>
        </w:rPr>
        <w:t xml:space="preserve">ПРОГРАМ 15 – </w:t>
      </w:r>
      <w:r w:rsidRPr="00A84F63">
        <w:rPr>
          <w:b/>
          <w:sz w:val="24"/>
          <w:szCs w:val="24"/>
        </w:rPr>
        <w:t xml:space="preserve">ОПШТЕ УСЛУГЕ </w:t>
      </w:r>
      <w:r w:rsidRPr="00003AAD">
        <w:rPr>
          <w:b/>
          <w:sz w:val="24"/>
          <w:szCs w:val="24"/>
        </w:rPr>
        <w:t>ЛОКАЛНЕ САМОУПРАВЕ</w:t>
      </w:r>
    </w:p>
    <w:p w:rsidR="00A84F63" w:rsidRPr="00003AAD" w:rsidRDefault="00A84F63" w:rsidP="00A83B6D">
      <w:pPr>
        <w:ind w:left="1168" w:firstLine="720"/>
        <w:rPr>
          <w:b/>
          <w:sz w:val="24"/>
          <w:szCs w:val="24"/>
        </w:rPr>
      </w:pPr>
      <w:r w:rsidRPr="00003AAD">
        <w:rPr>
          <w:b/>
          <w:sz w:val="24"/>
          <w:szCs w:val="24"/>
        </w:rPr>
        <w:t>Програмска активност 0602-000</w:t>
      </w:r>
      <w:r w:rsidRPr="00A84F63">
        <w:rPr>
          <w:b/>
          <w:sz w:val="24"/>
          <w:szCs w:val="24"/>
        </w:rPr>
        <w:t>5</w:t>
      </w:r>
      <w:r w:rsidRPr="00003AAD">
        <w:rPr>
          <w:b/>
          <w:sz w:val="24"/>
          <w:szCs w:val="24"/>
        </w:rPr>
        <w:t xml:space="preserve">:  </w:t>
      </w:r>
      <w:r w:rsidRPr="00A84F63">
        <w:rPr>
          <w:b/>
          <w:sz w:val="24"/>
          <w:szCs w:val="24"/>
        </w:rPr>
        <w:t>Омбудсман</w:t>
      </w:r>
    </w:p>
    <w:p w:rsidR="00A84F63" w:rsidRPr="00A84F63" w:rsidRDefault="00A84F63" w:rsidP="00A83B6D">
      <w:pPr>
        <w:ind w:left="1168" w:firstLine="720"/>
        <w:rPr>
          <w:b/>
          <w:sz w:val="24"/>
          <w:szCs w:val="24"/>
          <w:lang w:val="sr-Cyrl-CS"/>
        </w:rPr>
      </w:pPr>
      <w:r w:rsidRPr="00003AAD">
        <w:rPr>
          <w:b/>
          <w:sz w:val="24"/>
          <w:szCs w:val="24"/>
        </w:rPr>
        <w:t>Функционална класификација</w:t>
      </w:r>
      <w:r w:rsidRPr="00A84F63">
        <w:rPr>
          <w:rFonts w:eastAsiaTheme="minorHAnsi"/>
          <w:b/>
          <w:bCs/>
          <w:sz w:val="24"/>
          <w:szCs w:val="24"/>
        </w:rPr>
        <w:t xml:space="preserve"> 133 - </w:t>
      </w:r>
      <w:r w:rsidRPr="00A84F63">
        <w:rPr>
          <w:b/>
          <w:sz w:val="24"/>
          <w:szCs w:val="24"/>
          <w:lang w:val="sr-Cyrl-CS"/>
        </w:rPr>
        <w:t>Остале опште услуге</w:t>
      </w:r>
    </w:p>
    <w:p w:rsidR="00A84F63" w:rsidRPr="00A84F63" w:rsidRDefault="00A84F63" w:rsidP="00A83B6D">
      <w:pPr>
        <w:jc w:val="both"/>
        <w:rPr>
          <w:b/>
          <w:sz w:val="24"/>
          <w:szCs w:val="24"/>
          <w:lang w:val="sr-Cyrl-CS"/>
        </w:rPr>
      </w:pPr>
    </w:p>
    <w:p w:rsidR="00A84F63" w:rsidRPr="00003AAD" w:rsidRDefault="00A84F63" w:rsidP="00CD3F5B">
      <w:pPr>
        <w:pStyle w:val="BodyText"/>
        <w:spacing w:before="0" w:beforeAutospacing="0" w:after="0" w:afterAutospacing="0"/>
        <w:ind w:left="1888" w:right="1157" w:firstLine="590"/>
        <w:jc w:val="both"/>
        <w:rPr>
          <w:lang w:val="sr-Cyrl-CS"/>
        </w:rPr>
      </w:pPr>
      <w:r w:rsidRPr="00A84F63">
        <w:rPr>
          <w:rFonts w:eastAsiaTheme="minorHAnsi"/>
        </w:rPr>
        <w:t xml:space="preserve">Локални </w:t>
      </w:r>
      <w:r w:rsidRPr="00003AAD">
        <w:rPr>
          <w:lang w:val="sr-Cyrl-CS"/>
        </w:rPr>
        <w:t xml:space="preserve">омбудсман је надлежан да независно и самостално контролише поштовање права грађана, утврђује повреде учињене актима, радњама или нечињењем органа управе или јавних служби, ако се ради о повреди прописа и општих ака та јединице локалне самоуправе. </w:t>
      </w:r>
    </w:p>
    <w:p w:rsidR="00A84F63" w:rsidRPr="00003AAD" w:rsidRDefault="00A84F63" w:rsidP="00003AAD">
      <w:pPr>
        <w:pStyle w:val="BodyText"/>
        <w:spacing w:before="0" w:beforeAutospacing="0" w:after="120" w:afterAutospacing="0"/>
        <w:ind w:left="1888" w:right="1157" w:firstLine="590"/>
        <w:jc w:val="both"/>
        <w:rPr>
          <w:lang w:val="sr-Cyrl-CS"/>
        </w:rPr>
      </w:pPr>
      <w:r w:rsidRPr="00003AAD">
        <w:rPr>
          <w:lang w:val="sr-Cyrl-CS"/>
        </w:rPr>
        <w:t>Ради унапређења и усклађивања прописа са стандардима у области људских права, локални омбудсман је овлашћен да иницира Скупштини општине и другим надлежним органима доношење нових и промену постојећих прописа. О предлозима општинских прописа и општих аката Скупштине општине који имају утицаја на остварење и заштиту људских права и односе органа општине и грађана, Скупштина је дужна да прибави мишљење локалног омбудсмана.</w:t>
      </w:r>
    </w:p>
    <w:p w:rsidR="00A84F63" w:rsidRPr="00A84F63" w:rsidRDefault="00A84F63" w:rsidP="00CD3F5B">
      <w:pPr>
        <w:pStyle w:val="BodyText"/>
        <w:spacing w:before="0" w:beforeAutospacing="0" w:after="0" w:afterAutospacing="0"/>
        <w:ind w:left="1888" w:right="1157" w:firstLine="590"/>
        <w:jc w:val="both"/>
      </w:pPr>
      <w:r w:rsidRPr="00A84F63">
        <w:rPr>
          <w:lang w:val="sr-Cyrl-CS"/>
        </w:rPr>
        <w:t xml:space="preserve">За Програмску активност 0602-0005: </w:t>
      </w:r>
      <w:r w:rsidRPr="00003AAD">
        <w:rPr>
          <w:lang w:val="sr-Cyrl-CS"/>
        </w:rPr>
        <w:t>Омбудсман, планирана су средства у износу од 1.740.000 динара. Највећи износ средстава и то 1.610.000 динара, опредељен је за плату</w:t>
      </w:r>
      <w:r w:rsidRPr="00A84F63">
        <w:t xml:space="preserve"> заштитника грађана.</w:t>
      </w:r>
    </w:p>
    <w:p w:rsidR="00A84F63" w:rsidRDefault="00A84F63" w:rsidP="00A84F63">
      <w:pPr>
        <w:jc w:val="both"/>
        <w:rPr>
          <w:sz w:val="24"/>
          <w:szCs w:val="24"/>
          <w:lang w:val="sr-Cyrl-CS"/>
        </w:rPr>
      </w:pPr>
      <w:r w:rsidRPr="00A84F63">
        <w:rPr>
          <w:sz w:val="24"/>
          <w:szCs w:val="24"/>
          <w:lang w:val="sr-Cyrl-CS"/>
        </w:rPr>
        <w:tab/>
      </w:r>
    </w:p>
    <w:p w:rsidR="00B35400" w:rsidRDefault="00B35400" w:rsidP="00B35400">
      <w:pPr>
        <w:pStyle w:val="BodyText"/>
        <w:spacing w:before="220"/>
        <w:ind w:left="5060" w:right="4886"/>
        <w:jc w:val="center"/>
      </w:pPr>
      <w:r>
        <w:t>СКУПШТИНА ОПШТИНЕ ГОРЊИ МИЛАНОВАЦ</w:t>
      </w:r>
    </w:p>
    <w:p w:rsidR="00B35400" w:rsidRPr="00235E33" w:rsidRDefault="000D1603" w:rsidP="000D1603">
      <w:pPr>
        <w:pStyle w:val="BodyText"/>
        <w:tabs>
          <w:tab w:val="left" w:leader="hyphen" w:pos="2844"/>
        </w:tabs>
        <w:spacing w:before="90"/>
        <w:ind w:left="1036"/>
        <w:rPr>
          <w:sz w:val="16"/>
        </w:rPr>
      </w:pPr>
      <w:r>
        <w:t xml:space="preserve">             </w:t>
      </w:r>
      <w:r w:rsidR="00B35400">
        <w:t>Број:</w:t>
      </w:r>
      <w:r w:rsidR="00B35400">
        <w:rPr>
          <w:spacing w:val="-1"/>
        </w:rPr>
        <w:t xml:space="preserve"> </w:t>
      </w:r>
      <w:r w:rsidR="00B35400">
        <w:t>2-06</w:t>
      </w:r>
      <w:r w:rsidR="00B35400">
        <w:tab/>
      </w:r>
      <w:r w:rsidR="00235E33">
        <w:t>-85</w:t>
      </w:r>
      <w:r w:rsidR="00B35400">
        <w:t>/202</w:t>
      </w:r>
      <w:r w:rsidR="00235E33">
        <w:t>1</w:t>
      </w:r>
    </w:p>
    <w:p w:rsidR="00B35400" w:rsidRDefault="00B35400" w:rsidP="000D1603">
      <w:pPr>
        <w:pStyle w:val="BodyText"/>
        <w:spacing w:before="0" w:beforeAutospacing="0" w:after="0" w:afterAutospacing="0"/>
        <w:ind w:left="10081" w:right="2347" w:firstLine="119"/>
        <w:jc w:val="center"/>
      </w:pPr>
      <w:r>
        <w:t>ПРЕДСЕДНИК СКУПШТИНЕ ОПШТИНЕ</w:t>
      </w:r>
    </w:p>
    <w:p w:rsidR="00B35400" w:rsidRPr="00C82045" w:rsidRDefault="00B35400" w:rsidP="00CD3F5B">
      <w:pPr>
        <w:pStyle w:val="BodyText"/>
        <w:spacing w:before="0" w:beforeAutospacing="0" w:after="0" w:afterAutospacing="0"/>
        <w:ind w:left="10699" w:right="2971"/>
        <w:jc w:val="center"/>
      </w:pPr>
      <w:r>
        <w:t>Лазар Николић</w:t>
      </w:r>
      <w:r w:rsidR="00C82045">
        <w:t>, с.р.</w:t>
      </w:r>
    </w:p>
    <w:p w:rsidR="00CD3F5B" w:rsidRPr="00CD3F5B" w:rsidRDefault="00CD3F5B" w:rsidP="00CD3F5B">
      <w:pPr>
        <w:pStyle w:val="BodyText"/>
        <w:spacing w:before="0" w:beforeAutospacing="0" w:after="0" w:afterAutospacing="0"/>
        <w:ind w:left="10699" w:right="2971"/>
        <w:jc w:val="center"/>
      </w:pPr>
    </w:p>
    <w:p w:rsidR="00C82045" w:rsidRDefault="00C82045" w:rsidP="00CD3F5B">
      <w:pPr>
        <w:pStyle w:val="BodyText"/>
        <w:spacing w:before="0" w:beforeAutospacing="0" w:after="0" w:afterAutospacing="0"/>
        <w:ind w:left="3192" w:right="3016"/>
        <w:jc w:val="center"/>
      </w:pPr>
    </w:p>
    <w:p w:rsidR="00E94CD0" w:rsidRDefault="00E94CD0" w:rsidP="00C82045">
      <w:pPr>
        <w:pStyle w:val="BodyText"/>
        <w:spacing w:before="90" w:after="0" w:afterAutospacing="0"/>
        <w:ind w:left="1036"/>
        <w:jc w:val="center"/>
      </w:pPr>
    </w:p>
    <w:p w:rsidR="00E94CD0" w:rsidRPr="00C82045" w:rsidRDefault="00E94CD0" w:rsidP="00C82045">
      <w:pPr>
        <w:pStyle w:val="BodyText"/>
        <w:spacing w:before="90" w:after="0" w:afterAutospacing="0"/>
        <w:ind w:left="1036"/>
        <w:jc w:val="center"/>
        <w:sectPr w:rsidR="00E94CD0" w:rsidRPr="00C82045">
          <w:headerReference w:type="default" r:id="rId16"/>
          <w:footerReference w:type="default" r:id="rId17"/>
          <w:pgSz w:w="16837" w:h="11905" w:orient="landscape"/>
          <w:pgMar w:top="360" w:right="360" w:bottom="360" w:left="360" w:header="360" w:footer="360" w:gutter="0"/>
          <w:cols w:space="720"/>
        </w:sectPr>
      </w:pPr>
    </w:p>
    <w:p w:rsidR="00BB4719" w:rsidRPr="00A84F63" w:rsidRDefault="00BB4719">
      <w:pPr>
        <w:rPr>
          <w:vanish/>
          <w:sz w:val="24"/>
          <w:szCs w:val="24"/>
        </w:rPr>
      </w:pPr>
      <w:bookmarkStart w:id="93" w:name="__bookmark_40"/>
      <w:bookmarkEnd w:id="93"/>
    </w:p>
    <w:tbl>
      <w:tblPr>
        <w:tblW w:w="16117" w:type="dxa"/>
        <w:tblLayout w:type="fixed"/>
        <w:tblCellMar>
          <w:left w:w="0" w:type="dxa"/>
          <w:right w:w="0" w:type="dxa"/>
        </w:tblCellMar>
        <w:tblLook w:val="01E0" w:firstRow="1" w:lastRow="1" w:firstColumn="1" w:lastColumn="1" w:noHBand="0" w:noVBand="0"/>
      </w:tblPr>
      <w:tblGrid>
        <w:gridCol w:w="16117"/>
      </w:tblGrid>
      <w:tr w:rsidR="00BB4719">
        <w:tc>
          <w:tcPr>
            <w:tcW w:w="16117" w:type="dxa"/>
            <w:tcMar>
              <w:top w:w="0" w:type="dxa"/>
              <w:left w:w="0" w:type="dxa"/>
              <w:bottom w:w="0" w:type="dxa"/>
              <w:right w:w="0" w:type="dxa"/>
            </w:tcMar>
          </w:tcPr>
          <w:p w:rsidR="00BB4719" w:rsidRDefault="00BB4719">
            <w:pPr>
              <w:spacing w:line="1" w:lineRule="auto"/>
            </w:pPr>
            <w:bookmarkStart w:id="94" w:name="__bookmark_42"/>
            <w:bookmarkStart w:id="95" w:name="__bookmark_46"/>
            <w:bookmarkStart w:id="96" w:name="__bookmark_47"/>
            <w:bookmarkStart w:id="97" w:name="__bookmark_52"/>
            <w:bookmarkStart w:id="98" w:name="__bookmark_56"/>
            <w:bookmarkStart w:id="99" w:name="__bookmark_57"/>
            <w:bookmarkStart w:id="100" w:name="__bookmark_61"/>
            <w:bookmarkStart w:id="101" w:name="__bookmark_62"/>
            <w:bookmarkEnd w:id="94"/>
            <w:bookmarkEnd w:id="95"/>
            <w:bookmarkEnd w:id="96"/>
            <w:bookmarkEnd w:id="97"/>
            <w:bookmarkEnd w:id="98"/>
            <w:bookmarkEnd w:id="99"/>
            <w:bookmarkEnd w:id="100"/>
            <w:bookmarkEnd w:id="101"/>
          </w:p>
        </w:tc>
      </w:tr>
    </w:tbl>
    <w:p w:rsidR="00BB4719" w:rsidRDefault="00BB4719">
      <w:pPr>
        <w:rPr>
          <w:vanish/>
        </w:rPr>
      </w:pPr>
      <w:bookmarkStart w:id="102" w:name="__bookmark_66"/>
      <w:bookmarkEnd w:id="102"/>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BB4719">
              <w:trPr>
                <w:trHeight w:val="276"/>
                <w:jc w:val="center"/>
              </w:trPr>
              <w:tc>
                <w:tcPr>
                  <w:tcW w:w="16117" w:type="dxa"/>
                  <w:gridSpan w:val="3"/>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УПОРЕДНИ</w:t>
                  </w:r>
                  <w:r w:rsidR="005F7C8C">
                    <w:rPr>
                      <w:b/>
                      <w:bCs/>
                      <w:color w:val="000000"/>
                      <w:sz w:val="24"/>
                      <w:szCs w:val="24"/>
                    </w:rPr>
                    <w:t xml:space="preserve"> </w:t>
                  </w:r>
                  <w:r>
                    <w:rPr>
                      <w:b/>
                      <w:bCs/>
                      <w:color w:val="000000"/>
                      <w:sz w:val="24"/>
                      <w:szCs w:val="24"/>
                    </w:rPr>
                    <w:t>ПЛАНОВИ</w:t>
                  </w:r>
                  <w:r w:rsidR="005F7C8C">
                    <w:rPr>
                      <w:b/>
                      <w:bCs/>
                      <w:color w:val="000000"/>
                      <w:sz w:val="24"/>
                      <w:szCs w:val="24"/>
                    </w:rPr>
                    <w:t xml:space="preserve"> - </w:t>
                  </w:r>
                  <w:r>
                    <w:rPr>
                      <w:b/>
                      <w:bCs/>
                      <w:color w:val="000000"/>
                      <w:sz w:val="24"/>
                      <w:szCs w:val="24"/>
                    </w:rPr>
                    <w:t>РАСХОДИ</w:t>
                  </w:r>
                  <w:r w:rsidR="005F7C8C">
                    <w:rPr>
                      <w:b/>
                      <w:bCs/>
                      <w:color w:val="000000"/>
                      <w:sz w:val="24"/>
                      <w:szCs w:val="24"/>
                    </w:rPr>
                    <w:t xml:space="preserve"> </w:t>
                  </w:r>
                  <w:r>
                    <w:rPr>
                      <w:b/>
                      <w:bCs/>
                      <w:color w:val="000000"/>
                      <w:sz w:val="24"/>
                      <w:szCs w:val="24"/>
                    </w:rPr>
                    <w:t>И</w:t>
                  </w:r>
                  <w:r w:rsidR="005F7C8C">
                    <w:rPr>
                      <w:b/>
                      <w:bCs/>
                      <w:color w:val="000000"/>
                      <w:sz w:val="24"/>
                      <w:szCs w:val="24"/>
                    </w:rPr>
                    <w:t xml:space="preserve"> </w:t>
                  </w:r>
                  <w:r>
                    <w:rPr>
                      <w:b/>
                      <w:bCs/>
                      <w:color w:val="000000"/>
                      <w:sz w:val="24"/>
                      <w:szCs w:val="24"/>
                    </w:rPr>
                    <w:t>ИЗДАЦИ</w:t>
                  </w:r>
                </w:p>
              </w:tc>
            </w:tr>
            <w:tr w:rsidR="00BB4719">
              <w:trPr>
                <w:jc w:val="center"/>
              </w:trPr>
              <w:tc>
                <w:tcPr>
                  <w:tcW w:w="5372" w:type="dxa"/>
                  <w:tcMar>
                    <w:top w:w="0" w:type="dxa"/>
                    <w:left w:w="0" w:type="dxa"/>
                    <w:bottom w:w="0" w:type="dxa"/>
                    <w:right w:w="0" w:type="dxa"/>
                  </w:tcMar>
                </w:tcPr>
                <w:p w:rsidR="00BB4719" w:rsidRDefault="005F7C8C">
                  <w:pPr>
                    <w:rPr>
                      <w:b/>
                      <w:bCs/>
                      <w:color w:val="000000"/>
                      <w:sz w:val="16"/>
                      <w:szCs w:val="16"/>
                    </w:rPr>
                  </w:pPr>
                  <w:r>
                    <w:rPr>
                      <w:b/>
                      <w:bCs/>
                      <w:color w:val="000000"/>
                      <w:sz w:val="16"/>
                      <w:szCs w:val="16"/>
                    </w:rPr>
                    <w:t xml:space="preserve">0     </w:t>
                  </w:r>
                  <w:r w:rsidR="003E49EE">
                    <w:rPr>
                      <w:b/>
                      <w:bCs/>
                      <w:color w:val="000000"/>
                      <w:sz w:val="16"/>
                      <w:szCs w:val="16"/>
                    </w:rPr>
                    <w:t>БУЏЕТ</w:t>
                  </w:r>
                  <w:r>
                    <w:rPr>
                      <w:b/>
                      <w:bCs/>
                      <w:color w:val="000000"/>
                      <w:sz w:val="16"/>
                      <w:szCs w:val="16"/>
                    </w:rPr>
                    <w:t xml:space="preserve">  </w:t>
                  </w:r>
                  <w:r w:rsidR="003E49EE">
                    <w:rPr>
                      <w:b/>
                      <w:bCs/>
                      <w:color w:val="000000"/>
                      <w:sz w:val="16"/>
                      <w:szCs w:val="16"/>
                    </w:rPr>
                    <w:t>ОПШТИНЕ</w:t>
                  </w:r>
                  <w:r>
                    <w:rPr>
                      <w:b/>
                      <w:bCs/>
                      <w:color w:val="000000"/>
                      <w:sz w:val="16"/>
                      <w:szCs w:val="16"/>
                    </w:rPr>
                    <w:t xml:space="preserve"> </w:t>
                  </w:r>
                  <w:r w:rsidR="003E49EE">
                    <w:rPr>
                      <w:b/>
                      <w:bCs/>
                      <w:color w:val="000000"/>
                      <w:sz w:val="16"/>
                      <w:szCs w:val="16"/>
                    </w:rPr>
                    <w:t>ГОРЊИ</w:t>
                  </w:r>
                  <w:r>
                    <w:rPr>
                      <w:b/>
                      <w:bCs/>
                      <w:color w:val="000000"/>
                      <w:sz w:val="16"/>
                      <w:szCs w:val="16"/>
                    </w:rPr>
                    <w:t xml:space="preserve"> </w:t>
                  </w:r>
                  <w:r w:rsidR="003E49EE">
                    <w:rPr>
                      <w:b/>
                      <w:bCs/>
                      <w:color w:val="000000"/>
                      <w:sz w:val="16"/>
                      <w:szCs w:val="16"/>
                    </w:rPr>
                    <w:t>МИЛАНОВАЦ</w:t>
                  </w:r>
                </w:p>
              </w:tc>
              <w:tc>
                <w:tcPr>
                  <w:tcW w:w="5372" w:type="dxa"/>
                  <w:tcMar>
                    <w:top w:w="0" w:type="dxa"/>
                    <w:left w:w="0" w:type="dxa"/>
                    <w:bottom w:w="0" w:type="dxa"/>
                    <w:right w:w="0" w:type="dxa"/>
                  </w:tcMar>
                </w:tcPr>
                <w:p w:rsidR="00BB4719" w:rsidRDefault="005F7C8C">
                  <w:pPr>
                    <w:jc w:val="center"/>
                    <w:rPr>
                      <w:b/>
                      <w:bCs/>
                      <w:color w:val="000000"/>
                    </w:rPr>
                  </w:pPr>
                  <w:r>
                    <w:rPr>
                      <w:b/>
                      <w:bCs/>
                      <w:color w:val="000000"/>
                    </w:rPr>
                    <w:t>2022</w:t>
                  </w:r>
                </w:p>
              </w:tc>
              <w:tc>
                <w:tcPr>
                  <w:tcW w:w="5373" w:type="dxa"/>
                  <w:tcMar>
                    <w:top w:w="0" w:type="dxa"/>
                    <w:left w:w="0" w:type="dxa"/>
                    <w:bottom w:w="0" w:type="dxa"/>
                    <w:right w:w="0" w:type="dxa"/>
                  </w:tcMar>
                </w:tcPr>
                <w:p w:rsidR="00BB4719" w:rsidRDefault="003E49EE">
                  <w:pPr>
                    <w:jc w:val="right"/>
                    <w:rPr>
                      <w:color w:val="000000"/>
                      <w:sz w:val="16"/>
                      <w:szCs w:val="16"/>
                    </w:rPr>
                  </w:pPr>
                  <w:r>
                    <w:rPr>
                      <w:color w:val="000000"/>
                      <w:sz w:val="16"/>
                      <w:szCs w:val="16"/>
                    </w:rPr>
                    <w:t>Валута</w:t>
                  </w:r>
                  <w:r w:rsidR="005F7C8C">
                    <w:rPr>
                      <w:color w:val="000000"/>
                      <w:sz w:val="16"/>
                      <w:szCs w:val="16"/>
                    </w:rPr>
                    <w:t xml:space="preserve">: </w:t>
                  </w:r>
                  <w:r>
                    <w:rPr>
                      <w:color w:val="000000"/>
                      <w:sz w:val="16"/>
                      <w:szCs w:val="16"/>
                    </w:rPr>
                    <w:t>ДИН</w:t>
                  </w:r>
                </w:p>
              </w:tc>
            </w:tr>
          </w:tbl>
          <w:p w:rsidR="00BB4719" w:rsidRDefault="00BB4719">
            <w:pPr>
              <w:spacing w:line="1" w:lineRule="auto"/>
            </w:pPr>
          </w:p>
        </w:tc>
      </w:tr>
      <w:tr w:rsidR="00BB4719">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BB4719">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r w:rsidR="005F7C8C">
              <w:rPr>
                <w:b/>
                <w:bCs/>
                <w:color w:val="000000"/>
                <w:sz w:val="16"/>
                <w:szCs w:val="16"/>
              </w:rPr>
              <w:t xml:space="preserve"> </w:t>
            </w:r>
            <w:r>
              <w:rPr>
                <w:b/>
                <w:bCs/>
                <w:color w:val="000000"/>
                <w:sz w:val="16"/>
                <w:szCs w:val="16"/>
              </w:rPr>
              <w:t>у</w:t>
            </w:r>
            <w:r w:rsidR="005F7C8C">
              <w:rPr>
                <w:b/>
                <w:bCs/>
                <w:color w:val="000000"/>
                <w:sz w:val="16"/>
                <w:szCs w:val="16"/>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Индекс</w:t>
            </w:r>
          </w:p>
          <w:p w:rsidR="00BB4719" w:rsidRDefault="005F7C8C">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наредну</w:t>
            </w:r>
            <w:r w:rsidR="005F7C8C">
              <w:rPr>
                <w:b/>
                <w:bCs/>
                <w:color w:val="000000"/>
                <w:sz w:val="16"/>
                <w:szCs w:val="16"/>
              </w:rPr>
              <w:t xml:space="preserve"> </w:t>
            </w:r>
            <w:r>
              <w:rPr>
                <w:b/>
                <w:bCs/>
                <w:color w:val="000000"/>
                <w:sz w:val="16"/>
                <w:szCs w:val="16"/>
              </w:rPr>
              <w:t>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Индекс</w:t>
            </w:r>
          </w:p>
          <w:p w:rsidR="00BB4719" w:rsidRDefault="005F7C8C">
            <w:pPr>
              <w:jc w:val="center"/>
              <w:rPr>
                <w:b/>
                <w:bCs/>
                <w:color w:val="000000"/>
                <w:sz w:val="16"/>
                <w:szCs w:val="16"/>
              </w:rPr>
            </w:pPr>
            <w:r>
              <w:rPr>
                <w:b/>
                <w:bCs/>
                <w:color w:val="000000"/>
                <w:sz w:val="16"/>
                <w:szCs w:val="16"/>
              </w:rPr>
              <w:t>(7:2)</w:t>
            </w:r>
          </w:p>
        </w:tc>
      </w:tr>
      <w:tr w:rsidR="00BB4719">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8</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r w:rsidR="005F7C8C">
              <w:rPr>
                <w:color w:val="000000"/>
                <w:sz w:val="16"/>
                <w:szCs w:val="16"/>
              </w:rPr>
              <w:t xml:space="preserve"> (</w:t>
            </w:r>
            <w:r>
              <w:rPr>
                <w:color w:val="000000"/>
                <w:sz w:val="16"/>
                <w:szCs w:val="16"/>
              </w:rPr>
              <w:t>ЗАРАДЕ</w:t>
            </w:r>
            <w:r w:rsidR="005F7C8C">
              <w:rPr>
                <w:color w:val="000000"/>
                <w:sz w:val="16"/>
                <w:szCs w:val="16"/>
              </w:rPr>
              <w:t>)</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296.618.000,00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СОЦИЈАЛНИ</w:t>
            </w:r>
            <w:r w:rsidR="005F7C8C">
              <w:rPr>
                <w:color w:val="000000"/>
                <w:sz w:val="16"/>
                <w:szCs w:val="16"/>
              </w:rPr>
              <w:t xml:space="preserve"> </w:t>
            </w:r>
            <w:r>
              <w:rPr>
                <w:color w:val="000000"/>
                <w:sz w:val="16"/>
                <w:szCs w:val="16"/>
              </w:rPr>
              <w:t>ДОПРИНОСИ</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49.408.000,00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СОЦИЈАЛНА</w:t>
            </w:r>
            <w:r w:rsidR="005F7C8C">
              <w:rPr>
                <w:color w:val="000000"/>
                <w:sz w:val="16"/>
                <w:szCs w:val="16"/>
              </w:rPr>
              <w:t xml:space="preserve"> </w:t>
            </w:r>
            <w:r>
              <w:rPr>
                <w:color w:val="000000"/>
                <w:sz w:val="16"/>
                <w:szCs w:val="16"/>
              </w:rPr>
              <w:t>ДАВАЊА</w:t>
            </w:r>
            <w:r w:rsidR="005F7C8C">
              <w:rPr>
                <w:color w:val="000000"/>
                <w:sz w:val="16"/>
                <w:szCs w:val="16"/>
              </w:rPr>
              <w:t xml:space="preserve"> </w:t>
            </w:r>
            <w:r>
              <w:rPr>
                <w:color w:val="000000"/>
                <w:sz w:val="16"/>
                <w:szCs w:val="16"/>
              </w:rPr>
              <w:t>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0,43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СТАЛНИ</w:t>
            </w:r>
            <w:r w:rsidR="005F7C8C">
              <w:rPr>
                <w:color w:val="000000"/>
                <w:sz w:val="16"/>
                <w:szCs w:val="16"/>
              </w:rPr>
              <w:t xml:space="preserve"> </w:t>
            </w:r>
            <w:r>
              <w:rPr>
                <w:color w:val="000000"/>
                <w:sz w:val="16"/>
                <w:szCs w:val="16"/>
              </w:rPr>
              <w:t>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93.240.000,00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246.584.000,00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59.546.000,00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39.370.000,00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ДОМАЋИХ</w:t>
            </w:r>
            <w:r w:rsidR="005F7C8C">
              <w:rPr>
                <w:color w:val="000000"/>
                <w:sz w:val="16"/>
                <w:szCs w:val="16"/>
              </w:rPr>
              <w:t xml:space="preserve"> </w:t>
            </w:r>
            <w:r>
              <w:rPr>
                <w:color w:val="000000"/>
                <w:sz w:val="16"/>
                <w:szCs w:val="16"/>
              </w:rPr>
              <w:t>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ЈАВНИМ</w:t>
            </w:r>
            <w:r w:rsidR="005F7C8C">
              <w:rPr>
                <w:color w:val="000000"/>
                <w:sz w:val="16"/>
                <w:szCs w:val="16"/>
              </w:rPr>
              <w:t xml:space="preserve"> </w:t>
            </w:r>
            <w:r>
              <w:rPr>
                <w:color w:val="000000"/>
                <w:sz w:val="16"/>
                <w:szCs w:val="16"/>
              </w:rPr>
              <w:t>НЕФИНАНСИЈСКИМ</w:t>
            </w:r>
            <w:r w:rsidR="005F7C8C">
              <w:rPr>
                <w:color w:val="000000"/>
                <w:sz w:val="16"/>
                <w:szCs w:val="16"/>
              </w:rPr>
              <w:t xml:space="preserve"> </w:t>
            </w:r>
            <w:r>
              <w:rPr>
                <w:color w:val="000000"/>
                <w:sz w:val="16"/>
                <w:szCs w:val="16"/>
              </w:rPr>
              <w:t>ПРЕДУЗЕЋИМА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ТРАНСФЕРИ</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НИВОИМА</w:t>
            </w:r>
            <w:r w:rsidR="005F7C8C">
              <w:rPr>
                <w:color w:val="000000"/>
                <w:sz w:val="16"/>
                <w:szCs w:val="16"/>
              </w:rPr>
              <w:t xml:space="preserve"> </w:t>
            </w:r>
            <w:r>
              <w:rPr>
                <w:color w:val="000000"/>
                <w:sz w:val="16"/>
                <w:szCs w:val="16"/>
              </w:rPr>
              <w:t>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132.570.000,00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ОРГАНИЗАЦИЈАМА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ОБАВЕЗНО</w:t>
            </w:r>
            <w:r w:rsidR="005F7C8C">
              <w:rPr>
                <w:color w:val="000000"/>
                <w:sz w:val="16"/>
                <w:szCs w:val="16"/>
              </w:rPr>
              <w:t xml:space="preserve"> </w:t>
            </w:r>
            <w:r>
              <w:rPr>
                <w:color w:val="000000"/>
                <w:sz w:val="16"/>
                <w:szCs w:val="16"/>
              </w:rPr>
              <w:t>СОЦИЈАЛНО</w:t>
            </w:r>
            <w:r w:rsidR="005F7C8C">
              <w:rPr>
                <w:color w:val="000000"/>
                <w:sz w:val="16"/>
                <w:szCs w:val="16"/>
              </w:rPr>
              <w:t xml:space="preserve"> </w:t>
            </w:r>
            <w:r>
              <w:rPr>
                <w:color w:val="000000"/>
                <w:sz w:val="16"/>
                <w:szCs w:val="16"/>
              </w:rPr>
              <w:t>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ДОТАЦИЈЕ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СОЦИЈАЛНУ</w:t>
            </w:r>
            <w:r w:rsidR="005F7C8C">
              <w:rPr>
                <w:color w:val="000000"/>
                <w:sz w:val="16"/>
                <w:szCs w:val="16"/>
              </w:rPr>
              <w:t xml:space="preserve"> </w:t>
            </w:r>
            <w:r>
              <w:rPr>
                <w:color w:val="000000"/>
                <w:sz w:val="16"/>
                <w:szCs w:val="16"/>
              </w:rPr>
              <w:t>ЗАШТИТУ</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41.470.000,00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НЕВЛАДИНИМ</w:t>
            </w:r>
            <w:r w:rsidR="005F7C8C">
              <w:rPr>
                <w:color w:val="000000"/>
                <w:sz w:val="16"/>
                <w:szCs w:val="16"/>
              </w:rPr>
              <w:t xml:space="preserve"> </w:t>
            </w:r>
            <w:r>
              <w:rPr>
                <w:color w:val="000000"/>
                <w:sz w:val="16"/>
                <w:szCs w:val="16"/>
              </w:rPr>
              <w:t>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47.910.000,00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ПОРЕЗИ</w:t>
            </w:r>
            <w:r w:rsidR="005F7C8C">
              <w:rPr>
                <w:color w:val="000000"/>
                <w:sz w:val="16"/>
                <w:szCs w:val="16"/>
              </w:rPr>
              <w:t xml:space="preserve">, </w:t>
            </w:r>
            <w:r>
              <w:rPr>
                <w:color w:val="000000"/>
                <w:sz w:val="16"/>
                <w:szCs w:val="16"/>
              </w:rPr>
              <w:t>ОБАВЕЗНЕ</w:t>
            </w:r>
            <w:r w:rsidR="005F7C8C">
              <w:rPr>
                <w:color w:val="000000"/>
                <w:sz w:val="16"/>
                <w:szCs w:val="16"/>
              </w:rPr>
              <w:t xml:space="preserve"> </w:t>
            </w:r>
            <w:r>
              <w:rPr>
                <w:color w:val="000000"/>
                <w:sz w:val="16"/>
                <w:szCs w:val="16"/>
              </w:rPr>
              <w:t>ТАКСЕ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НОВЧАНЕ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РЕШЕЊУ</w:t>
            </w:r>
            <w:r w:rsidR="005F7C8C">
              <w:rPr>
                <w:color w:val="000000"/>
                <w:sz w:val="16"/>
                <w:szCs w:val="16"/>
              </w:rPr>
              <w:t xml:space="preserve"> </w:t>
            </w:r>
            <w:r>
              <w:rPr>
                <w:color w:val="000000"/>
                <w:sz w:val="16"/>
                <w:szCs w:val="16"/>
              </w:rPr>
              <w:t>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НАКНАДА</w:t>
            </w:r>
            <w:r w:rsidR="005F7C8C">
              <w:rPr>
                <w:color w:val="000000"/>
                <w:sz w:val="16"/>
                <w:szCs w:val="16"/>
              </w:rPr>
              <w:t xml:space="preserve"> </w:t>
            </w:r>
            <w:r>
              <w:rPr>
                <w:color w:val="000000"/>
                <w:sz w:val="16"/>
                <w:szCs w:val="16"/>
              </w:rPr>
              <w:t>ШТЕТЕ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ПОВРЕДЕ</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ШТЕТУ</w:t>
            </w:r>
            <w:r w:rsidR="005F7C8C">
              <w:rPr>
                <w:color w:val="000000"/>
                <w:sz w:val="16"/>
                <w:szCs w:val="16"/>
              </w:rPr>
              <w:t xml:space="preserve"> </w:t>
            </w:r>
            <w:r>
              <w:rPr>
                <w:color w:val="000000"/>
                <w:sz w:val="16"/>
                <w:szCs w:val="16"/>
              </w:rPr>
              <w:t>НАНЕТУ</w:t>
            </w:r>
            <w:r w:rsidR="005F7C8C">
              <w:rPr>
                <w:color w:val="000000"/>
                <w:sz w:val="16"/>
                <w:szCs w:val="16"/>
              </w:rPr>
              <w:t xml:space="preserve"> </w:t>
            </w:r>
            <w:r>
              <w:rPr>
                <w:color w:val="000000"/>
                <w:sz w:val="16"/>
                <w:szCs w:val="16"/>
              </w:rPr>
              <w:t>ОД</w:t>
            </w:r>
            <w:r w:rsidR="005F7C8C">
              <w:rPr>
                <w:color w:val="000000"/>
                <w:sz w:val="16"/>
                <w:szCs w:val="16"/>
              </w:rPr>
              <w:t xml:space="preserve"> </w:t>
            </w:r>
            <w:r>
              <w:rPr>
                <w:color w:val="000000"/>
                <w:sz w:val="16"/>
                <w:szCs w:val="16"/>
              </w:rPr>
              <w:t>СТРАНЕ</w:t>
            </w:r>
            <w:r w:rsidR="005F7C8C">
              <w:rPr>
                <w:color w:val="000000"/>
                <w:sz w:val="16"/>
                <w:szCs w:val="16"/>
              </w:rPr>
              <w:t xml:space="preserve"> </w:t>
            </w:r>
            <w:r>
              <w:rPr>
                <w:color w:val="000000"/>
                <w:sz w:val="16"/>
                <w:szCs w:val="16"/>
              </w:rPr>
              <w:t>ДРЖАВНИХ</w:t>
            </w:r>
            <w:r w:rsidR="005F7C8C">
              <w:rPr>
                <w:color w:val="000000"/>
                <w:sz w:val="16"/>
                <w:szCs w:val="16"/>
              </w:rPr>
              <w:t xml:space="preserve"> </w:t>
            </w:r>
            <w:r>
              <w:rPr>
                <w:color w:val="000000"/>
                <w:sz w:val="16"/>
                <w:szCs w:val="16"/>
              </w:rPr>
              <w:t>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СРЕДСТВА</w:t>
            </w:r>
            <w:r w:rsidR="005F7C8C">
              <w:rPr>
                <w:color w:val="000000"/>
                <w:sz w:val="16"/>
                <w:szCs w:val="16"/>
              </w:rPr>
              <w:t xml:space="preserve"> </w:t>
            </w:r>
            <w:r>
              <w:rPr>
                <w:color w:val="000000"/>
                <w:sz w:val="16"/>
                <w:szCs w:val="16"/>
              </w:rPr>
              <w:t>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24.789.000,00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ЗГРАДЕ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ГРАЂЕВИНСКИ</w:t>
            </w:r>
            <w:r w:rsidR="005F7C8C">
              <w:rPr>
                <w:color w:val="000000"/>
                <w:sz w:val="16"/>
                <w:szCs w:val="16"/>
              </w:rPr>
              <w:t xml:space="preserve"> </w:t>
            </w:r>
            <w:r>
              <w:rPr>
                <w:color w:val="000000"/>
                <w:sz w:val="16"/>
                <w:szCs w:val="16"/>
              </w:rPr>
              <w:t>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357.570.000,00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МАШИНЕ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ЗАЛИХЕ</w:t>
            </w:r>
            <w:r w:rsidR="005F7C8C">
              <w:rPr>
                <w:color w:val="000000"/>
                <w:sz w:val="16"/>
                <w:szCs w:val="16"/>
              </w:rPr>
              <w:t xml:space="preserve"> </w:t>
            </w:r>
            <w:r>
              <w:rPr>
                <w:color w:val="000000"/>
                <w:sz w:val="16"/>
                <w:szCs w:val="16"/>
              </w:rPr>
              <w:t>РОБЕ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ДАЉУ</w:t>
            </w:r>
            <w:r w:rsidR="005F7C8C">
              <w:rPr>
                <w:color w:val="000000"/>
                <w:sz w:val="16"/>
                <w:szCs w:val="16"/>
              </w:rPr>
              <w:t xml:space="preserve"> </w:t>
            </w:r>
            <w:r>
              <w:rPr>
                <w:color w:val="000000"/>
                <w:sz w:val="16"/>
                <w:szCs w:val="16"/>
              </w:rPr>
              <w:t>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ГЛАВНИЦЕ</w:t>
            </w:r>
            <w:r w:rsidR="005F7C8C">
              <w:rPr>
                <w:color w:val="000000"/>
                <w:sz w:val="16"/>
                <w:szCs w:val="16"/>
              </w:rPr>
              <w:t xml:space="preserve"> </w:t>
            </w:r>
            <w:r>
              <w:rPr>
                <w:color w:val="000000"/>
                <w:sz w:val="16"/>
                <w:szCs w:val="16"/>
              </w:rPr>
              <w:t>ДОМАЋИМ</w:t>
            </w:r>
            <w:r w:rsidR="005F7C8C">
              <w:rPr>
                <w:color w:val="000000"/>
                <w:sz w:val="16"/>
                <w:szCs w:val="16"/>
              </w:rPr>
              <w:t xml:space="preserve"> </w:t>
            </w:r>
            <w:r>
              <w:rPr>
                <w:color w:val="000000"/>
                <w:sz w:val="16"/>
                <w:szCs w:val="16"/>
              </w:rPr>
              <w:t>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НАБАВКА</w:t>
            </w:r>
            <w:r w:rsidR="005F7C8C">
              <w:rPr>
                <w:color w:val="000000"/>
                <w:sz w:val="16"/>
                <w:szCs w:val="16"/>
              </w:rPr>
              <w:t xml:space="preserve"> </w:t>
            </w:r>
            <w:r>
              <w:rPr>
                <w:color w:val="000000"/>
                <w:sz w:val="16"/>
                <w:szCs w:val="16"/>
              </w:rPr>
              <w:t>ДОМАЋЕ</w:t>
            </w:r>
            <w:r w:rsidR="005F7C8C">
              <w:rPr>
                <w:color w:val="000000"/>
                <w:sz w:val="16"/>
                <w:szCs w:val="16"/>
              </w:rPr>
              <w:t xml:space="preserve"> </w:t>
            </w:r>
            <w:r>
              <w:rPr>
                <w:color w:val="000000"/>
                <w:sz w:val="16"/>
                <w:szCs w:val="16"/>
              </w:rPr>
              <w:t>ФИНАНСИЈСКЕ</w:t>
            </w:r>
            <w:r w:rsidR="005F7C8C">
              <w:rPr>
                <w:color w:val="000000"/>
                <w:sz w:val="16"/>
                <w:szCs w:val="16"/>
              </w:rPr>
              <w:t xml:space="preserve"> </w:t>
            </w:r>
            <w:r>
              <w:rPr>
                <w:color w:val="000000"/>
                <w:sz w:val="16"/>
                <w:szCs w:val="16"/>
              </w:rPr>
              <w:t>ИМОВИНЕ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0,60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r>
      <w:tr w:rsidR="00BB4719">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BB4719" w:rsidRDefault="00BB4719">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1.748.400.000,00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r>
    </w:tbl>
    <w:p w:rsidR="00BB4719" w:rsidRDefault="00BB471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B4719">
        <w:tc>
          <w:tcPr>
            <w:tcW w:w="16117" w:type="dxa"/>
            <w:tcMar>
              <w:top w:w="0" w:type="dxa"/>
              <w:left w:w="0" w:type="dxa"/>
              <w:bottom w:w="0" w:type="dxa"/>
              <w:right w:w="0" w:type="dxa"/>
            </w:tcMar>
          </w:tcPr>
          <w:p w:rsidR="00BB4719" w:rsidRDefault="00BB4719">
            <w:pPr>
              <w:divId w:val="1015812403"/>
            </w:pPr>
            <w:bookmarkStart w:id="103" w:name="__bookmark_67"/>
            <w:bookmarkEnd w:id="103"/>
          </w:p>
          <w:p w:rsidR="00BB4719" w:rsidRDefault="00BB4719">
            <w:pPr>
              <w:spacing w:line="1" w:lineRule="auto"/>
            </w:pPr>
          </w:p>
        </w:tc>
      </w:tr>
    </w:tbl>
    <w:p w:rsidR="00BB4719" w:rsidRDefault="00BB4719">
      <w:pPr>
        <w:sectPr w:rsidR="00BB4719">
          <w:headerReference w:type="default" r:id="rId18"/>
          <w:footerReference w:type="default" r:id="rId19"/>
          <w:pgSz w:w="16837" w:h="11905" w:orient="landscape"/>
          <w:pgMar w:top="360" w:right="360" w:bottom="360" w:left="360" w:header="360" w:footer="360" w:gutter="0"/>
          <w:cols w:space="720"/>
        </w:sectPr>
      </w:pPr>
    </w:p>
    <w:p w:rsidR="00BB4719" w:rsidRDefault="00BB4719">
      <w:pPr>
        <w:rPr>
          <w:vanish/>
        </w:rPr>
      </w:pPr>
      <w:bookmarkStart w:id="104" w:name="__bookmark_71"/>
      <w:bookmarkEnd w:id="104"/>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BB4719">
              <w:trPr>
                <w:trHeight w:val="276"/>
                <w:jc w:val="center"/>
              </w:trPr>
              <w:tc>
                <w:tcPr>
                  <w:tcW w:w="16117" w:type="dxa"/>
                  <w:gridSpan w:val="3"/>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АНАЛИТИЧКИ</w:t>
                  </w:r>
                  <w:r w:rsidR="005F7C8C">
                    <w:rPr>
                      <w:b/>
                      <w:bCs/>
                      <w:color w:val="000000"/>
                      <w:sz w:val="24"/>
                      <w:szCs w:val="24"/>
                    </w:rPr>
                    <w:t xml:space="preserve"> </w:t>
                  </w:r>
                  <w:r>
                    <w:rPr>
                      <w:b/>
                      <w:bCs/>
                      <w:color w:val="000000"/>
                      <w:sz w:val="24"/>
                      <w:szCs w:val="24"/>
                    </w:rPr>
                    <w:t>ПЛАН</w:t>
                  </w:r>
                  <w:r w:rsidR="005F7C8C">
                    <w:rPr>
                      <w:b/>
                      <w:bCs/>
                      <w:color w:val="000000"/>
                      <w:sz w:val="24"/>
                      <w:szCs w:val="24"/>
                    </w:rPr>
                    <w:t xml:space="preserve"> </w:t>
                  </w:r>
                  <w:r>
                    <w:rPr>
                      <w:b/>
                      <w:bCs/>
                      <w:color w:val="000000"/>
                      <w:sz w:val="24"/>
                      <w:szCs w:val="24"/>
                    </w:rPr>
                    <w:t>РАСХОДА</w:t>
                  </w:r>
                  <w:r w:rsidR="005F7C8C">
                    <w:rPr>
                      <w:b/>
                      <w:bCs/>
                      <w:color w:val="000000"/>
                      <w:sz w:val="24"/>
                      <w:szCs w:val="24"/>
                    </w:rPr>
                    <w:t xml:space="preserve"> </w:t>
                  </w:r>
                  <w:r>
                    <w:rPr>
                      <w:b/>
                      <w:bCs/>
                      <w:color w:val="000000"/>
                      <w:sz w:val="24"/>
                      <w:szCs w:val="24"/>
                    </w:rPr>
                    <w:t>ДИРЕКТНИХ</w:t>
                  </w:r>
                  <w:r w:rsidR="005F7C8C">
                    <w:rPr>
                      <w:b/>
                      <w:bCs/>
                      <w:color w:val="000000"/>
                      <w:sz w:val="24"/>
                      <w:szCs w:val="24"/>
                    </w:rPr>
                    <w:t xml:space="preserve"> </w:t>
                  </w:r>
                  <w:r>
                    <w:rPr>
                      <w:b/>
                      <w:bCs/>
                      <w:color w:val="000000"/>
                      <w:sz w:val="24"/>
                      <w:szCs w:val="24"/>
                    </w:rPr>
                    <w:t>БУЏЕТСКИХ</w:t>
                  </w:r>
                  <w:r w:rsidR="005F7C8C">
                    <w:rPr>
                      <w:b/>
                      <w:bCs/>
                      <w:color w:val="000000"/>
                      <w:sz w:val="24"/>
                      <w:szCs w:val="24"/>
                    </w:rPr>
                    <w:t xml:space="preserve"> </w:t>
                  </w:r>
                  <w:r>
                    <w:rPr>
                      <w:b/>
                      <w:bCs/>
                      <w:color w:val="000000"/>
                      <w:sz w:val="24"/>
                      <w:szCs w:val="24"/>
                    </w:rPr>
                    <w:t>КОРИСНИКА</w:t>
                  </w:r>
                </w:p>
              </w:tc>
            </w:tr>
            <w:tr w:rsidR="00BB4719">
              <w:trPr>
                <w:jc w:val="center"/>
              </w:trPr>
              <w:tc>
                <w:tcPr>
                  <w:tcW w:w="5808" w:type="dxa"/>
                  <w:tcMar>
                    <w:top w:w="0" w:type="dxa"/>
                    <w:left w:w="0" w:type="dxa"/>
                    <w:bottom w:w="0" w:type="dxa"/>
                    <w:right w:w="0" w:type="dxa"/>
                  </w:tcMar>
                </w:tcPr>
                <w:p w:rsidR="00BB4719" w:rsidRDefault="005F7C8C">
                  <w:pPr>
                    <w:rPr>
                      <w:b/>
                      <w:bCs/>
                      <w:color w:val="000000"/>
                      <w:sz w:val="16"/>
                      <w:szCs w:val="16"/>
                    </w:rPr>
                  </w:pPr>
                  <w:r>
                    <w:rPr>
                      <w:b/>
                      <w:bCs/>
                      <w:color w:val="000000"/>
                      <w:sz w:val="16"/>
                      <w:szCs w:val="16"/>
                    </w:rPr>
                    <w:t xml:space="preserve">0     </w:t>
                  </w:r>
                  <w:r w:rsidR="003E49EE">
                    <w:rPr>
                      <w:b/>
                      <w:bCs/>
                      <w:color w:val="000000"/>
                      <w:sz w:val="16"/>
                      <w:szCs w:val="16"/>
                    </w:rPr>
                    <w:t>БУЏЕТ</w:t>
                  </w:r>
                  <w:r>
                    <w:rPr>
                      <w:b/>
                      <w:bCs/>
                      <w:color w:val="000000"/>
                      <w:sz w:val="16"/>
                      <w:szCs w:val="16"/>
                    </w:rPr>
                    <w:t xml:space="preserve">  </w:t>
                  </w:r>
                  <w:r w:rsidR="003E49EE">
                    <w:rPr>
                      <w:b/>
                      <w:bCs/>
                      <w:color w:val="000000"/>
                      <w:sz w:val="16"/>
                      <w:szCs w:val="16"/>
                    </w:rPr>
                    <w:t>ОПШТИНЕ</w:t>
                  </w:r>
                  <w:r>
                    <w:rPr>
                      <w:b/>
                      <w:bCs/>
                      <w:color w:val="000000"/>
                      <w:sz w:val="16"/>
                      <w:szCs w:val="16"/>
                    </w:rPr>
                    <w:t xml:space="preserve"> </w:t>
                  </w:r>
                  <w:r w:rsidR="003E49EE">
                    <w:rPr>
                      <w:b/>
                      <w:bCs/>
                      <w:color w:val="000000"/>
                      <w:sz w:val="16"/>
                      <w:szCs w:val="16"/>
                    </w:rPr>
                    <w:t>ГОРЊИ</w:t>
                  </w:r>
                  <w:r>
                    <w:rPr>
                      <w:b/>
                      <w:bCs/>
                      <w:color w:val="000000"/>
                      <w:sz w:val="16"/>
                      <w:szCs w:val="16"/>
                    </w:rPr>
                    <w:t xml:space="preserve"> </w:t>
                  </w:r>
                  <w:r w:rsidR="003E49EE">
                    <w:rPr>
                      <w:b/>
                      <w:bCs/>
                      <w:color w:val="000000"/>
                      <w:sz w:val="16"/>
                      <w:szCs w:val="16"/>
                    </w:rPr>
                    <w:t>МИЛАНОВАЦ</w:t>
                  </w:r>
                </w:p>
              </w:tc>
              <w:tc>
                <w:tcPr>
                  <w:tcW w:w="4500" w:type="dxa"/>
                  <w:tcMar>
                    <w:top w:w="0" w:type="dxa"/>
                    <w:left w:w="0" w:type="dxa"/>
                    <w:bottom w:w="0" w:type="dxa"/>
                    <w:right w:w="0" w:type="dxa"/>
                  </w:tcMar>
                </w:tcPr>
                <w:p w:rsidR="00BB4719" w:rsidRDefault="005F7C8C">
                  <w:pPr>
                    <w:jc w:val="center"/>
                    <w:rPr>
                      <w:b/>
                      <w:bCs/>
                      <w:color w:val="000000"/>
                    </w:rPr>
                  </w:pPr>
                  <w:r>
                    <w:rPr>
                      <w:b/>
                      <w:bCs/>
                      <w:color w:val="000000"/>
                    </w:rPr>
                    <w:t>2022</w:t>
                  </w:r>
                </w:p>
              </w:tc>
              <w:tc>
                <w:tcPr>
                  <w:tcW w:w="5809" w:type="dxa"/>
                  <w:tcMar>
                    <w:top w:w="0" w:type="dxa"/>
                    <w:left w:w="0" w:type="dxa"/>
                    <w:bottom w:w="0" w:type="dxa"/>
                    <w:right w:w="0" w:type="dxa"/>
                  </w:tcMar>
                </w:tcPr>
                <w:p w:rsidR="00BB4719" w:rsidRDefault="00BB4719">
                  <w:pPr>
                    <w:spacing w:line="1" w:lineRule="auto"/>
                    <w:jc w:val="center"/>
                  </w:pPr>
                </w:p>
              </w:tc>
            </w:tr>
          </w:tbl>
          <w:p w:rsidR="00BB4719" w:rsidRDefault="00BB4719">
            <w:pPr>
              <w:spacing w:line="1" w:lineRule="auto"/>
            </w:pPr>
          </w:p>
        </w:tc>
      </w:tr>
      <w:tr w:rsidR="00BB4719">
        <w:trPr>
          <w:trHeight w:val="1"/>
          <w:tblHeader/>
        </w:trPr>
        <w:tc>
          <w:tcPr>
            <w:tcW w:w="16117" w:type="dxa"/>
            <w:gridSpan w:val="9"/>
            <w:vMerge w:val="restart"/>
            <w:tcBorders>
              <w:bottom w:val="single" w:sz="6" w:space="0" w:color="000000"/>
            </w:tcBorders>
            <w:tcMar>
              <w:top w:w="0" w:type="dxa"/>
              <w:left w:w="0" w:type="dxa"/>
              <w:bottom w:w="0" w:type="dxa"/>
              <w:right w:w="0" w:type="dxa"/>
            </w:tcMar>
          </w:tcPr>
          <w:p w:rsidR="00BB4719" w:rsidRDefault="00BB4719">
            <w:pPr>
              <w:spacing w:line="1" w:lineRule="auto"/>
              <w:jc w:val="center"/>
            </w:pPr>
          </w:p>
        </w:tc>
      </w:tr>
      <w:tr w:rsidR="00BB4719">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Број</w:t>
            </w:r>
            <w:r w:rsidR="005F7C8C">
              <w:rPr>
                <w:b/>
                <w:bCs/>
                <w:color w:val="000000"/>
                <w:sz w:val="16"/>
                <w:szCs w:val="16"/>
              </w:rPr>
              <w:t xml:space="preserve"> </w:t>
            </w:r>
            <w:r>
              <w:rPr>
                <w:b/>
                <w:bCs/>
                <w:color w:val="000000"/>
                <w:sz w:val="16"/>
                <w:szCs w:val="16"/>
              </w:rPr>
              <w:t>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Економ</w:t>
            </w:r>
            <w:r w:rsidR="005F7C8C">
              <w:rPr>
                <w:b/>
                <w:bCs/>
                <w:color w:val="000000"/>
                <w:sz w:val="16"/>
                <w:szCs w:val="16"/>
              </w:rPr>
              <w:t xml:space="preserve">. </w:t>
            </w:r>
            <w:r>
              <w:rPr>
                <w:b/>
                <w:bCs/>
                <w:color w:val="000000"/>
                <w:sz w:val="16"/>
                <w:szCs w:val="16"/>
              </w:rPr>
              <w:t>класиф</w:t>
            </w:r>
            <w:r w:rsidR="005F7C8C">
              <w:rPr>
                <w:b/>
                <w:bCs/>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СКУПШТИНА</w:t>
            </w:r>
            <w:r w:rsidR="005F7C8C">
              <w:rPr>
                <w:b/>
                <w:bCs/>
                <w:color w:val="000000"/>
                <w:sz w:val="16"/>
                <w:szCs w:val="16"/>
              </w:rPr>
              <w:t xml:space="preserve"> </w:t>
            </w:r>
            <w:r>
              <w:rPr>
                <w:b/>
                <w:bCs/>
                <w:color w:val="000000"/>
                <w:sz w:val="16"/>
                <w:szCs w:val="16"/>
              </w:rPr>
              <w:t>ОПШТИНЕ</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СКУПШТИНА</w:t>
            </w:r>
            <w:r w:rsidR="005F7C8C">
              <w:rPr>
                <w:b/>
                <w:bCs/>
                <w:color w:val="000000"/>
                <w:sz w:val="16"/>
                <w:szCs w:val="16"/>
              </w:rPr>
              <w:t xml:space="preserve"> </w:t>
            </w:r>
            <w:r>
              <w:rPr>
                <w:b/>
                <w:bCs/>
                <w:color w:val="000000"/>
                <w:sz w:val="16"/>
                <w:szCs w:val="16"/>
              </w:rPr>
              <w:t>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B4719" w:rsidRDefault="005F7C8C">
            <w:pPr>
              <w:jc w:val="right"/>
              <w:rPr>
                <w:b/>
                <w:bCs/>
                <w:color w:val="000000"/>
                <w:sz w:val="16"/>
                <w:szCs w:val="16"/>
              </w:rPr>
            </w:pPr>
            <w:r>
              <w:rPr>
                <w:b/>
                <w:bCs/>
                <w:color w:val="000000"/>
                <w:sz w:val="16"/>
                <w:szCs w:val="16"/>
              </w:rPr>
              <w:t>1,08</w:t>
            </w:r>
          </w:p>
        </w:tc>
      </w:tr>
      <w:tr w:rsidR="00BB4719">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ПРЕДСЕДНИК</w:t>
            </w:r>
            <w:r w:rsidR="005F7C8C">
              <w:rPr>
                <w:b/>
                <w:bCs/>
                <w:color w:val="000000"/>
                <w:sz w:val="16"/>
                <w:szCs w:val="16"/>
              </w:rPr>
              <w:t xml:space="preserve"> </w:t>
            </w:r>
            <w:r>
              <w:rPr>
                <w:b/>
                <w:bCs/>
                <w:color w:val="000000"/>
                <w:sz w:val="16"/>
                <w:szCs w:val="16"/>
              </w:rPr>
              <w:t>ОПШТИНЕ</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0,22</w:t>
            </w:r>
          </w:p>
        </w:tc>
      </w:tr>
      <w:tr w:rsidR="00BB471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ПРЕДСЕДНИК</w:t>
            </w:r>
            <w:r w:rsidR="005F7C8C">
              <w:rPr>
                <w:b/>
                <w:bCs/>
                <w:color w:val="000000"/>
                <w:sz w:val="16"/>
                <w:szCs w:val="16"/>
              </w:rPr>
              <w:t xml:space="preserve"> </w:t>
            </w:r>
            <w:r>
              <w:rPr>
                <w:b/>
                <w:bCs/>
                <w:color w:val="000000"/>
                <w:sz w:val="16"/>
                <w:szCs w:val="16"/>
              </w:rPr>
              <w:t>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B4719" w:rsidRDefault="005F7C8C">
            <w:pPr>
              <w:jc w:val="right"/>
              <w:rPr>
                <w:b/>
                <w:bCs/>
                <w:color w:val="000000"/>
                <w:sz w:val="16"/>
                <w:szCs w:val="16"/>
              </w:rPr>
            </w:pPr>
            <w:r>
              <w:rPr>
                <w:b/>
                <w:bCs/>
                <w:color w:val="000000"/>
                <w:sz w:val="16"/>
                <w:szCs w:val="16"/>
              </w:rPr>
              <w:t>1,54</w:t>
            </w:r>
          </w:p>
        </w:tc>
      </w:tr>
      <w:tr w:rsidR="00BB471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ОПШТИНСКО</w:t>
            </w:r>
            <w:r w:rsidR="005F7C8C">
              <w:rPr>
                <w:b/>
                <w:bCs/>
                <w:color w:val="000000"/>
                <w:sz w:val="16"/>
                <w:szCs w:val="16"/>
              </w:rPr>
              <w:t xml:space="preserve"> </w:t>
            </w:r>
            <w:r>
              <w:rPr>
                <w:b/>
                <w:bCs/>
                <w:color w:val="000000"/>
                <w:sz w:val="16"/>
                <w:szCs w:val="16"/>
              </w:rPr>
              <w:t>ВЕЋЕ</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0,18</w:t>
            </w:r>
          </w:p>
        </w:tc>
      </w:tr>
      <w:tr w:rsidR="00BB471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ОПШТИНСКО</w:t>
            </w:r>
            <w:r w:rsidR="005F7C8C">
              <w:rPr>
                <w:b/>
                <w:bCs/>
                <w:color w:val="000000"/>
                <w:sz w:val="16"/>
                <w:szCs w:val="16"/>
              </w:rPr>
              <w:t xml:space="preserve"> </w:t>
            </w:r>
            <w:r>
              <w:rPr>
                <w:b/>
                <w:bCs/>
                <w:color w:val="000000"/>
                <w:sz w:val="16"/>
                <w:szCs w:val="16"/>
              </w:rPr>
              <w:t>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B4719" w:rsidRDefault="005F7C8C">
            <w:pPr>
              <w:jc w:val="right"/>
              <w:rPr>
                <w:b/>
                <w:bCs/>
                <w:color w:val="000000"/>
                <w:sz w:val="16"/>
                <w:szCs w:val="16"/>
              </w:rPr>
            </w:pPr>
            <w:r>
              <w:rPr>
                <w:b/>
                <w:bCs/>
                <w:color w:val="000000"/>
                <w:sz w:val="16"/>
                <w:szCs w:val="16"/>
              </w:rPr>
              <w:t>0,28</w:t>
            </w:r>
          </w:p>
        </w:tc>
      </w:tr>
      <w:tr w:rsidR="00BB471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ОПШТИНСКА</w:t>
            </w:r>
            <w:r w:rsidR="005F7C8C">
              <w:rPr>
                <w:b/>
                <w:bCs/>
                <w:color w:val="000000"/>
                <w:sz w:val="16"/>
                <w:szCs w:val="16"/>
              </w:rPr>
              <w:t xml:space="preserve"> </w:t>
            </w:r>
            <w:r>
              <w:rPr>
                <w:b/>
                <w:bCs/>
                <w:color w:val="000000"/>
                <w:sz w:val="16"/>
                <w:szCs w:val="16"/>
              </w:rPr>
              <w:t>УПРАВА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Текући</w:t>
            </w:r>
            <w:r w:rsidR="005F7C8C">
              <w:rPr>
                <w:color w:val="000000"/>
                <w:sz w:val="16"/>
                <w:szCs w:val="16"/>
              </w:rPr>
              <w:t xml:space="preserve"> </w:t>
            </w:r>
            <w:r>
              <w:rPr>
                <w:color w:val="000000"/>
                <w:sz w:val="16"/>
                <w:szCs w:val="16"/>
              </w:rPr>
              <w:t>трансфери</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нивоима</w:t>
            </w:r>
            <w:r w:rsidR="005F7C8C">
              <w:rPr>
                <w:color w:val="000000"/>
                <w:sz w:val="16"/>
                <w:szCs w:val="16"/>
              </w:rPr>
              <w:t xml:space="preserve"> </w:t>
            </w:r>
            <w:r>
              <w:rPr>
                <w:color w:val="000000"/>
                <w:sz w:val="16"/>
                <w:szCs w:val="16"/>
              </w:rPr>
              <w:t>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3,96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организацијама</w:t>
            </w:r>
            <w:r w:rsidR="005F7C8C">
              <w:rPr>
                <w:color w:val="000000"/>
                <w:sz w:val="16"/>
                <w:szCs w:val="16"/>
              </w:rPr>
              <w:t xml:space="preserve"> </w:t>
            </w:r>
            <w:r>
              <w:rPr>
                <w:color w:val="000000"/>
                <w:sz w:val="16"/>
                <w:szCs w:val="16"/>
              </w:rPr>
              <w:t>које</w:t>
            </w:r>
            <w:r w:rsidR="005F7C8C">
              <w:rPr>
                <w:color w:val="000000"/>
                <w:sz w:val="16"/>
                <w:szCs w:val="16"/>
              </w:rPr>
              <w:t xml:space="preserve"> </w:t>
            </w:r>
            <w:r>
              <w:rPr>
                <w:color w:val="000000"/>
                <w:sz w:val="16"/>
                <w:szCs w:val="16"/>
              </w:rPr>
              <w:t>пружају</w:t>
            </w:r>
            <w:r w:rsidR="005F7C8C">
              <w:rPr>
                <w:color w:val="000000"/>
                <w:sz w:val="16"/>
                <w:szCs w:val="16"/>
              </w:rPr>
              <w:t xml:space="preserve"> </w:t>
            </w:r>
            <w:r>
              <w:rPr>
                <w:color w:val="000000"/>
                <w:sz w:val="16"/>
                <w:szCs w:val="16"/>
              </w:rPr>
              <w:t>помоћ</w:t>
            </w:r>
            <w:r w:rsidR="005F7C8C">
              <w:rPr>
                <w:color w:val="000000"/>
                <w:sz w:val="16"/>
                <w:szCs w:val="16"/>
              </w:rPr>
              <w:t xml:space="preserve"> </w:t>
            </w:r>
            <w:r>
              <w:rPr>
                <w:color w:val="000000"/>
                <w:sz w:val="16"/>
                <w:szCs w:val="16"/>
              </w:rPr>
              <w:t>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децу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1,85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1,20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становање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93.685.000,00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6,81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10.915.000,00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10.915.000,00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0,79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Исплата</w:t>
            </w:r>
            <w:r w:rsidR="005F7C8C">
              <w:rPr>
                <w:color w:val="000000"/>
                <w:sz w:val="16"/>
                <w:szCs w:val="16"/>
              </w:rPr>
              <w:t xml:space="preserve"> </w:t>
            </w:r>
            <w:r>
              <w:rPr>
                <w:color w:val="000000"/>
                <w:sz w:val="16"/>
                <w:szCs w:val="16"/>
              </w:rPr>
              <w:t>накнада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време</w:t>
            </w:r>
            <w:r w:rsidR="005F7C8C">
              <w:rPr>
                <w:color w:val="000000"/>
                <w:sz w:val="16"/>
                <w:szCs w:val="16"/>
              </w:rPr>
              <w:t xml:space="preserve"> </w:t>
            </w:r>
            <w:r>
              <w:rPr>
                <w:color w:val="000000"/>
                <w:sz w:val="16"/>
                <w:szCs w:val="16"/>
              </w:rPr>
              <w:t>одсуствовања</w:t>
            </w:r>
            <w:r w:rsidR="005F7C8C">
              <w:rPr>
                <w:color w:val="000000"/>
                <w:sz w:val="16"/>
                <w:szCs w:val="16"/>
              </w:rPr>
              <w:t xml:space="preserve"> </w:t>
            </w:r>
            <w:r>
              <w:rPr>
                <w:color w:val="000000"/>
                <w:sz w:val="16"/>
                <w:szCs w:val="16"/>
              </w:rPr>
              <w:t>с</w:t>
            </w:r>
            <w:r w:rsidR="005F7C8C">
              <w:rPr>
                <w:color w:val="000000"/>
                <w:sz w:val="16"/>
                <w:szCs w:val="16"/>
              </w:rPr>
              <w:t xml:space="preserve"> </w:t>
            </w:r>
            <w:r>
              <w:rPr>
                <w:color w:val="000000"/>
                <w:sz w:val="16"/>
                <w:szCs w:val="16"/>
              </w:rPr>
              <w:t>посла</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0,40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0,70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3,67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очувања</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науке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геодетске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текуће</w:t>
            </w:r>
            <w:r w:rsidR="005F7C8C">
              <w:rPr>
                <w:color w:val="000000"/>
                <w:sz w:val="16"/>
                <w:szCs w:val="16"/>
              </w:rPr>
              <w:t xml:space="preserve"> </w:t>
            </w:r>
            <w:r>
              <w:rPr>
                <w:color w:val="000000"/>
                <w:sz w:val="16"/>
                <w:szCs w:val="16"/>
              </w:rPr>
              <w:t>дотације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Новчане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решењу</w:t>
            </w:r>
            <w:r w:rsidR="005F7C8C">
              <w:rPr>
                <w:color w:val="000000"/>
                <w:sz w:val="16"/>
                <w:szCs w:val="16"/>
              </w:rPr>
              <w:t xml:space="preserve"> </w:t>
            </w:r>
            <w:r>
              <w:rPr>
                <w:color w:val="000000"/>
                <w:sz w:val="16"/>
                <w:szCs w:val="16"/>
              </w:rPr>
              <w:t>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0,73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Накнада</w:t>
            </w:r>
            <w:r w:rsidR="005F7C8C">
              <w:rPr>
                <w:color w:val="000000"/>
                <w:sz w:val="16"/>
                <w:szCs w:val="16"/>
              </w:rPr>
              <w:t xml:space="preserve"> </w:t>
            </w:r>
            <w:r>
              <w:rPr>
                <w:color w:val="000000"/>
                <w:sz w:val="16"/>
                <w:szCs w:val="16"/>
              </w:rPr>
              <w:t>штете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повреде</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штету</w:t>
            </w:r>
            <w:r w:rsidR="005F7C8C">
              <w:rPr>
                <w:color w:val="000000"/>
                <w:sz w:val="16"/>
                <w:szCs w:val="16"/>
              </w:rPr>
              <w:t xml:space="preserve"> </w:t>
            </w:r>
            <w:r>
              <w:rPr>
                <w:color w:val="000000"/>
                <w:sz w:val="16"/>
                <w:szCs w:val="16"/>
              </w:rPr>
              <w:t>нанету</w:t>
            </w:r>
            <w:r w:rsidR="005F7C8C">
              <w:rPr>
                <w:color w:val="000000"/>
                <w:sz w:val="16"/>
                <w:szCs w:val="16"/>
              </w:rPr>
              <w:t xml:space="preserve"> </w:t>
            </w:r>
            <w:r>
              <w:rPr>
                <w:color w:val="000000"/>
                <w:sz w:val="16"/>
                <w:szCs w:val="16"/>
              </w:rPr>
              <w:t>од</w:t>
            </w:r>
            <w:r w:rsidR="005F7C8C">
              <w:rPr>
                <w:color w:val="000000"/>
                <w:sz w:val="16"/>
                <w:szCs w:val="16"/>
              </w:rPr>
              <w:t xml:space="preserve"> </w:t>
            </w:r>
            <w:r>
              <w:rPr>
                <w:color w:val="000000"/>
                <w:sz w:val="16"/>
                <w:szCs w:val="16"/>
              </w:rPr>
              <w:t>стране</w:t>
            </w:r>
            <w:r w:rsidR="005F7C8C">
              <w:rPr>
                <w:color w:val="000000"/>
                <w:sz w:val="16"/>
                <w:szCs w:val="16"/>
              </w:rPr>
              <w:t xml:space="preserve"> </w:t>
            </w:r>
            <w:r>
              <w:rPr>
                <w:color w:val="000000"/>
                <w:sz w:val="16"/>
                <w:szCs w:val="16"/>
              </w:rPr>
              <w:t>државних</w:t>
            </w:r>
            <w:r w:rsidR="005F7C8C">
              <w:rPr>
                <w:color w:val="000000"/>
                <w:sz w:val="16"/>
                <w:szCs w:val="16"/>
              </w:rPr>
              <w:t xml:space="preserve"> </w:t>
            </w:r>
            <w:r>
              <w:rPr>
                <w:color w:val="000000"/>
                <w:sz w:val="16"/>
                <w:szCs w:val="16"/>
              </w:rPr>
              <w:t>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0,73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Средства</w:t>
            </w:r>
            <w:r w:rsidR="005F7C8C">
              <w:rPr>
                <w:color w:val="000000"/>
                <w:sz w:val="16"/>
                <w:szCs w:val="16"/>
              </w:rPr>
              <w:t xml:space="preserve"> </w:t>
            </w:r>
            <w:r>
              <w:rPr>
                <w:color w:val="000000"/>
                <w:sz w:val="16"/>
                <w:szCs w:val="16"/>
              </w:rPr>
              <w:t>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20.789.000,00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20.789.000,00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1,51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Средства</w:t>
            </w:r>
            <w:r w:rsidR="005F7C8C">
              <w:rPr>
                <w:color w:val="000000"/>
                <w:sz w:val="16"/>
                <w:szCs w:val="16"/>
              </w:rPr>
              <w:t xml:space="preserve"> </w:t>
            </w:r>
            <w:r>
              <w:rPr>
                <w:color w:val="000000"/>
                <w:sz w:val="16"/>
                <w:szCs w:val="16"/>
              </w:rPr>
              <w:t>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441400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камата</w:t>
            </w:r>
            <w:r w:rsidR="005F7C8C">
              <w:rPr>
                <w:color w:val="000000"/>
                <w:sz w:val="16"/>
                <w:szCs w:val="16"/>
              </w:rPr>
              <w:t xml:space="preserve"> </w:t>
            </w:r>
            <w:r>
              <w:rPr>
                <w:color w:val="000000"/>
                <w:sz w:val="16"/>
                <w:szCs w:val="16"/>
              </w:rPr>
              <w:t>домаћим</w:t>
            </w:r>
            <w:r w:rsidR="005F7C8C">
              <w:rPr>
                <w:color w:val="000000"/>
                <w:sz w:val="16"/>
                <w:szCs w:val="16"/>
              </w:rPr>
              <w:t xml:space="preserve"> </w:t>
            </w:r>
            <w:r>
              <w:rPr>
                <w:color w:val="000000"/>
                <w:sz w:val="16"/>
                <w:szCs w:val="16"/>
              </w:rPr>
              <w:t>пословним</w:t>
            </w:r>
            <w:r w:rsidR="005F7C8C">
              <w:rPr>
                <w:color w:val="000000"/>
                <w:sz w:val="16"/>
                <w:szCs w:val="16"/>
              </w:rPr>
              <w:t xml:space="preserve"> </w:t>
            </w:r>
            <w:r>
              <w:rPr>
                <w:color w:val="000000"/>
                <w:sz w:val="16"/>
                <w:szCs w:val="16"/>
              </w:rPr>
              <w:t>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главнице</w:t>
            </w:r>
            <w:r w:rsidR="005F7C8C">
              <w:rPr>
                <w:color w:val="000000"/>
                <w:sz w:val="16"/>
                <w:szCs w:val="16"/>
              </w:rPr>
              <w:t xml:space="preserve"> </w:t>
            </w:r>
            <w:r>
              <w:rPr>
                <w:color w:val="000000"/>
                <w:sz w:val="16"/>
                <w:szCs w:val="16"/>
              </w:rPr>
              <w:t>домаћим</w:t>
            </w:r>
            <w:r w:rsidR="005F7C8C">
              <w:rPr>
                <w:color w:val="000000"/>
                <w:sz w:val="16"/>
                <w:szCs w:val="16"/>
              </w:rPr>
              <w:t xml:space="preserve"> </w:t>
            </w:r>
            <w:r>
              <w:rPr>
                <w:color w:val="000000"/>
                <w:sz w:val="16"/>
                <w:szCs w:val="16"/>
              </w:rPr>
              <w:t>пословним</w:t>
            </w:r>
            <w:r w:rsidR="005F7C8C">
              <w:rPr>
                <w:color w:val="000000"/>
                <w:sz w:val="16"/>
                <w:szCs w:val="16"/>
              </w:rPr>
              <w:t xml:space="preserve"> </w:t>
            </w:r>
            <w:r>
              <w:rPr>
                <w:color w:val="000000"/>
                <w:sz w:val="16"/>
                <w:szCs w:val="16"/>
              </w:rPr>
              <w:t>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2,91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оквиру</w:t>
            </w:r>
            <w:r w:rsidR="005F7C8C">
              <w:rPr>
                <w:color w:val="000000"/>
                <w:sz w:val="16"/>
                <w:szCs w:val="16"/>
              </w:rPr>
              <w:t xml:space="preserve"> </w:t>
            </w:r>
            <w:r>
              <w:rPr>
                <w:color w:val="000000"/>
                <w:sz w:val="16"/>
                <w:szCs w:val="16"/>
              </w:rPr>
              <w:t>редовног</w:t>
            </w:r>
            <w:r w:rsidR="005F7C8C">
              <w:rPr>
                <w:color w:val="000000"/>
                <w:sz w:val="16"/>
                <w:szCs w:val="16"/>
              </w:rPr>
              <w:t xml:space="preserve"> </w:t>
            </w:r>
            <w:r>
              <w:rPr>
                <w:color w:val="000000"/>
                <w:sz w:val="16"/>
                <w:szCs w:val="16"/>
              </w:rPr>
              <w:t>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0,41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јавну</w:t>
            </w:r>
            <w:r w:rsidR="005F7C8C">
              <w:rPr>
                <w:color w:val="000000"/>
                <w:sz w:val="16"/>
                <w:szCs w:val="16"/>
              </w:rPr>
              <w:t xml:space="preserve"> </w:t>
            </w:r>
            <w:r>
              <w:rPr>
                <w:color w:val="000000"/>
                <w:sz w:val="16"/>
                <w:szCs w:val="16"/>
              </w:rPr>
              <w:t>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дотације</w:t>
            </w:r>
            <w:r w:rsidR="005F7C8C">
              <w:rPr>
                <w:color w:val="000000"/>
                <w:sz w:val="16"/>
                <w:szCs w:val="16"/>
              </w:rPr>
              <w:t xml:space="preserve"> </w:t>
            </w:r>
            <w:r>
              <w:rPr>
                <w:color w:val="000000"/>
                <w:sz w:val="16"/>
                <w:szCs w:val="16"/>
              </w:rPr>
              <w:t>организацијама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обавезно</w:t>
            </w:r>
            <w:r w:rsidR="005F7C8C">
              <w:rPr>
                <w:color w:val="000000"/>
                <w:sz w:val="16"/>
                <w:szCs w:val="16"/>
              </w:rPr>
              <w:t xml:space="preserve"> </w:t>
            </w:r>
            <w:r>
              <w:rPr>
                <w:color w:val="000000"/>
                <w:sz w:val="16"/>
                <w:szCs w:val="16"/>
              </w:rPr>
              <w:t>социјално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Капиталне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53.900.000,00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3,92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0,44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3,10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Капиталне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јавним</w:t>
            </w:r>
            <w:r w:rsidR="005F7C8C">
              <w:rPr>
                <w:color w:val="000000"/>
                <w:sz w:val="16"/>
                <w:szCs w:val="16"/>
              </w:rPr>
              <w:t xml:space="preserve"> </w:t>
            </w:r>
            <w:r>
              <w:rPr>
                <w:color w:val="000000"/>
                <w:sz w:val="16"/>
                <w:szCs w:val="16"/>
              </w:rPr>
              <w:t>нефинансијским</w:t>
            </w:r>
            <w:r w:rsidR="005F7C8C">
              <w:rPr>
                <w:color w:val="000000"/>
                <w:sz w:val="16"/>
                <w:szCs w:val="16"/>
              </w:rPr>
              <w:t xml:space="preserve"> </w:t>
            </w:r>
            <w:r>
              <w:rPr>
                <w:color w:val="000000"/>
                <w:sz w:val="16"/>
                <w:szCs w:val="16"/>
              </w:rPr>
              <w:t>предузећима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7,13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0,87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0,73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0,95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очувања</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науке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геодетске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0,95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одржавања</w:t>
            </w:r>
            <w:r w:rsidR="005F7C8C">
              <w:rPr>
                <w:color w:val="000000"/>
                <w:sz w:val="16"/>
                <w:szCs w:val="16"/>
              </w:rPr>
              <w:t xml:space="preserve"> </w:t>
            </w:r>
            <w:r>
              <w:rPr>
                <w:color w:val="000000"/>
                <w:sz w:val="16"/>
                <w:szCs w:val="16"/>
              </w:rPr>
              <w:t>националних</w:t>
            </w:r>
            <w:r w:rsidR="005F7C8C">
              <w:rPr>
                <w:color w:val="000000"/>
                <w:sz w:val="16"/>
                <w:szCs w:val="16"/>
              </w:rPr>
              <w:t xml:space="preserve"> </w:t>
            </w:r>
            <w:r>
              <w:rPr>
                <w:color w:val="000000"/>
                <w:sz w:val="16"/>
                <w:szCs w:val="16"/>
              </w:rPr>
              <w:t>паркова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природних</w:t>
            </w:r>
            <w:r w:rsidR="005F7C8C">
              <w:rPr>
                <w:color w:val="000000"/>
                <w:sz w:val="16"/>
                <w:szCs w:val="16"/>
              </w:rPr>
              <w:t xml:space="preserve"> </w:t>
            </w:r>
            <w:r>
              <w:rPr>
                <w:color w:val="000000"/>
                <w:sz w:val="16"/>
                <w:szCs w:val="16"/>
              </w:rPr>
              <w:t>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36.650.000,00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2,67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очување</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1,45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1,45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Капиталне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јавним</w:t>
            </w:r>
            <w:r w:rsidR="005F7C8C">
              <w:rPr>
                <w:color w:val="000000"/>
                <w:sz w:val="16"/>
                <w:szCs w:val="16"/>
              </w:rPr>
              <w:t xml:space="preserve"> </w:t>
            </w:r>
            <w:r>
              <w:rPr>
                <w:color w:val="000000"/>
                <w:sz w:val="16"/>
                <w:szCs w:val="16"/>
              </w:rPr>
              <w:t>нефинансијским</w:t>
            </w:r>
            <w:r w:rsidR="005F7C8C">
              <w:rPr>
                <w:color w:val="000000"/>
                <w:sz w:val="16"/>
                <w:szCs w:val="16"/>
              </w:rPr>
              <w:t xml:space="preserve"> </w:t>
            </w:r>
            <w:r>
              <w:rPr>
                <w:color w:val="000000"/>
                <w:sz w:val="16"/>
                <w:szCs w:val="16"/>
              </w:rPr>
              <w:t>предузећима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621900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Набавка</w:t>
            </w:r>
            <w:r w:rsidR="005F7C8C">
              <w:rPr>
                <w:color w:val="000000"/>
                <w:sz w:val="16"/>
                <w:szCs w:val="16"/>
              </w:rPr>
              <w:t xml:space="preserve"> </w:t>
            </w:r>
            <w:r>
              <w:rPr>
                <w:color w:val="000000"/>
                <w:sz w:val="16"/>
                <w:szCs w:val="16"/>
              </w:rPr>
              <w:t>домаћих</w:t>
            </w:r>
            <w:r w:rsidR="005F7C8C">
              <w:rPr>
                <w:color w:val="000000"/>
                <w:sz w:val="16"/>
                <w:szCs w:val="16"/>
              </w:rPr>
              <w:t xml:space="preserve"> </w:t>
            </w:r>
            <w:r>
              <w:rPr>
                <w:color w:val="000000"/>
                <w:sz w:val="16"/>
                <w:szCs w:val="16"/>
              </w:rPr>
              <w:t>акција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осталог</w:t>
            </w:r>
            <w:r w:rsidR="005F7C8C">
              <w:rPr>
                <w:color w:val="000000"/>
                <w:sz w:val="16"/>
                <w:szCs w:val="16"/>
              </w:rPr>
              <w:t xml:space="preserve"> </w:t>
            </w:r>
            <w:r>
              <w:rPr>
                <w:color w:val="000000"/>
                <w:sz w:val="16"/>
                <w:szCs w:val="16"/>
              </w:rPr>
              <w:t>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0,76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2,22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3,35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104.100.000,00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7,57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0,41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0,41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0,87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1,24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Капитално</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јавну</w:t>
            </w:r>
            <w:r w:rsidR="005F7C8C">
              <w:rPr>
                <w:color w:val="000000"/>
                <w:sz w:val="16"/>
                <w:szCs w:val="16"/>
              </w:rPr>
              <w:t xml:space="preserve"> </w:t>
            </w:r>
            <w:r>
              <w:rPr>
                <w:color w:val="000000"/>
                <w:sz w:val="16"/>
                <w:szCs w:val="16"/>
              </w:rPr>
              <w:t>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18.552.000,00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18.552.000,00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1,35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очувања</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науке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геодетске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оквиру</w:t>
            </w:r>
            <w:r w:rsidR="005F7C8C">
              <w:rPr>
                <w:color w:val="000000"/>
                <w:sz w:val="16"/>
                <w:szCs w:val="16"/>
              </w:rPr>
              <w:t xml:space="preserve"> </w:t>
            </w:r>
            <w:r>
              <w:rPr>
                <w:color w:val="000000"/>
                <w:sz w:val="16"/>
                <w:szCs w:val="16"/>
              </w:rPr>
              <w:t>редовног</w:t>
            </w:r>
            <w:r w:rsidR="005F7C8C">
              <w:rPr>
                <w:color w:val="000000"/>
                <w:sz w:val="16"/>
                <w:szCs w:val="16"/>
              </w:rPr>
              <w:t xml:space="preserve"> </w:t>
            </w:r>
            <w:r>
              <w:rPr>
                <w:color w:val="000000"/>
                <w:sz w:val="16"/>
                <w:szCs w:val="16"/>
              </w:rPr>
              <w:t>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13.965.000,00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13.965.000,00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трошкови</w:t>
            </w:r>
            <w:r w:rsidR="005F7C8C">
              <w:rPr>
                <w:color w:val="000000"/>
                <w:sz w:val="16"/>
                <w:szCs w:val="16"/>
              </w:rPr>
              <w:t xml:space="preserve"> </w:t>
            </w:r>
            <w:r>
              <w:rPr>
                <w:color w:val="000000"/>
                <w:sz w:val="16"/>
                <w:szCs w:val="16"/>
              </w:rPr>
              <w:t>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16.947.000,00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16.947.000,00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1,23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културе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јавну</w:t>
            </w:r>
            <w:r w:rsidR="005F7C8C">
              <w:rPr>
                <w:color w:val="000000"/>
                <w:sz w:val="16"/>
                <w:szCs w:val="16"/>
              </w:rPr>
              <w:t xml:space="preserve"> </w:t>
            </w:r>
            <w:r>
              <w:rPr>
                <w:color w:val="000000"/>
                <w:sz w:val="16"/>
                <w:szCs w:val="16"/>
              </w:rPr>
              <w:t>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културе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Капитално</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0,49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6.755.000,00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0,49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Новчане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решењу</w:t>
            </w:r>
            <w:r w:rsidR="005F7C8C">
              <w:rPr>
                <w:color w:val="000000"/>
                <w:sz w:val="16"/>
                <w:szCs w:val="16"/>
              </w:rPr>
              <w:t xml:space="preserve"> </w:t>
            </w:r>
            <w:r>
              <w:rPr>
                <w:color w:val="000000"/>
                <w:sz w:val="16"/>
                <w:szCs w:val="16"/>
              </w:rPr>
              <w:t>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0,18</w:t>
            </w:r>
          </w:p>
        </w:tc>
      </w:tr>
      <w:tr w:rsidR="00BB471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ОПШТИНСКА</w:t>
            </w:r>
            <w:r w:rsidR="005F7C8C">
              <w:rPr>
                <w:b/>
                <w:bCs/>
                <w:color w:val="000000"/>
                <w:sz w:val="16"/>
                <w:szCs w:val="16"/>
              </w:rPr>
              <w:t xml:space="preserve"> </w:t>
            </w:r>
            <w:r>
              <w:rPr>
                <w:b/>
                <w:bCs/>
                <w:color w:val="000000"/>
                <w:sz w:val="16"/>
                <w:szCs w:val="16"/>
              </w:rPr>
              <w:t>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1.301.819.000,00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27.100.000,00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1.328.919.000,00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B4719" w:rsidRDefault="005F7C8C">
            <w:pPr>
              <w:jc w:val="right"/>
              <w:rPr>
                <w:b/>
                <w:bCs/>
                <w:color w:val="000000"/>
                <w:sz w:val="16"/>
                <w:szCs w:val="16"/>
              </w:rPr>
            </w:pPr>
            <w:r>
              <w:rPr>
                <w:b/>
                <w:bCs/>
                <w:color w:val="000000"/>
                <w:sz w:val="16"/>
                <w:szCs w:val="16"/>
              </w:rPr>
              <w:t>96,65</w:t>
            </w:r>
          </w:p>
        </w:tc>
      </w:tr>
      <w:tr w:rsidR="00BB471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ОПШТИНСКО</w:t>
            </w:r>
            <w:r w:rsidR="005F7C8C">
              <w:rPr>
                <w:b/>
                <w:bCs/>
                <w:color w:val="000000"/>
                <w:sz w:val="16"/>
                <w:szCs w:val="16"/>
              </w:rPr>
              <w:t xml:space="preserve"> </w:t>
            </w:r>
            <w:r>
              <w:rPr>
                <w:b/>
                <w:bCs/>
                <w:color w:val="000000"/>
                <w:sz w:val="16"/>
                <w:szCs w:val="16"/>
              </w:rPr>
              <w:t>ПРАВОБРАНИЛАШТВО</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ОПШТИНСКО</w:t>
            </w:r>
            <w:r w:rsidR="005F7C8C">
              <w:rPr>
                <w:b/>
                <w:bCs/>
                <w:color w:val="000000"/>
                <w:sz w:val="16"/>
                <w:szCs w:val="16"/>
              </w:rPr>
              <w:t xml:space="preserve"> </w:t>
            </w:r>
            <w:r>
              <w:rPr>
                <w:b/>
                <w:bCs/>
                <w:color w:val="000000"/>
                <w:sz w:val="16"/>
                <w:szCs w:val="16"/>
              </w:rPr>
              <w:t>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B4719" w:rsidRDefault="005F7C8C">
            <w:pPr>
              <w:jc w:val="right"/>
              <w:rPr>
                <w:b/>
                <w:bCs/>
                <w:color w:val="000000"/>
                <w:sz w:val="16"/>
                <w:szCs w:val="16"/>
              </w:rPr>
            </w:pPr>
            <w:r>
              <w:rPr>
                <w:b/>
                <w:bCs/>
                <w:color w:val="000000"/>
                <w:sz w:val="16"/>
                <w:szCs w:val="16"/>
              </w:rPr>
              <w:t>0,32</w:t>
            </w:r>
          </w:p>
        </w:tc>
      </w:tr>
      <w:tr w:rsidR="00BB471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6</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ЗАСТИТНИК</w:t>
            </w:r>
            <w:r w:rsidR="005F7C8C">
              <w:rPr>
                <w:b/>
                <w:bCs/>
                <w:color w:val="000000"/>
                <w:sz w:val="16"/>
                <w:szCs w:val="16"/>
              </w:rPr>
              <w:t xml:space="preserve"> </w:t>
            </w:r>
            <w:r>
              <w:rPr>
                <w:b/>
                <w:bCs/>
                <w:color w:val="000000"/>
                <w:sz w:val="16"/>
                <w:szCs w:val="16"/>
              </w:rPr>
              <w:t>ГРАДЈАНА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bookmarkStart w:id="105" w:name="_Toc-"/>
            <w:bookmarkEnd w:id="105"/>
            <w:r>
              <w:rPr>
                <w:color w:val="000000"/>
                <w:sz w:val="16"/>
                <w:szCs w:val="16"/>
              </w:rPr>
              <w:t>248/0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6</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ЗАСТИТНИК</w:t>
            </w:r>
            <w:r w:rsidR="005F7C8C">
              <w:rPr>
                <w:b/>
                <w:bCs/>
                <w:color w:val="000000"/>
                <w:sz w:val="16"/>
                <w:szCs w:val="16"/>
              </w:rPr>
              <w:t xml:space="preserve"> </w:t>
            </w:r>
            <w:r>
              <w:rPr>
                <w:b/>
                <w:bCs/>
                <w:color w:val="000000"/>
                <w:sz w:val="16"/>
                <w:szCs w:val="16"/>
              </w:rPr>
              <w:t>ГРАДЈАНА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BB4719" w:rsidRDefault="005F7C8C">
            <w:pPr>
              <w:jc w:val="right"/>
              <w:rPr>
                <w:b/>
                <w:bCs/>
                <w:color w:val="000000"/>
                <w:sz w:val="16"/>
                <w:szCs w:val="16"/>
              </w:rPr>
            </w:pPr>
            <w:r>
              <w:rPr>
                <w:b/>
                <w:bCs/>
                <w:color w:val="000000"/>
                <w:sz w:val="16"/>
                <w:szCs w:val="16"/>
              </w:rPr>
              <w:t>0,13</w:t>
            </w:r>
          </w:p>
        </w:tc>
      </w:tr>
      <w:tr w:rsidR="00BB471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1.347.839.000,00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27.100.000,00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1.374.939.000,00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BB4719" w:rsidRDefault="005F7C8C">
            <w:pPr>
              <w:jc w:val="right"/>
              <w:rPr>
                <w:b/>
                <w:bCs/>
                <w:color w:val="000000"/>
                <w:sz w:val="16"/>
                <w:szCs w:val="16"/>
              </w:rPr>
            </w:pPr>
            <w:r>
              <w:rPr>
                <w:b/>
                <w:bCs/>
                <w:color w:val="000000"/>
                <w:sz w:val="16"/>
                <w:szCs w:val="16"/>
              </w:rPr>
              <w:t>100,00</w:t>
            </w:r>
          </w:p>
        </w:tc>
      </w:tr>
    </w:tbl>
    <w:p w:rsidR="00BB4719" w:rsidRDefault="00BB471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B4719">
        <w:tc>
          <w:tcPr>
            <w:tcW w:w="16117" w:type="dxa"/>
            <w:tcMar>
              <w:top w:w="0" w:type="dxa"/>
              <w:left w:w="0" w:type="dxa"/>
              <w:bottom w:w="0" w:type="dxa"/>
              <w:right w:w="0" w:type="dxa"/>
            </w:tcMar>
          </w:tcPr>
          <w:p w:rsidR="00BB4719" w:rsidRDefault="00BB4719">
            <w:pPr>
              <w:divId w:val="1428186962"/>
            </w:pPr>
            <w:bookmarkStart w:id="106" w:name="__bookmark_72"/>
            <w:bookmarkEnd w:id="106"/>
          </w:p>
          <w:p w:rsidR="00BB4719" w:rsidRDefault="00BB4719">
            <w:pPr>
              <w:spacing w:line="1" w:lineRule="auto"/>
            </w:pPr>
          </w:p>
        </w:tc>
      </w:tr>
    </w:tbl>
    <w:p w:rsidR="00BB4719" w:rsidRDefault="00BB4719">
      <w:pPr>
        <w:sectPr w:rsidR="00BB4719">
          <w:headerReference w:type="default" r:id="rId20"/>
          <w:footerReference w:type="default" r:id="rId21"/>
          <w:pgSz w:w="16837" w:h="11905" w:orient="landscape"/>
          <w:pgMar w:top="360" w:right="360" w:bottom="360" w:left="360" w:header="360" w:footer="360" w:gutter="0"/>
          <w:cols w:space="720"/>
        </w:sectPr>
      </w:pPr>
    </w:p>
    <w:p w:rsidR="00BB4719" w:rsidRDefault="00BB4719">
      <w:pPr>
        <w:rPr>
          <w:vanish/>
        </w:rPr>
      </w:pPr>
      <w:bookmarkStart w:id="107" w:name="__bookmark_76"/>
      <w:bookmarkEnd w:id="107"/>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r w:rsidR="005F7C8C">
              <w:rPr>
                <w:b/>
                <w:bCs/>
                <w:color w:val="000000"/>
                <w:sz w:val="24"/>
                <w:szCs w:val="24"/>
              </w:rPr>
              <w:t xml:space="preserve"> </w:t>
            </w:r>
            <w:r>
              <w:rPr>
                <w:b/>
                <w:bCs/>
                <w:color w:val="000000"/>
                <w:sz w:val="24"/>
                <w:szCs w:val="24"/>
              </w:rPr>
              <w:t>ЗА</w:t>
            </w:r>
            <w:r w:rsidR="005F7C8C">
              <w:rPr>
                <w:b/>
                <w:bCs/>
                <w:color w:val="000000"/>
                <w:sz w:val="24"/>
                <w:szCs w:val="24"/>
              </w:rPr>
              <w:t xml:space="preserve"> </w:t>
            </w:r>
            <w:r>
              <w:rPr>
                <w:b/>
                <w:bCs/>
                <w:color w:val="000000"/>
                <w:sz w:val="24"/>
                <w:szCs w:val="24"/>
              </w:rPr>
              <w:t>КОРИСНИКА</w:t>
            </w:r>
            <w:r w:rsidR="005F7C8C">
              <w:rPr>
                <w:b/>
                <w:bCs/>
                <w:color w:val="000000"/>
                <w:sz w:val="24"/>
                <w:szCs w:val="24"/>
              </w:rPr>
              <w:t xml:space="preserve"> </w:t>
            </w:r>
            <w:r>
              <w:rPr>
                <w:b/>
                <w:bCs/>
                <w:color w:val="000000"/>
                <w:sz w:val="24"/>
                <w:szCs w:val="24"/>
              </w:rPr>
              <w:t>БУЏЕТ</w:t>
            </w:r>
            <w:r w:rsidR="005F7C8C">
              <w:rPr>
                <w:b/>
                <w:bCs/>
                <w:color w:val="000000"/>
                <w:sz w:val="24"/>
                <w:szCs w:val="24"/>
              </w:rPr>
              <w:t xml:space="preserve">  </w:t>
            </w:r>
            <w:r>
              <w:rPr>
                <w:b/>
                <w:bCs/>
                <w:color w:val="000000"/>
                <w:sz w:val="24"/>
                <w:szCs w:val="24"/>
              </w:rPr>
              <w:t>ОПШТИНЕ</w:t>
            </w:r>
            <w:r w:rsidR="005F7C8C">
              <w:rPr>
                <w:b/>
                <w:bCs/>
                <w:color w:val="000000"/>
                <w:sz w:val="24"/>
                <w:szCs w:val="24"/>
              </w:rPr>
              <w:t xml:space="preserve"> </w:t>
            </w:r>
            <w:r>
              <w:rPr>
                <w:b/>
                <w:bCs/>
                <w:color w:val="000000"/>
                <w:sz w:val="24"/>
                <w:szCs w:val="24"/>
              </w:rPr>
              <w:t>ГОРЊИ</w:t>
            </w:r>
            <w:r w:rsidR="005F7C8C">
              <w:rPr>
                <w:b/>
                <w:bCs/>
                <w:color w:val="000000"/>
                <w:sz w:val="24"/>
                <w:szCs w:val="24"/>
              </w:rPr>
              <w:t xml:space="preserve"> </w:t>
            </w:r>
            <w:r>
              <w:rPr>
                <w:b/>
                <w:bCs/>
                <w:color w:val="000000"/>
                <w:sz w:val="24"/>
                <w:szCs w:val="24"/>
              </w:rPr>
              <w:t>МИЛАНОВАЦ</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1721854984"/>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rPr>
          <w:trHeight w:hRule="exact" w:val="300"/>
          <w:tblHeader/>
        </w:trPr>
        <w:tc>
          <w:tcPr>
            <w:tcW w:w="16117" w:type="dxa"/>
            <w:gridSpan w:val="9"/>
            <w:vMerge w:val="restart"/>
            <w:tcMar>
              <w:top w:w="0" w:type="dxa"/>
              <w:left w:w="0" w:type="dxa"/>
              <w:bottom w:w="0" w:type="dxa"/>
              <w:right w:w="0" w:type="dxa"/>
            </w:tcMar>
          </w:tcPr>
          <w:p w:rsidR="00BB4719" w:rsidRDefault="00BB4719">
            <w:pPr>
              <w:spacing w:line="1" w:lineRule="auto"/>
              <w:jc w:val="center"/>
            </w:pPr>
          </w:p>
        </w:tc>
      </w:tr>
      <w:tr w:rsidR="00BB4719">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BB4719" w:rsidRDefault="005F7C8C">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b/>
                <w:bCs/>
                <w:color w:val="000000"/>
              </w:rPr>
            </w:pPr>
            <w:r>
              <w:rPr>
                <w:b/>
                <w:bCs/>
                <w:color w:val="000000"/>
              </w:rPr>
              <w:t>БУЏЕТ</w:t>
            </w:r>
            <w:r w:rsidR="005F7C8C">
              <w:rPr>
                <w:b/>
                <w:bCs/>
                <w:color w:val="000000"/>
              </w:rPr>
              <w:t xml:space="preserve">  </w:t>
            </w:r>
            <w:r>
              <w:rPr>
                <w:b/>
                <w:bCs/>
                <w:color w:val="000000"/>
              </w:rPr>
              <w:t>ОПШТИНЕ</w:t>
            </w:r>
            <w:r w:rsidR="005F7C8C">
              <w:rPr>
                <w:b/>
                <w:bCs/>
                <w:color w:val="000000"/>
              </w:rPr>
              <w:t xml:space="preserve"> </w:t>
            </w:r>
            <w:r>
              <w:rPr>
                <w:b/>
                <w:bCs/>
                <w:color w:val="000000"/>
              </w:rPr>
              <w:t>ГОРЊИ</w:t>
            </w:r>
            <w:r w:rsidR="005F7C8C">
              <w:rPr>
                <w:b/>
                <w:bCs/>
                <w:color w:val="000000"/>
              </w:rPr>
              <w:t xml:space="preserve"> </w:t>
            </w:r>
            <w:r>
              <w:rPr>
                <w:b/>
                <w:bCs/>
                <w:color w:val="000000"/>
              </w:rPr>
              <w:t>МИЛАНОВАЦ</w:t>
            </w:r>
          </w:p>
        </w:tc>
      </w:tr>
      <w:bookmarkStart w:id="108" w:name="_Toc411000_PLATE,_DODACI_I_NAKNADE_ZAPOS"/>
      <w:bookmarkEnd w:id="108"/>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141B9D">
            <w:pPr>
              <w:rPr>
                <w:vanish/>
              </w:rPr>
            </w:pPr>
            <w:r>
              <w:fldChar w:fldCharType="begin"/>
            </w:r>
            <w:r w:rsidR="003E49EE">
              <w:instrText>ТЦ</w:instrText>
            </w:r>
            <w:r w:rsidR="005F7C8C">
              <w:instrText xml:space="preserve"> "411000 </w:instrText>
            </w:r>
            <w:r w:rsidR="003E49EE">
              <w:instrText>ПЛАТЕ</w:instrText>
            </w:r>
            <w:r w:rsidR="005F7C8C">
              <w:instrText xml:space="preserve">, </w:instrText>
            </w:r>
            <w:r w:rsidR="003E49EE">
              <w:instrText>ДОДАЦИ</w:instrText>
            </w:r>
            <w:r w:rsidR="005F7C8C">
              <w:instrText xml:space="preserve"> </w:instrText>
            </w:r>
            <w:r w:rsidR="003E49EE">
              <w:instrText>И</w:instrText>
            </w:r>
            <w:r w:rsidR="005F7C8C">
              <w:instrText xml:space="preserve"> </w:instrText>
            </w:r>
            <w:r w:rsidR="003E49EE">
              <w:instrText>НАКНАДЕ</w:instrText>
            </w:r>
            <w:r w:rsidR="005F7C8C">
              <w:instrText xml:space="preserve"> </w:instrText>
            </w:r>
            <w:r w:rsidR="003E49EE">
              <w:instrText>ЗАПОСЛЕНИХ</w:instrText>
            </w:r>
            <w:r w:rsidR="005F7C8C">
              <w:instrText xml:space="preserve"> (</w:instrText>
            </w:r>
            <w:r w:rsidR="003E49EE">
              <w:instrText>ЗАРАДЕ</w:instrText>
            </w:r>
            <w:r w:rsidR="005F7C8C">
              <w:instrText>)" \</w:instrText>
            </w:r>
            <w:r w:rsidR="003E49EE">
              <w:instrText>ф</w:instrText>
            </w:r>
            <w:r w:rsidR="005F7C8C">
              <w:instrText xml:space="preserve"> </w:instrText>
            </w:r>
            <w:r w:rsidR="003E49EE">
              <w:instrText>Ц</w:instrText>
            </w:r>
            <w:r w:rsidR="005F7C8C">
              <w:instrText xml:space="preserve"> \</w:instrText>
            </w:r>
            <w:r w:rsidR="003E49EE">
              <w:instrText>л</w:instrText>
            </w:r>
            <w:r w:rsidR="005F7C8C">
              <w:instrText xml:space="preserve"> "2"</w:instrText>
            </w:r>
            <w:r>
              <w:fldChar w:fldCharType="separate"/>
            </w:r>
            <w:r w:rsidR="002D04E2">
              <w:rPr>
                <w:b/>
                <w:bCs/>
              </w:rPr>
              <w:t>.</w:t>
            </w:r>
            <w:r>
              <w:fldChar w:fldCharType="end"/>
            </w:r>
          </w:p>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7,69</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7,69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09" w:name="_Toc412000_SOCIJALNI_DOPRINOSI_NA_TERET_"/>
            <w:bookmarkEnd w:id="109"/>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0,90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0,39</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10" w:name="_Toc413000_NAKNADE_U_NATURI"/>
            <w:bookmarkEnd w:id="110"/>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Pr="00E408F8" w:rsidRDefault="00E408F8">
            <w:pPr>
              <w:jc w:val="center"/>
              <w:rPr>
                <w:color w:val="000000"/>
                <w:sz w:val="16"/>
                <w:szCs w:val="16"/>
              </w:rPr>
            </w:pPr>
            <w:bookmarkStart w:id="111" w:name="_Toc414000_SOCIJALNA_DAVANJA_ZAPOSLENIMA"/>
            <w:bookmarkEnd w:id="111"/>
            <w:r>
              <w:t>414</w:t>
            </w:r>
            <w:r w:rsidR="003F5440">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Исплата</w:t>
            </w:r>
            <w:r w:rsidR="005F7C8C">
              <w:rPr>
                <w:color w:val="000000"/>
                <w:sz w:val="16"/>
                <w:szCs w:val="16"/>
              </w:rPr>
              <w:t xml:space="preserve"> </w:t>
            </w:r>
            <w:r>
              <w:rPr>
                <w:color w:val="000000"/>
                <w:sz w:val="16"/>
                <w:szCs w:val="16"/>
              </w:rPr>
              <w:t>накнада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време</w:t>
            </w:r>
            <w:r w:rsidR="005F7C8C">
              <w:rPr>
                <w:color w:val="000000"/>
                <w:sz w:val="16"/>
                <w:szCs w:val="16"/>
              </w:rPr>
              <w:t xml:space="preserve"> </w:t>
            </w:r>
            <w:r>
              <w:rPr>
                <w:color w:val="000000"/>
                <w:sz w:val="16"/>
                <w:szCs w:val="16"/>
              </w:rPr>
              <w:t>одсуствовања</w:t>
            </w:r>
            <w:r w:rsidR="005F7C8C">
              <w:rPr>
                <w:color w:val="000000"/>
                <w:sz w:val="16"/>
                <w:szCs w:val="16"/>
              </w:rPr>
              <w:t xml:space="preserve"> </w:t>
            </w:r>
            <w:r>
              <w:rPr>
                <w:color w:val="000000"/>
                <w:sz w:val="16"/>
                <w:szCs w:val="16"/>
              </w:rPr>
              <w:t>с</w:t>
            </w:r>
            <w:r w:rsidR="005F7C8C">
              <w:rPr>
                <w:color w:val="000000"/>
                <w:sz w:val="16"/>
                <w:szCs w:val="16"/>
              </w:rPr>
              <w:t xml:space="preserve"> </w:t>
            </w:r>
            <w:r>
              <w:rPr>
                <w:color w:val="000000"/>
                <w:sz w:val="16"/>
                <w:szCs w:val="16"/>
              </w:rPr>
              <w:t>посла</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0,16</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0,29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12" w:name="_Toc415000_NAKNADE_TROŠKOVA_ZA_ZAPOSLENE"/>
            <w:bookmarkEnd w:id="112"/>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0,17</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0,17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13" w:name="_Toc416000_NAGRADE_ZAPOSLENIMA_I_OSTALI_"/>
            <w:bookmarkEnd w:id="113"/>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14" w:name="_Toc421000_STALNI_TROŠKOVI"/>
            <w:bookmarkEnd w:id="114"/>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0,44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59.430.000,00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59.430.000,00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59.430.000,00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4,32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15" w:name="_Toc422000_TROŠKOVI_PUTOVANJA"/>
            <w:bookmarkEnd w:id="115"/>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оквиру</w:t>
            </w:r>
            <w:r w:rsidR="005F7C8C">
              <w:rPr>
                <w:color w:val="000000"/>
                <w:sz w:val="16"/>
                <w:szCs w:val="16"/>
              </w:rPr>
              <w:t xml:space="preserve"> </w:t>
            </w:r>
            <w:r>
              <w:rPr>
                <w:color w:val="000000"/>
                <w:sz w:val="16"/>
                <w:szCs w:val="16"/>
              </w:rPr>
              <w:t>редовног</w:t>
            </w:r>
            <w:r w:rsidR="005F7C8C">
              <w:rPr>
                <w:color w:val="000000"/>
                <w:sz w:val="16"/>
                <w:szCs w:val="16"/>
              </w:rPr>
              <w:t xml:space="preserve"> </w:t>
            </w:r>
            <w:r>
              <w:rPr>
                <w:color w:val="000000"/>
                <w:sz w:val="16"/>
                <w:szCs w:val="16"/>
              </w:rPr>
              <w:t>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16" w:name="_Toc423000_USLUGE_PO_UGOVORU"/>
            <w:bookmarkEnd w:id="116"/>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79.235.000,00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79.235.000,00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79.235.000,00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5,76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188.585.000,00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183.485.000,00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188.585.000,00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13,72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17" w:name="_Toc424000_SPECIJALIZOVANE_USLUGE"/>
            <w:bookmarkEnd w:id="117"/>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културе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одржавања</w:t>
            </w:r>
            <w:r w:rsidR="005F7C8C">
              <w:rPr>
                <w:color w:val="000000"/>
                <w:sz w:val="16"/>
                <w:szCs w:val="16"/>
              </w:rPr>
              <w:t xml:space="preserve"> </w:t>
            </w:r>
            <w:r>
              <w:rPr>
                <w:color w:val="000000"/>
                <w:sz w:val="16"/>
                <w:szCs w:val="16"/>
              </w:rPr>
              <w:t>националних</w:t>
            </w:r>
            <w:r w:rsidR="005F7C8C">
              <w:rPr>
                <w:color w:val="000000"/>
                <w:sz w:val="16"/>
                <w:szCs w:val="16"/>
              </w:rPr>
              <w:t xml:space="preserve"> </w:t>
            </w:r>
            <w:r>
              <w:rPr>
                <w:color w:val="000000"/>
                <w:sz w:val="16"/>
                <w:szCs w:val="16"/>
              </w:rPr>
              <w:t>паркова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природних</w:t>
            </w:r>
            <w:r w:rsidR="005F7C8C">
              <w:rPr>
                <w:color w:val="000000"/>
                <w:sz w:val="16"/>
                <w:szCs w:val="16"/>
              </w:rPr>
              <w:t xml:space="preserve"> </w:t>
            </w:r>
            <w:r>
              <w:rPr>
                <w:color w:val="000000"/>
                <w:sz w:val="16"/>
                <w:szCs w:val="16"/>
              </w:rPr>
              <w:t>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очувања</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науке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геодетске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1,66</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69.850.000,00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69.850.000,00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69.850.000,00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18" w:name="_Toc425000_TEKUĆE_POPRAVKE_I_ODRŽAVANJE"/>
            <w:bookmarkEnd w:id="118"/>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0,49</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19" w:name="_Toc426000_MATERIJAL"/>
            <w:bookmarkEnd w:id="119"/>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очување</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0,86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20" w:name="_Toc441000_OTPLATA_DOMAĆIH_KAMATA"/>
            <w:bookmarkEnd w:id="120"/>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камата</w:t>
            </w:r>
            <w:r w:rsidR="005F7C8C">
              <w:rPr>
                <w:color w:val="000000"/>
                <w:sz w:val="16"/>
                <w:szCs w:val="16"/>
              </w:rPr>
              <w:t xml:space="preserve"> </w:t>
            </w:r>
            <w:r>
              <w:rPr>
                <w:color w:val="000000"/>
                <w:sz w:val="16"/>
                <w:szCs w:val="16"/>
              </w:rPr>
              <w:t>домаћим</w:t>
            </w:r>
            <w:r w:rsidR="005F7C8C">
              <w:rPr>
                <w:color w:val="000000"/>
                <w:sz w:val="16"/>
                <w:szCs w:val="16"/>
              </w:rPr>
              <w:t xml:space="preserve"> </w:t>
            </w:r>
            <w:r>
              <w:rPr>
                <w:color w:val="000000"/>
                <w:sz w:val="16"/>
                <w:szCs w:val="16"/>
              </w:rPr>
              <w:t>пословним</w:t>
            </w:r>
            <w:r w:rsidR="005F7C8C">
              <w:rPr>
                <w:color w:val="000000"/>
                <w:sz w:val="16"/>
                <w:szCs w:val="16"/>
              </w:rPr>
              <w:t xml:space="preserve"> </w:t>
            </w:r>
            <w:r>
              <w:rPr>
                <w:color w:val="000000"/>
                <w:sz w:val="16"/>
                <w:szCs w:val="16"/>
              </w:rPr>
              <w:t>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0,36</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0,36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rsidP="001E06E5">
            <w:pPr>
              <w:rPr>
                <w:color w:val="000000"/>
                <w:sz w:val="16"/>
                <w:szCs w:val="16"/>
              </w:rPr>
            </w:pPr>
            <w:bookmarkStart w:id="121" w:name="_Toc451000_SUBVENCIJE_JAVNIM_NEFINANSIJS"/>
            <w:bookmarkEnd w:id="121"/>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Капиталне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јавним</w:t>
            </w:r>
            <w:r w:rsidR="005F7C8C">
              <w:rPr>
                <w:color w:val="000000"/>
                <w:sz w:val="16"/>
                <w:szCs w:val="16"/>
              </w:rPr>
              <w:t xml:space="preserve"> </w:t>
            </w:r>
            <w:r>
              <w:rPr>
                <w:color w:val="000000"/>
                <w:sz w:val="16"/>
                <w:szCs w:val="16"/>
              </w:rPr>
              <w:t>нефинансијским</w:t>
            </w:r>
            <w:r w:rsidR="005F7C8C">
              <w:rPr>
                <w:color w:val="000000"/>
                <w:sz w:val="16"/>
                <w:szCs w:val="16"/>
              </w:rPr>
              <w:t xml:space="preserve"> </w:t>
            </w:r>
            <w:r>
              <w:rPr>
                <w:color w:val="000000"/>
                <w:sz w:val="16"/>
                <w:szCs w:val="16"/>
              </w:rPr>
              <w:t>предузећима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0,73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22" w:name="_Toc454000_SUBVENCIJE_PRIVATNIM_PREDUZEĆ"/>
            <w:bookmarkEnd w:id="122"/>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3,49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Капиталне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7,41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23" w:name="_Toc463000_TRANSFERI_OSTALIM_NIVOIMA_VLA"/>
            <w:bookmarkEnd w:id="123"/>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20.977.000,00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20.977.000,00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20.977.000,00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0,53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25.352.000,00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25.352.000,00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25.352.000,00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оквиру</w:t>
            </w:r>
            <w:r w:rsidR="005F7C8C">
              <w:rPr>
                <w:color w:val="000000"/>
                <w:sz w:val="16"/>
                <w:szCs w:val="16"/>
              </w:rPr>
              <w:t xml:space="preserve"> </w:t>
            </w:r>
            <w:r>
              <w:rPr>
                <w:color w:val="000000"/>
                <w:sz w:val="16"/>
                <w:szCs w:val="16"/>
              </w:rPr>
              <w:t>редовног</w:t>
            </w:r>
            <w:r w:rsidR="005F7C8C">
              <w:rPr>
                <w:color w:val="000000"/>
                <w:sz w:val="16"/>
                <w:szCs w:val="16"/>
              </w:rPr>
              <w:t xml:space="preserve"> </w:t>
            </w:r>
            <w:r>
              <w:rPr>
                <w:color w:val="000000"/>
                <w:sz w:val="16"/>
                <w:szCs w:val="16"/>
              </w:rPr>
              <w:t>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трошкови</w:t>
            </w:r>
            <w:r w:rsidR="005F7C8C">
              <w:rPr>
                <w:color w:val="000000"/>
                <w:sz w:val="16"/>
                <w:szCs w:val="16"/>
              </w:rPr>
              <w:t xml:space="preserve"> </w:t>
            </w:r>
            <w:r>
              <w:rPr>
                <w:color w:val="000000"/>
                <w:sz w:val="16"/>
                <w:szCs w:val="16"/>
              </w:rPr>
              <w:t>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културе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очувања</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науке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геодетске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Текући</w:t>
            </w:r>
            <w:r w:rsidR="005F7C8C">
              <w:rPr>
                <w:color w:val="000000"/>
                <w:sz w:val="16"/>
                <w:szCs w:val="16"/>
              </w:rPr>
              <w:t xml:space="preserve"> </w:t>
            </w:r>
            <w:r>
              <w:rPr>
                <w:color w:val="000000"/>
                <w:sz w:val="16"/>
                <w:szCs w:val="16"/>
              </w:rPr>
              <w:t>трансфери</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нивоима</w:t>
            </w:r>
            <w:r w:rsidR="005F7C8C">
              <w:rPr>
                <w:color w:val="000000"/>
                <w:sz w:val="16"/>
                <w:szCs w:val="16"/>
              </w:rPr>
              <w:t xml:space="preserve"> </w:t>
            </w:r>
            <w:r>
              <w:rPr>
                <w:color w:val="000000"/>
                <w:sz w:val="16"/>
                <w:szCs w:val="16"/>
              </w:rPr>
              <w:t>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Новчане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решењу</w:t>
            </w:r>
            <w:r w:rsidR="005F7C8C">
              <w:rPr>
                <w:color w:val="000000"/>
                <w:sz w:val="16"/>
                <w:szCs w:val="16"/>
              </w:rPr>
              <w:t xml:space="preserve"> </w:t>
            </w:r>
            <w:r>
              <w:rPr>
                <w:color w:val="000000"/>
                <w:sz w:val="16"/>
                <w:szCs w:val="16"/>
              </w:rPr>
              <w:t>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Капитално</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јавну</w:t>
            </w:r>
            <w:r w:rsidR="005F7C8C">
              <w:rPr>
                <w:color w:val="000000"/>
                <w:sz w:val="16"/>
                <w:szCs w:val="16"/>
              </w:rPr>
              <w:t xml:space="preserve"> </w:t>
            </w:r>
            <w:r>
              <w:rPr>
                <w:color w:val="000000"/>
                <w:sz w:val="16"/>
                <w:szCs w:val="16"/>
              </w:rPr>
              <w:t>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9,64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24" w:name="_Toc464000_DOTACIJE_ORGANIZACIJAMA_ZA_OB"/>
            <w:bookmarkEnd w:id="124"/>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дотације</w:t>
            </w:r>
            <w:r w:rsidR="005F7C8C">
              <w:rPr>
                <w:color w:val="000000"/>
                <w:sz w:val="16"/>
                <w:szCs w:val="16"/>
              </w:rPr>
              <w:t xml:space="preserve"> </w:t>
            </w:r>
            <w:r>
              <w:rPr>
                <w:color w:val="000000"/>
                <w:sz w:val="16"/>
                <w:szCs w:val="16"/>
              </w:rPr>
              <w:t>организацијама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обавезно</w:t>
            </w:r>
            <w:r w:rsidR="005F7C8C">
              <w:rPr>
                <w:color w:val="000000"/>
                <w:sz w:val="16"/>
                <w:szCs w:val="16"/>
              </w:rPr>
              <w:t xml:space="preserve"> </w:t>
            </w:r>
            <w:r>
              <w:rPr>
                <w:color w:val="000000"/>
                <w:sz w:val="16"/>
                <w:szCs w:val="16"/>
              </w:rPr>
              <w:t>социјално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1,09</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25" w:name="_Toc465000_OSTALE_DOTACIJE_I_TRANSFERI"/>
            <w:bookmarkEnd w:id="125"/>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текуће</w:t>
            </w:r>
            <w:r w:rsidR="005F7C8C">
              <w:rPr>
                <w:color w:val="000000"/>
                <w:sz w:val="16"/>
                <w:szCs w:val="16"/>
              </w:rPr>
              <w:t xml:space="preserve"> </w:t>
            </w:r>
            <w:r>
              <w:rPr>
                <w:color w:val="000000"/>
                <w:sz w:val="16"/>
                <w:szCs w:val="16"/>
              </w:rPr>
              <w:t>дотације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26" w:name="_Toc472000_NAKNADE_ZA_SOCIJALNU_ZAŠTITU_"/>
            <w:bookmarkEnd w:id="126"/>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децу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0,90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становање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27" w:name="_Toc481000_DOTACIJE_NEVLADINIM_ORGANIZAC"/>
            <w:bookmarkEnd w:id="127"/>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организацијама</w:t>
            </w:r>
            <w:r w:rsidR="005F7C8C">
              <w:rPr>
                <w:color w:val="000000"/>
                <w:sz w:val="16"/>
                <w:szCs w:val="16"/>
              </w:rPr>
              <w:t xml:space="preserve"> </w:t>
            </w:r>
            <w:r>
              <w:rPr>
                <w:color w:val="000000"/>
                <w:sz w:val="16"/>
                <w:szCs w:val="16"/>
              </w:rPr>
              <w:t>које</w:t>
            </w:r>
            <w:r w:rsidR="005F7C8C">
              <w:rPr>
                <w:color w:val="000000"/>
                <w:sz w:val="16"/>
                <w:szCs w:val="16"/>
              </w:rPr>
              <w:t xml:space="preserve"> </w:t>
            </w:r>
            <w:r>
              <w:rPr>
                <w:color w:val="000000"/>
                <w:sz w:val="16"/>
                <w:szCs w:val="16"/>
              </w:rPr>
              <w:t>пружају</w:t>
            </w:r>
            <w:r w:rsidR="005F7C8C">
              <w:rPr>
                <w:color w:val="000000"/>
                <w:sz w:val="16"/>
                <w:szCs w:val="16"/>
              </w:rPr>
              <w:t xml:space="preserve"> </w:t>
            </w:r>
            <w:r>
              <w:rPr>
                <w:color w:val="000000"/>
                <w:sz w:val="16"/>
                <w:szCs w:val="16"/>
              </w:rPr>
              <w:t>помоћ</w:t>
            </w:r>
            <w:r w:rsidR="005F7C8C">
              <w:rPr>
                <w:color w:val="000000"/>
                <w:sz w:val="16"/>
                <w:szCs w:val="16"/>
              </w:rPr>
              <w:t xml:space="preserve"> </w:t>
            </w:r>
            <w:r>
              <w:rPr>
                <w:color w:val="000000"/>
                <w:sz w:val="16"/>
                <w:szCs w:val="16"/>
              </w:rPr>
              <w:t>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3,48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28" w:name="_Toc482000_POREZI,_OBAVEZNE_TAKSE,_KAZNE"/>
            <w:bookmarkEnd w:id="128"/>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29" w:name="_Toc483000_NOVČANE_KAZNE_I_PENALI_PO_REŠ"/>
            <w:bookmarkEnd w:id="129"/>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Новчане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решењу</w:t>
            </w:r>
            <w:r w:rsidR="005F7C8C">
              <w:rPr>
                <w:color w:val="000000"/>
                <w:sz w:val="16"/>
                <w:szCs w:val="16"/>
              </w:rPr>
              <w:t xml:space="preserve"> </w:t>
            </w:r>
            <w:r>
              <w:rPr>
                <w:color w:val="000000"/>
                <w:sz w:val="16"/>
                <w:szCs w:val="16"/>
              </w:rPr>
              <w:t>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0,73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30" w:name="_Toc485000_NAKNADA_ŠTETE_ZA_POVREDE_ILI_"/>
            <w:bookmarkEnd w:id="130"/>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Накнада</w:t>
            </w:r>
            <w:r w:rsidR="005F7C8C">
              <w:rPr>
                <w:color w:val="000000"/>
                <w:sz w:val="16"/>
                <w:szCs w:val="16"/>
              </w:rPr>
              <w:t xml:space="preserve"> </w:t>
            </w:r>
            <w:r>
              <w:rPr>
                <w:color w:val="000000"/>
                <w:sz w:val="16"/>
                <w:szCs w:val="16"/>
              </w:rPr>
              <w:t>штете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повреде</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штету</w:t>
            </w:r>
            <w:r w:rsidR="005F7C8C">
              <w:rPr>
                <w:color w:val="000000"/>
                <w:sz w:val="16"/>
                <w:szCs w:val="16"/>
              </w:rPr>
              <w:t xml:space="preserve"> </w:t>
            </w:r>
            <w:r>
              <w:rPr>
                <w:color w:val="000000"/>
                <w:sz w:val="16"/>
                <w:szCs w:val="16"/>
              </w:rPr>
              <w:t>нанету</w:t>
            </w:r>
            <w:r w:rsidR="005F7C8C">
              <w:rPr>
                <w:color w:val="000000"/>
                <w:sz w:val="16"/>
                <w:szCs w:val="16"/>
              </w:rPr>
              <w:t xml:space="preserve"> </w:t>
            </w:r>
            <w:r>
              <w:rPr>
                <w:color w:val="000000"/>
                <w:sz w:val="16"/>
                <w:szCs w:val="16"/>
              </w:rPr>
              <w:t>од</w:t>
            </w:r>
            <w:r w:rsidR="005F7C8C">
              <w:rPr>
                <w:color w:val="000000"/>
                <w:sz w:val="16"/>
                <w:szCs w:val="16"/>
              </w:rPr>
              <w:t xml:space="preserve"> </w:t>
            </w:r>
            <w:r>
              <w:rPr>
                <w:color w:val="000000"/>
                <w:sz w:val="16"/>
                <w:szCs w:val="16"/>
              </w:rPr>
              <w:t>стране</w:t>
            </w:r>
            <w:r w:rsidR="005F7C8C">
              <w:rPr>
                <w:color w:val="000000"/>
                <w:sz w:val="16"/>
                <w:szCs w:val="16"/>
              </w:rPr>
              <w:t xml:space="preserve"> </w:t>
            </w:r>
            <w:r>
              <w:rPr>
                <w:color w:val="000000"/>
                <w:sz w:val="16"/>
                <w:szCs w:val="16"/>
              </w:rPr>
              <w:t>државних</w:t>
            </w:r>
            <w:r w:rsidR="005F7C8C">
              <w:rPr>
                <w:color w:val="000000"/>
                <w:sz w:val="16"/>
                <w:szCs w:val="16"/>
              </w:rPr>
              <w:t xml:space="preserve"> </w:t>
            </w:r>
            <w:r>
              <w:rPr>
                <w:color w:val="000000"/>
                <w:sz w:val="16"/>
                <w:szCs w:val="16"/>
              </w:rPr>
              <w:t>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0,73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31" w:name="_Toc499000_SREDSTVA_REZERVE"/>
            <w:bookmarkEnd w:id="131"/>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Средства</w:t>
            </w:r>
            <w:r w:rsidR="005F7C8C">
              <w:rPr>
                <w:color w:val="000000"/>
                <w:sz w:val="16"/>
                <w:szCs w:val="16"/>
              </w:rPr>
              <w:t xml:space="preserve"> </w:t>
            </w:r>
            <w:r>
              <w:rPr>
                <w:color w:val="000000"/>
                <w:sz w:val="16"/>
                <w:szCs w:val="16"/>
              </w:rPr>
              <w:t>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32" w:name="_Toc511000_ZGRADE_I_GRAĐEVINSKI_OBJEKTI"/>
            <w:bookmarkEnd w:id="132"/>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311.820.000,00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289.820.000,00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311.820.000,00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22,68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3,28</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356.870.000,00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334.870.000,00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356.870.000,00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25,96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33" w:name="_Toc512000_MAŠINE_I_OPREMA"/>
            <w:bookmarkEnd w:id="133"/>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јавну</w:t>
            </w:r>
            <w:r w:rsidR="005F7C8C">
              <w:rPr>
                <w:color w:val="000000"/>
                <w:sz w:val="16"/>
                <w:szCs w:val="16"/>
              </w:rPr>
              <w:t xml:space="preserve"> </w:t>
            </w:r>
            <w:r>
              <w:rPr>
                <w:color w:val="000000"/>
                <w:sz w:val="16"/>
                <w:szCs w:val="16"/>
              </w:rPr>
              <w:t>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0,15</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34" w:name="_Toc515000_NEMATERIJALNA_IMOVINA"/>
            <w:bookmarkEnd w:id="134"/>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0,11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35" w:name="_Toc541000_ZEMLJIŠTE"/>
            <w:bookmarkEnd w:id="135"/>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2,69</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2,69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36" w:name="_Toc611000_OTPLATA_GLAVNICE_DOMAĆIM_KRED"/>
            <w:bookmarkEnd w:id="136"/>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главнице</w:t>
            </w:r>
            <w:r w:rsidR="005F7C8C">
              <w:rPr>
                <w:color w:val="000000"/>
                <w:sz w:val="16"/>
                <w:szCs w:val="16"/>
              </w:rPr>
              <w:t xml:space="preserve"> </w:t>
            </w:r>
            <w:r>
              <w:rPr>
                <w:color w:val="000000"/>
                <w:sz w:val="16"/>
                <w:szCs w:val="16"/>
              </w:rPr>
              <w:t>домаћим</w:t>
            </w:r>
            <w:r w:rsidR="005F7C8C">
              <w:rPr>
                <w:color w:val="000000"/>
                <w:sz w:val="16"/>
                <w:szCs w:val="16"/>
              </w:rPr>
              <w:t xml:space="preserve"> </w:t>
            </w:r>
            <w:r>
              <w:rPr>
                <w:color w:val="000000"/>
                <w:sz w:val="16"/>
                <w:szCs w:val="16"/>
              </w:rPr>
              <w:t>пословним</w:t>
            </w:r>
            <w:r w:rsidR="005F7C8C">
              <w:rPr>
                <w:color w:val="000000"/>
                <w:sz w:val="16"/>
                <w:szCs w:val="16"/>
              </w:rPr>
              <w:t xml:space="preserve"> </w:t>
            </w:r>
            <w:r>
              <w:rPr>
                <w:color w:val="000000"/>
                <w:sz w:val="16"/>
                <w:szCs w:val="16"/>
              </w:rPr>
              <w:t>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2,91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2,91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37" w:name="_Toc621000_NABAVKA_DOMAĆE_FINANSIJSKE_IM"/>
            <w:bookmarkEnd w:id="137"/>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Набавка</w:t>
            </w:r>
            <w:r w:rsidR="005F7C8C">
              <w:rPr>
                <w:color w:val="000000"/>
                <w:sz w:val="16"/>
                <w:szCs w:val="16"/>
              </w:rPr>
              <w:t xml:space="preserve"> </w:t>
            </w:r>
            <w:r>
              <w:rPr>
                <w:color w:val="000000"/>
                <w:sz w:val="16"/>
                <w:szCs w:val="16"/>
              </w:rPr>
              <w:t>домаћих</w:t>
            </w:r>
            <w:r w:rsidR="005F7C8C">
              <w:rPr>
                <w:color w:val="000000"/>
                <w:sz w:val="16"/>
                <w:szCs w:val="16"/>
              </w:rPr>
              <w:t xml:space="preserve"> </w:t>
            </w:r>
            <w:r>
              <w:rPr>
                <w:color w:val="000000"/>
                <w:sz w:val="16"/>
                <w:szCs w:val="16"/>
              </w:rPr>
              <w:t>акција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осталог</w:t>
            </w:r>
            <w:r w:rsidR="005F7C8C">
              <w:rPr>
                <w:color w:val="000000"/>
                <w:sz w:val="16"/>
                <w:szCs w:val="16"/>
              </w:rPr>
              <w:t xml:space="preserve"> </w:t>
            </w:r>
            <w:r>
              <w:rPr>
                <w:color w:val="000000"/>
                <w:sz w:val="16"/>
                <w:szCs w:val="16"/>
              </w:rPr>
              <w:t>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0,76</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0,76</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1.374.939.000,00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1.347.839.000,00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1.374.939.000,00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w:t>
            </w:r>
          </w:p>
        </w:tc>
      </w:tr>
    </w:tbl>
    <w:p w:rsidR="00BB4719" w:rsidRDefault="00BB4719">
      <w:pPr>
        <w:sectPr w:rsidR="00BB4719">
          <w:headerReference w:type="default" r:id="rId22"/>
          <w:footerReference w:type="default" r:id="rId23"/>
          <w:pgSz w:w="16837" w:h="11905" w:orient="landscape"/>
          <w:pgMar w:top="360" w:right="360" w:bottom="360" w:left="360" w:header="360" w:footer="360" w:gutter="0"/>
          <w:cols w:space="720"/>
        </w:sectPr>
      </w:pPr>
    </w:p>
    <w:p w:rsidR="00BB4719" w:rsidRDefault="00BB4719">
      <w:pPr>
        <w:rPr>
          <w:vanish/>
        </w:rPr>
      </w:pPr>
      <w:bookmarkStart w:id="138" w:name="__bookmark_77"/>
      <w:bookmarkEnd w:id="138"/>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824977791"/>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rPr>
          <w:hidden/>
        </w:trPr>
        <w:tc>
          <w:tcPr>
            <w:tcW w:w="750" w:type="dxa"/>
            <w:tcMar>
              <w:top w:w="0" w:type="dxa"/>
              <w:left w:w="0" w:type="dxa"/>
              <w:bottom w:w="0" w:type="dxa"/>
              <w:right w:w="0" w:type="dxa"/>
            </w:tcMar>
          </w:tcPr>
          <w:p w:rsidR="00BB4719" w:rsidRPr="003F5440" w:rsidRDefault="00BB4719">
            <w:pPr>
              <w:rPr>
                <w:vanish/>
              </w:rPr>
            </w:pPr>
            <w:bookmarkStart w:id="139" w:name="_Toc1_SKUPŠTINA_OPŠTINE"/>
            <w:bookmarkEnd w:id="139"/>
          </w:p>
          <w:p w:rsidR="00BB4719" w:rsidRDefault="005F7C8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СКУПШТИНА</w:t>
            </w:r>
            <w:r w:rsidR="005F7C8C">
              <w:rPr>
                <w:b/>
                <w:bCs/>
                <w:color w:val="000000"/>
                <w:sz w:val="16"/>
                <w:szCs w:val="16"/>
              </w:rPr>
              <w:t xml:space="preserve"> </w:t>
            </w:r>
            <w:r>
              <w:rPr>
                <w:b/>
                <w:bCs/>
                <w:color w:val="000000"/>
                <w:sz w:val="16"/>
                <w:szCs w:val="16"/>
              </w:rPr>
              <w:t>ОПШТИНЕ</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0,20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0,02</w:t>
            </w:r>
          </w:p>
        </w:tc>
      </w:tr>
      <w:tr w:rsidR="00BB4719">
        <w:trPr>
          <w:hidden/>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rPr>
                <w:vanish/>
              </w:rPr>
            </w:pPr>
          </w:p>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0,55</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0,11</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1    </w:t>
            </w:r>
            <w:r>
              <w:rPr>
                <w:b/>
                <w:bCs/>
                <w:color w:val="000000"/>
                <w:sz w:val="16"/>
                <w:szCs w:val="16"/>
              </w:rPr>
              <w:t>СКУПШТИНА</w:t>
            </w:r>
            <w:r w:rsidR="005F7C8C">
              <w:rPr>
                <w:b/>
                <w:bCs/>
                <w:color w:val="000000"/>
                <w:sz w:val="16"/>
                <w:szCs w:val="16"/>
              </w:rPr>
              <w:t xml:space="preserve"> </w:t>
            </w:r>
            <w:r>
              <w:rPr>
                <w:b/>
                <w:bCs/>
                <w:color w:val="000000"/>
                <w:sz w:val="16"/>
                <w:szCs w:val="16"/>
              </w:rPr>
              <w:t>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1,08</w:t>
            </w:r>
          </w:p>
        </w:tc>
      </w:tr>
    </w:tbl>
    <w:p w:rsidR="00BB4719" w:rsidRDefault="00BB4719">
      <w:pPr>
        <w:sectPr w:rsidR="00BB4719">
          <w:headerReference w:type="default" r:id="rId24"/>
          <w:footerReference w:type="default" r:id="rId25"/>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1253079273"/>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40" w:name="_Toc2_PREDSEDNIK_OPŠTINE"/>
            <w:bookmarkEnd w:id="140"/>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ПРЕДСЕДНИК</w:t>
            </w:r>
            <w:r w:rsidR="005F7C8C">
              <w:rPr>
                <w:b/>
                <w:bCs/>
                <w:color w:val="000000"/>
                <w:sz w:val="16"/>
                <w:szCs w:val="16"/>
              </w:rPr>
              <w:t xml:space="preserve"> </w:t>
            </w:r>
            <w:r>
              <w:rPr>
                <w:b/>
                <w:bCs/>
                <w:color w:val="000000"/>
                <w:sz w:val="16"/>
                <w:szCs w:val="16"/>
              </w:rPr>
              <w:t>ОПШТИНЕ</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0,24</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0,24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0,39</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1,20</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2    </w:t>
            </w:r>
            <w:r>
              <w:rPr>
                <w:b/>
                <w:bCs/>
                <w:color w:val="000000"/>
                <w:sz w:val="16"/>
                <w:szCs w:val="16"/>
              </w:rPr>
              <w:t>ПРЕДСЕДНИК</w:t>
            </w:r>
            <w:r w:rsidR="005F7C8C">
              <w:rPr>
                <w:b/>
                <w:bCs/>
                <w:color w:val="000000"/>
                <w:sz w:val="16"/>
                <w:szCs w:val="16"/>
              </w:rPr>
              <w:t xml:space="preserve"> </w:t>
            </w:r>
            <w:r>
              <w:rPr>
                <w:b/>
                <w:bCs/>
                <w:color w:val="000000"/>
                <w:sz w:val="16"/>
                <w:szCs w:val="16"/>
              </w:rPr>
              <w:t>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21.175.000,00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1,54</w:t>
            </w:r>
          </w:p>
        </w:tc>
      </w:tr>
    </w:tbl>
    <w:p w:rsidR="00BB4719" w:rsidRDefault="00BB4719">
      <w:pPr>
        <w:sectPr w:rsidR="00BB4719">
          <w:headerReference w:type="default" r:id="rId26"/>
          <w:footerReference w:type="default" r:id="rId27"/>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79370568"/>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41" w:name="_Toc3_OPŠTINSKO_VEĆE"/>
            <w:bookmarkEnd w:id="141"/>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ОПШТИНСКО</w:t>
            </w:r>
            <w:r w:rsidR="005F7C8C">
              <w:rPr>
                <w:b/>
                <w:bCs/>
                <w:color w:val="000000"/>
                <w:sz w:val="16"/>
                <w:szCs w:val="16"/>
              </w:rPr>
              <w:t xml:space="preserve"> </w:t>
            </w:r>
            <w:r>
              <w:rPr>
                <w:b/>
                <w:bCs/>
                <w:color w:val="000000"/>
                <w:sz w:val="16"/>
                <w:szCs w:val="16"/>
              </w:rPr>
              <w:t>ВЕЋЕ</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0,08</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0,18</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0,18</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3    </w:t>
            </w:r>
            <w:r>
              <w:rPr>
                <w:b/>
                <w:bCs/>
                <w:color w:val="000000"/>
                <w:sz w:val="16"/>
                <w:szCs w:val="16"/>
              </w:rPr>
              <w:t>ОПШТИНСКО</w:t>
            </w:r>
            <w:r w:rsidR="005F7C8C">
              <w:rPr>
                <w:b/>
                <w:bCs/>
                <w:color w:val="000000"/>
                <w:sz w:val="16"/>
                <w:szCs w:val="16"/>
              </w:rPr>
              <w:t xml:space="preserve"> </w:t>
            </w:r>
            <w:r>
              <w:rPr>
                <w:b/>
                <w:bCs/>
                <w:color w:val="000000"/>
                <w:sz w:val="16"/>
                <w:szCs w:val="16"/>
              </w:rPr>
              <w:t>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0,28</w:t>
            </w:r>
          </w:p>
        </w:tc>
      </w:tr>
    </w:tbl>
    <w:p w:rsidR="00BB4719" w:rsidRDefault="00BB4719">
      <w:pPr>
        <w:sectPr w:rsidR="00BB4719">
          <w:headerReference w:type="default" r:id="rId28"/>
          <w:footerReference w:type="default" r:id="rId29"/>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556211395"/>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ОПШТИНСКА</w:t>
            </w:r>
            <w:r w:rsidR="005F7C8C">
              <w:rPr>
                <w:b/>
                <w:bCs/>
                <w:color w:val="000000"/>
                <w:sz w:val="16"/>
                <w:szCs w:val="16"/>
              </w:rPr>
              <w:t xml:space="preserve"> </w:t>
            </w:r>
            <w:r>
              <w:rPr>
                <w:b/>
                <w:bCs/>
                <w:color w:val="000000"/>
                <w:sz w:val="16"/>
                <w:szCs w:val="16"/>
              </w:rPr>
              <w:t>УПРАВА</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6,81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93.685.000,00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93.685.000,00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93.685.000,00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6,81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10.915.000,00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10.915.000,00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10.915.000,00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0,79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0,34</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42" w:name="_Toc413000"/>
            <w:bookmarkEnd w:id="142"/>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43" w:name="_Toc414000"/>
            <w:bookmarkEnd w:id="143"/>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Исплата</w:t>
            </w:r>
            <w:r w:rsidR="005F7C8C">
              <w:rPr>
                <w:color w:val="000000"/>
                <w:sz w:val="16"/>
                <w:szCs w:val="16"/>
              </w:rPr>
              <w:t xml:space="preserve"> </w:t>
            </w:r>
            <w:r>
              <w:rPr>
                <w:color w:val="000000"/>
                <w:sz w:val="16"/>
                <w:szCs w:val="16"/>
              </w:rPr>
              <w:t>накнада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време</w:t>
            </w:r>
            <w:r w:rsidR="005F7C8C">
              <w:rPr>
                <w:color w:val="000000"/>
                <w:sz w:val="16"/>
                <w:szCs w:val="16"/>
              </w:rPr>
              <w:t xml:space="preserve"> </w:t>
            </w:r>
            <w:r>
              <w:rPr>
                <w:color w:val="000000"/>
                <w:sz w:val="16"/>
                <w:szCs w:val="16"/>
              </w:rPr>
              <w:t>одсуствовања</w:t>
            </w:r>
            <w:r w:rsidR="005F7C8C">
              <w:rPr>
                <w:color w:val="000000"/>
                <w:sz w:val="16"/>
                <w:szCs w:val="16"/>
              </w:rPr>
              <w:t xml:space="preserve"> </w:t>
            </w:r>
            <w:r>
              <w:rPr>
                <w:color w:val="000000"/>
                <w:sz w:val="16"/>
                <w:szCs w:val="16"/>
              </w:rPr>
              <w:t>с</w:t>
            </w:r>
            <w:r w:rsidR="005F7C8C">
              <w:rPr>
                <w:color w:val="000000"/>
                <w:sz w:val="16"/>
                <w:szCs w:val="16"/>
              </w:rPr>
              <w:t xml:space="preserve"> </w:t>
            </w:r>
            <w:r>
              <w:rPr>
                <w:color w:val="000000"/>
                <w:sz w:val="16"/>
                <w:szCs w:val="16"/>
              </w:rPr>
              <w:t>посла</w:t>
            </w:r>
            <w:r w:rsidR="005F7C8C">
              <w:rPr>
                <w:color w:val="000000"/>
                <w:sz w:val="16"/>
                <w:szCs w:val="16"/>
              </w:rPr>
              <w:t xml:space="preserve"> </w:t>
            </w:r>
            <w:r>
              <w:rPr>
                <w:color w:val="000000"/>
                <w:sz w:val="16"/>
                <w:szCs w:val="16"/>
              </w:rPr>
              <w:t>на</w:t>
            </w:r>
            <w:r w:rsidR="005F7C8C">
              <w:rPr>
                <w:color w:val="000000"/>
                <w:sz w:val="16"/>
                <w:szCs w:val="16"/>
              </w:rPr>
              <w:t xml:space="preserve"> </w:t>
            </w:r>
            <w:r>
              <w:rPr>
                <w:color w:val="000000"/>
                <w:sz w:val="16"/>
                <w:szCs w:val="16"/>
              </w:rPr>
              <w:t>терет</w:t>
            </w:r>
            <w:r w:rsidR="005F7C8C">
              <w:rPr>
                <w:color w:val="000000"/>
                <w:sz w:val="16"/>
                <w:szCs w:val="16"/>
              </w:rPr>
              <w:t xml:space="preserve"> </w:t>
            </w:r>
            <w:r>
              <w:rPr>
                <w:color w:val="000000"/>
                <w:sz w:val="16"/>
                <w:szCs w:val="16"/>
              </w:rPr>
              <w:t>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0,16</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0,29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0,17</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0,17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44" w:name="_Toc421000"/>
            <w:bookmarkEnd w:id="144"/>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0,40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4,28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оквиру</w:t>
            </w:r>
            <w:r w:rsidR="005F7C8C">
              <w:rPr>
                <w:color w:val="000000"/>
                <w:sz w:val="16"/>
                <w:szCs w:val="16"/>
              </w:rPr>
              <w:t xml:space="preserve"> </w:t>
            </w:r>
            <w:r>
              <w:rPr>
                <w:color w:val="000000"/>
                <w:sz w:val="16"/>
                <w:szCs w:val="16"/>
              </w:rPr>
              <w:t>редовног</w:t>
            </w:r>
            <w:r w:rsidR="005F7C8C">
              <w:rPr>
                <w:color w:val="000000"/>
                <w:sz w:val="16"/>
                <w:szCs w:val="16"/>
              </w:rPr>
              <w:t xml:space="preserve"> </w:t>
            </w:r>
            <w:r>
              <w:rPr>
                <w:color w:val="000000"/>
                <w:sz w:val="16"/>
                <w:szCs w:val="16"/>
              </w:rPr>
              <w:t>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5,30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78.290.000,00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6,06</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159.820.000,00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154.720.000,00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159.820.000,00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11,62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45" w:name="_Toc424000"/>
            <w:bookmarkEnd w:id="145"/>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културе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одржавања</w:t>
            </w:r>
            <w:r w:rsidR="005F7C8C">
              <w:rPr>
                <w:color w:val="000000"/>
                <w:sz w:val="16"/>
                <w:szCs w:val="16"/>
              </w:rPr>
              <w:t xml:space="preserve"> </w:t>
            </w:r>
            <w:r>
              <w:rPr>
                <w:color w:val="000000"/>
                <w:sz w:val="16"/>
                <w:szCs w:val="16"/>
              </w:rPr>
              <w:t>националних</w:t>
            </w:r>
            <w:r w:rsidR="005F7C8C">
              <w:rPr>
                <w:color w:val="000000"/>
                <w:sz w:val="16"/>
                <w:szCs w:val="16"/>
              </w:rPr>
              <w:t xml:space="preserve"> </w:t>
            </w:r>
            <w:r>
              <w:rPr>
                <w:color w:val="000000"/>
                <w:sz w:val="16"/>
                <w:szCs w:val="16"/>
              </w:rPr>
              <w:t>паркова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природних</w:t>
            </w:r>
            <w:r w:rsidR="005F7C8C">
              <w:rPr>
                <w:color w:val="000000"/>
                <w:sz w:val="16"/>
                <w:szCs w:val="16"/>
              </w:rPr>
              <w:t xml:space="preserve"> </w:t>
            </w:r>
            <w:r>
              <w:rPr>
                <w:color w:val="000000"/>
                <w:sz w:val="16"/>
                <w:szCs w:val="16"/>
              </w:rPr>
              <w:t>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очувања</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науке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геодетске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1,66</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69.850.000,00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69.850.000,00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69.850.000,00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46" w:name="_Toc425000"/>
            <w:bookmarkEnd w:id="146"/>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3,61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0,49</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47" w:name="_Toc426000"/>
            <w:bookmarkEnd w:id="147"/>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очување</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11.640.000,00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11.640.000,00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11.640.000,00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0,85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48" w:name="_Toc441000"/>
            <w:bookmarkEnd w:id="148"/>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камата</w:t>
            </w:r>
            <w:r w:rsidR="005F7C8C">
              <w:rPr>
                <w:color w:val="000000"/>
                <w:sz w:val="16"/>
                <w:szCs w:val="16"/>
              </w:rPr>
              <w:t xml:space="preserve"> </w:t>
            </w:r>
            <w:r>
              <w:rPr>
                <w:color w:val="000000"/>
                <w:sz w:val="16"/>
                <w:szCs w:val="16"/>
              </w:rPr>
              <w:t>домаћим</w:t>
            </w:r>
            <w:r w:rsidR="005F7C8C">
              <w:rPr>
                <w:color w:val="000000"/>
                <w:sz w:val="16"/>
                <w:szCs w:val="16"/>
              </w:rPr>
              <w:t xml:space="preserve"> </w:t>
            </w:r>
            <w:r>
              <w:rPr>
                <w:color w:val="000000"/>
                <w:sz w:val="16"/>
                <w:szCs w:val="16"/>
              </w:rPr>
              <w:t>пословним</w:t>
            </w:r>
            <w:r w:rsidR="005F7C8C">
              <w:rPr>
                <w:color w:val="000000"/>
                <w:sz w:val="16"/>
                <w:szCs w:val="16"/>
              </w:rPr>
              <w:t xml:space="preserve"> </w:t>
            </w:r>
            <w:r>
              <w:rPr>
                <w:color w:val="000000"/>
                <w:sz w:val="16"/>
                <w:szCs w:val="16"/>
              </w:rPr>
              <w:t>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0,36</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0,36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49" w:name="_Toc451000"/>
            <w:bookmarkEnd w:id="149"/>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Капиталне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јавним</w:t>
            </w:r>
            <w:r w:rsidR="005F7C8C">
              <w:rPr>
                <w:color w:val="000000"/>
                <w:sz w:val="16"/>
                <w:szCs w:val="16"/>
              </w:rPr>
              <w:t xml:space="preserve"> </w:t>
            </w:r>
            <w:r>
              <w:rPr>
                <w:color w:val="000000"/>
                <w:sz w:val="16"/>
                <w:szCs w:val="16"/>
              </w:rPr>
              <w:t>нефинансијским</w:t>
            </w:r>
            <w:r w:rsidR="005F7C8C">
              <w:rPr>
                <w:color w:val="000000"/>
                <w:sz w:val="16"/>
                <w:szCs w:val="16"/>
              </w:rPr>
              <w:t xml:space="preserve"> </w:t>
            </w:r>
            <w:r>
              <w:rPr>
                <w:color w:val="000000"/>
                <w:sz w:val="16"/>
                <w:szCs w:val="16"/>
              </w:rPr>
              <w:t>предузећима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0,73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50" w:name="_Toc454000"/>
            <w:bookmarkEnd w:id="150"/>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3,49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Капиталне</w:t>
            </w:r>
            <w:r w:rsidR="005F7C8C">
              <w:rPr>
                <w:color w:val="000000"/>
                <w:sz w:val="16"/>
                <w:szCs w:val="16"/>
              </w:rPr>
              <w:t xml:space="preserve"> </w:t>
            </w:r>
            <w:r>
              <w:rPr>
                <w:color w:val="000000"/>
                <w:sz w:val="16"/>
                <w:szCs w:val="16"/>
              </w:rPr>
              <w:t>субвенције</w:t>
            </w:r>
            <w:r w:rsidR="005F7C8C">
              <w:rPr>
                <w:color w:val="000000"/>
                <w:sz w:val="16"/>
                <w:szCs w:val="16"/>
              </w:rPr>
              <w:t xml:space="preserve"> </w:t>
            </w:r>
            <w:r>
              <w:rPr>
                <w:color w:val="000000"/>
                <w:sz w:val="16"/>
                <w:szCs w:val="16"/>
              </w:rPr>
              <w:t>приватним</w:t>
            </w:r>
            <w:r w:rsidR="005F7C8C">
              <w:rPr>
                <w:color w:val="000000"/>
                <w:sz w:val="16"/>
                <w:szCs w:val="16"/>
              </w:rPr>
              <w:t xml:space="preserve"> </w:t>
            </w:r>
            <w:r>
              <w:rPr>
                <w:color w:val="000000"/>
                <w:sz w:val="16"/>
                <w:szCs w:val="16"/>
              </w:rPr>
              <w:t>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7,41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Текући</w:t>
            </w:r>
            <w:r w:rsidR="005F7C8C">
              <w:rPr>
                <w:color w:val="000000"/>
                <w:sz w:val="16"/>
                <w:szCs w:val="16"/>
              </w:rPr>
              <w:t xml:space="preserve"> </w:t>
            </w:r>
            <w:r>
              <w:rPr>
                <w:color w:val="000000"/>
                <w:sz w:val="16"/>
                <w:szCs w:val="16"/>
              </w:rPr>
              <w:t>трансфери</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нивоима</w:t>
            </w:r>
            <w:r w:rsidR="005F7C8C">
              <w:rPr>
                <w:color w:val="000000"/>
                <w:sz w:val="16"/>
                <w:szCs w:val="16"/>
              </w:rPr>
              <w:t xml:space="preserve"> </w:t>
            </w:r>
            <w:r>
              <w:rPr>
                <w:color w:val="000000"/>
                <w:sz w:val="16"/>
                <w:szCs w:val="16"/>
              </w:rPr>
              <w:t>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51" w:name="_Toc464000"/>
            <w:bookmarkEnd w:id="151"/>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дотације</w:t>
            </w:r>
            <w:r w:rsidR="005F7C8C">
              <w:rPr>
                <w:color w:val="000000"/>
                <w:sz w:val="16"/>
                <w:szCs w:val="16"/>
              </w:rPr>
              <w:t xml:space="preserve"> </w:t>
            </w:r>
            <w:r>
              <w:rPr>
                <w:color w:val="000000"/>
                <w:sz w:val="16"/>
                <w:szCs w:val="16"/>
              </w:rPr>
              <w:t>организацијама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обавезно</w:t>
            </w:r>
            <w:r w:rsidR="005F7C8C">
              <w:rPr>
                <w:color w:val="000000"/>
                <w:sz w:val="16"/>
                <w:szCs w:val="16"/>
              </w:rPr>
              <w:t xml:space="preserve"> </w:t>
            </w:r>
            <w:r>
              <w:rPr>
                <w:color w:val="000000"/>
                <w:sz w:val="16"/>
                <w:szCs w:val="16"/>
              </w:rPr>
              <w:t>социјално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1,09</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52" w:name="_Toc465000"/>
            <w:bookmarkEnd w:id="152"/>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текуће</w:t>
            </w:r>
            <w:r w:rsidR="005F7C8C">
              <w:rPr>
                <w:color w:val="000000"/>
                <w:sz w:val="16"/>
                <w:szCs w:val="16"/>
              </w:rPr>
              <w:t xml:space="preserve"> </w:t>
            </w:r>
            <w:r>
              <w:rPr>
                <w:color w:val="000000"/>
                <w:sz w:val="16"/>
                <w:szCs w:val="16"/>
              </w:rPr>
              <w:t>дотације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53" w:name="_Toc472000"/>
            <w:bookmarkEnd w:id="153"/>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децу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0,90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становање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из</w:t>
            </w:r>
            <w:r w:rsidR="005F7C8C">
              <w:rPr>
                <w:color w:val="000000"/>
                <w:sz w:val="16"/>
                <w:szCs w:val="16"/>
              </w:rPr>
              <w:t xml:space="preserve"> </w:t>
            </w:r>
            <w:r>
              <w:rPr>
                <w:color w:val="000000"/>
                <w:sz w:val="16"/>
                <w:szCs w:val="16"/>
              </w:rPr>
              <w:t>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41.470.000,00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54" w:name="_Toc481000"/>
            <w:bookmarkEnd w:id="154"/>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организацијама</w:t>
            </w:r>
            <w:r w:rsidR="005F7C8C">
              <w:rPr>
                <w:color w:val="000000"/>
                <w:sz w:val="16"/>
                <w:szCs w:val="16"/>
              </w:rPr>
              <w:t xml:space="preserve"> </w:t>
            </w:r>
            <w:r>
              <w:rPr>
                <w:color w:val="000000"/>
                <w:sz w:val="16"/>
                <w:szCs w:val="16"/>
              </w:rPr>
              <w:t>које</w:t>
            </w:r>
            <w:r w:rsidR="005F7C8C">
              <w:rPr>
                <w:color w:val="000000"/>
                <w:sz w:val="16"/>
                <w:szCs w:val="16"/>
              </w:rPr>
              <w:t xml:space="preserve"> </w:t>
            </w:r>
            <w:r>
              <w:rPr>
                <w:color w:val="000000"/>
                <w:sz w:val="16"/>
                <w:szCs w:val="16"/>
              </w:rPr>
              <w:t>пружају</w:t>
            </w:r>
            <w:r w:rsidR="005F7C8C">
              <w:rPr>
                <w:color w:val="000000"/>
                <w:sz w:val="16"/>
                <w:szCs w:val="16"/>
              </w:rPr>
              <w:t xml:space="preserve"> </w:t>
            </w:r>
            <w:r>
              <w:rPr>
                <w:color w:val="000000"/>
                <w:sz w:val="16"/>
                <w:szCs w:val="16"/>
              </w:rPr>
              <w:t>помоћ</w:t>
            </w:r>
            <w:r w:rsidR="005F7C8C">
              <w:rPr>
                <w:color w:val="000000"/>
                <w:sz w:val="16"/>
                <w:szCs w:val="16"/>
              </w:rPr>
              <w:t xml:space="preserve"> </w:t>
            </w:r>
            <w:r>
              <w:rPr>
                <w:color w:val="000000"/>
                <w:sz w:val="16"/>
                <w:szCs w:val="16"/>
              </w:rPr>
              <w:t>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Дотације</w:t>
            </w:r>
            <w:r w:rsidR="005F7C8C">
              <w:rPr>
                <w:color w:val="000000"/>
                <w:sz w:val="16"/>
                <w:szCs w:val="16"/>
              </w:rPr>
              <w:t xml:space="preserve"> </w:t>
            </w:r>
            <w:r>
              <w:rPr>
                <w:color w:val="000000"/>
                <w:sz w:val="16"/>
                <w:szCs w:val="16"/>
              </w:rPr>
              <w:t>осталим</w:t>
            </w:r>
            <w:r w:rsidR="005F7C8C">
              <w:rPr>
                <w:color w:val="000000"/>
                <w:sz w:val="16"/>
                <w:szCs w:val="16"/>
              </w:rPr>
              <w:t xml:space="preserve"> </w:t>
            </w:r>
            <w:r>
              <w:rPr>
                <w:color w:val="000000"/>
                <w:sz w:val="16"/>
                <w:szCs w:val="16"/>
              </w:rPr>
              <w:t>непрофитним</w:t>
            </w:r>
            <w:r w:rsidR="005F7C8C">
              <w:rPr>
                <w:color w:val="000000"/>
                <w:sz w:val="16"/>
                <w:szCs w:val="16"/>
              </w:rPr>
              <w:t xml:space="preserve"> </w:t>
            </w:r>
            <w:r>
              <w:rPr>
                <w:color w:val="000000"/>
                <w:sz w:val="16"/>
                <w:szCs w:val="16"/>
              </w:rPr>
              <w:t>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46.440.000,00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46.440.000,00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46.440.000,00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3,38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55" w:name="_Toc482000"/>
            <w:bookmarkEnd w:id="155"/>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56" w:name="_Toc483000"/>
            <w:bookmarkEnd w:id="156"/>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Новчане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решењу</w:t>
            </w:r>
            <w:r w:rsidR="005F7C8C">
              <w:rPr>
                <w:color w:val="000000"/>
                <w:sz w:val="16"/>
                <w:szCs w:val="16"/>
              </w:rPr>
              <w:t xml:space="preserve"> </w:t>
            </w:r>
            <w:r>
              <w:rPr>
                <w:color w:val="000000"/>
                <w:sz w:val="16"/>
                <w:szCs w:val="16"/>
              </w:rPr>
              <w:t>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0,73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57" w:name="_Toc485000"/>
            <w:bookmarkEnd w:id="157"/>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Накнада</w:t>
            </w:r>
            <w:r w:rsidR="005F7C8C">
              <w:rPr>
                <w:color w:val="000000"/>
                <w:sz w:val="16"/>
                <w:szCs w:val="16"/>
              </w:rPr>
              <w:t xml:space="preserve"> </w:t>
            </w:r>
            <w:r>
              <w:rPr>
                <w:color w:val="000000"/>
                <w:sz w:val="16"/>
                <w:szCs w:val="16"/>
              </w:rPr>
              <w:t>штете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повреде</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штету</w:t>
            </w:r>
            <w:r w:rsidR="005F7C8C">
              <w:rPr>
                <w:color w:val="000000"/>
                <w:sz w:val="16"/>
                <w:szCs w:val="16"/>
              </w:rPr>
              <w:t xml:space="preserve"> </w:t>
            </w:r>
            <w:r>
              <w:rPr>
                <w:color w:val="000000"/>
                <w:sz w:val="16"/>
                <w:szCs w:val="16"/>
              </w:rPr>
              <w:t>нанету</w:t>
            </w:r>
            <w:r w:rsidR="005F7C8C">
              <w:rPr>
                <w:color w:val="000000"/>
                <w:sz w:val="16"/>
                <w:szCs w:val="16"/>
              </w:rPr>
              <w:t xml:space="preserve"> </w:t>
            </w:r>
            <w:r>
              <w:rPr>
                <w:color w:val="000000"/>
                <w:sz w:val="16"/>
                <w:szCs w:val="16"/>
              </w:rPr>
              <w:t>од</w:t>
            </w:r>
            <w:r w:rsidR="005F7C8C">
              <w:rPr>
                <w:color w:val="000000"/>
                <w:sz w:val="16"/>
                <w:szCs w:val="16"/>
              </w:rPr>
              <w:t xml:space="preserve"> </w:t>
            </w:r>
            <w:r>
              <w:rPr>
                <w:color w:val="000000"/>
                <w:sz w:val="16"/>
                <w:szCs w:val="16"/>
              </w:rPr>
              <w:t>стране</w:t>
            </w:r>
            <w:r w:rsidR="005F7C8C">
              <w:rPr>
                <w:color w:val="000000"/>
                <w:sz w:val="16"/>
                <w:szCs w:val="16"/>
              </w:rPr>
              <w:t xml:space="preserve"> </w:t>
            </w:r>
            <w:r>
              <w:rPr>
                <w:color w:val="000000"/>
                <w:sz w:val="16"/>
                <w:szCs w:val="16"/>
              </w:rPr>
              <w:t>државних</w:t>
            </w:r>
            <w:r w:rsidR="005F7C8C">
              <w:rPr>
                <w:color w:val="000000"/>
                <w:sz w:val="16"/>
                <w:szCs w:val="16"/>
              </w:rPr>
              <w:t xml:space="preserve"> </w:t>
            </w:r>
            <w:r>
              <w:rPr>
                <w:color w:val="000000"/>
                <w:sz w:val="16"/>
                <w:szCs w:val="16"/>
              </w:rPr>
              <w:t>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0,73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58" w:name="_Toc499000"/>
            <w:bookmarkEnd w:id="158"/>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Средства</w:t>
            </w:r>
            <w:r w:rsidR="005F7C8C">
              <w:rPr>
                <w:color w:val="000000"/>
                <w:sz w:val="16"/>
                <w:szCs w:val="16"/>
              </w:rPr>
              <w:t xml:space="preserve"> </w:t>
            </w:r>
            <w:r>
              <w:rPr>
                <w:color w:val="000000"/>
                <w:sz w:val="16"/>
                <w:szCs w:val="16"/>
              </w:rPr>
              <w:t>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24.789.000,00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1,80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59" w:name="_Toc511000"/>
            <w:bookmarkEnd w:id="159"/>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Изградња</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311.820.000,00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289.820.000,00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311.820.000,00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22,68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3,28</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356.870.000,00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334.870.000,00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356.870.000,00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25,96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60" w:name="_Toc512000"/>
            <w:bookmarkEnd w:id="160"/>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0,31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јавну</w:t>
            </w:r>
            <w:r w:rsidR="005F7C8C">
              <w:rPr>
                <w:color w:val="000000"/>
                <w:sz w:val="16"/>
                <w:szCs w:val="16"/>
              </w:rPr>
              <w:t xml:space="preserve"> </w:t>
            </w:r>
            <w:r>
              <w:rPr>
                <w:color w:val="000000"/>
                <w:sz w:val="16"/>
                <w:szCs w:val="16"/>
              </w:rPr>
              <w:t>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0,15</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61" w:name="_Toc515000"/>
            <w:bookmarkEnd w:id="161"/>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0,11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62" w:name="_Toc541000"/>
            <w:bookmarkEnd w:id="162"/>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2,69</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2,69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63" w:name="_Toc611000"/>
            <w:bookmarkEnd w:id="163"/>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Отплата</w:t>
            </w:r>
            <w:r w:rsidR="005F7C8C">
              <w:rPr>
                <w:color w:val="000000"/>
                <w:sz w:val="16"/>
                <w:szCs w:val="16"/>
              </w:rPr>
              <w:t xml:space="preserve"> </w:t>
            </w:r>
            <w:r>
              <w:rPr>
                <w:color w:val="000000"/>
                <w:sz w:val="16"/>
                <w:szCs w:val="16"/>
              </w:rPr>
              <w:t>главнице</w:t>
            </w:r>
            <w:r w:rsidR="005F7C8C">
              <w:rPr>
                <w:color w:val="000000"/>
                <w:sz w:val="16"/>
                <w:szCs w:val="16"/>
              </w:rPr>
              <w:t xml:space="preserve"> </w:t>
            </w:r>
            <w:r>
              <w:rPr>
                <w:color w:val="000000"/>
                <w:sz w:val="16"/>
                <w:szCs w:val="16"/>
              </w:rPr>
              <w:t>домаћим</w:t>
            </w:r>
            <w:r w:rsidR="005F7C8C">
              <w:rPr>
                <w:color w:val="000000"/>
                <w:sz w:val="16"/>
                <w:szCs w:val="16"/>
              </w:rPr>
              <w:t xml:space="preserve"> </w:t>
            </w:r>
            <w:r>
              <w:rPr>
                <w:color w:val="000000"/>
                <w:sz w:val="16"/>
                <w:szCs w:val="16"/>
              </w:rPr>
              <w:t>пословним</w:t>
            </w:r>
            <w:r w:rsidR="005F7C8C">
              <w:rPr>
                <w:color w:val="000000"/>
                <w:sz w:val="16"/>
                <w:szCs w:val="16"/>
              </w:rPr>
              <w:t xml:space="preserve"> </w:t>
            </w:r>
            <w:r>
              <w:rPr>
                <w:color w:val="000000"/>
                <w:sz w:val="16"/>
                <w:szCs w:val="16"/>
              </w:rPr>
              <w:t>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2,91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2,91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64" w:name="_Toc621000"/>
            <w:bookmarkEnd w:id="164"/>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Набавка</w:t>
            </w:r>
            <w:r w:rsidR="005F7C8C">
              <w:rPr>
                <w:color w:val="000000"/>
                <w:sz w:val="16"/>
                <w:szCs w:val="16"/>
              </w:rPr>
              <w:t xml:space="preserve"> </w:t>
            </w:r>
            <w:r>
              <w:rPr>
                <w:color w:val="000000"/>
                <w:sz w:val="16"/>
                <w:szCs w:val="16"/>
              </w:rPr>
              <w:t>домаћих</w:t>
            </w:r>
            <w:r w:rsidR="005F7C8C">
              <w:rPr>
                <w:color w:val="000000"/>
                <w:sz w:val="16"/>
                <w:szCs w:val="16"/>
              </w:rPr>
              <w:t xml:space="preserve"> </w:t>
            </w:r>
            <w:r>
              <w:rPr>
                <w:color w:val="000000"/>
                <w:sz w:val="16"/>
                <w:szCs w:val="16"/>
              </w:rPr>
              <w:t>акција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осталог</w:t>
            </w:r>
            <w:r w:rsidR="005F7C8C">
              <w:rPr>
                <w:color w:val="000000"/>
                <w:sz w:val="16"/>
                <w:szCs w:val="16"/>
              </w:rPr>
              <w:t xml:space="preserve"> </w:t>
            </w:r>
            <w:r>
              <w:rPr>
                <w:color w:val="000000"/>
                <w:sz w:val="16"/>
                <w:szCs w:val="16"/>
              </w:rPr>
              <w:t>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0,76</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0,76</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    </w:t>
            </w:r>
            <w:r>
              <w:rPr>
                <w:b/>
                <w:bCs/>
                <w:color w:val="000000"/>
                <w:sz w:val="16"/>
                <w:szCs w:val="16"/>
              </w:rPr>
              <w:t>ОПШТИНСКА</w:t>
            </w:r>
            <w:r w:rsidR="005F7C8C">
              <w:rPr>
                <w:b/>
                <w:bCs/>
                <w:color w:val="000000"/>
                <w:sz w:val="16"/>
                <w:szCs w:val="16"/>
              </w:rPr>
              <w:t xml:space="preserve"> </w:t>
            </w:r>
            <w:r>
              <w:rPr>
                <w:b/>
                <w:bCs/>
                <w:color w:val="000000"/>
                <w:sz w:val="16"/>
                <w:szCs w:val="16"/>
              </w:rPr>
              <w:t>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1.211.819.000,00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1.184.719.000,00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1.211.819.000,00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88,14</w:t>
            </w:r>
          </w:p>
        </w:tc>
      </w:tr>
    </w:tbl>
    <w:p w:rsidR="00BB4719" w:rsidRDefault="00BB4719">
      <w:pPr>
        <w:sectPr w:rsidR="00BB4719">
          <w:headerReference w:type="default" r:id="rId30"/>
          <w:footerReference w:type="default" r:id="rId31"/>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1761216580"/>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bookmarkStart w:id="165" w:name="_Toc4.00.01_OŠ_KRALJ_ALEKSANDAR_I"/>
      <w:bookmarkEnd w:id="165"/>
      <w:tr w:rsidR="00BB4719">
        <w:tc>
          <w:tcPr>
            <w:tcW w:w="750" w:type="dxa"/>
            <w:tcMar>
              <w:top w:w="0" w:type="dxa"/>
              <w:left w:w="0" w:type="dxa"/>
              <w:bottom w:w="0" w:type="dxa"/>
              <w:right w:w="0" w:type="dxa"/>
            </w:tcMar>
          </w:tcPr>
          <w:p w:rsidR="00BB4719" w:rsidRDefault="00141B9D">
            <w:pPr>
              <w:rPr>
                <w:vanish/>
              </w:rPr>
            </w:pPr>
            <w:r>
              <w:fldChar w:fldCharType="begin"/>
            </w:r>
            <w:r w:rsidR="003E49EE">
              <w:instrText>ТЦ</w:instrText>
            </w:r>
            <w:r w:rsidR="005F7C8C">
              <w:instrText xml:space="preserve"> "4.00.01 </w:instrText>
            </w:r>
            <w:r w:rsidR="003E49EE">
              <w:instrText>ОШ</w:instrText>
            </w:r>
            <w:r w:rsidR="005F7C8C">
              <w:instrText xml:space="preserve"> </w:instrText>
            </w:r>
            <w:r w:rsidR="003E49EE">
              <w:instrText>КРАЉ</w:instrText>
            </w:r>
            <w:r w:rsidR="005F7C8C">
              <w:instrText xml:space="preserve"> </w:instrText>
            </w:r>
            <w:r w:rsidR="003E49EE">
              <w:instrText>АЛЕКСАНДАР</w:instrText>
            </w:r>
            <w:r w:rsidR="005F7C8C">
              <w:instrText xml:space="preserve"> </w:instrText>
            </w:r>
            <w:r w:rsidR="003E49EE">
              <w:instrText>И</w:instrText>
            </w:r>
            <w:r w:rsidR="005F7C8C">
              <w:instrText>" \</w:instrText>
            </w:r>
            <w:r w:rsidR="003E49EE">
              <w:instrText>ф</w:instrText>
            </w:r>
            <w:r w:rsidR="005F7C8C">
              <w:instrText xml:space="preserve"> </w:instrText>
            </w:r>
            <w:r w:rsidR="003E49EE">
              <w:instrText>Ц</w:instrText>
            </w:r>
            <w:r w:rsidR="005F7C8C">
              <w:instrText xml:space="preserve"> \</w:instrText>
            </w:r>
            <w:r w:rsidR="003E49EE">
              <w:instrText>л</w:instrText>
            </w:r>
            <w:r w:rsidR="005F7C8C">
              <w:instrText xml:space="preserve"> "1"</w:instrText>
            </w:r>
            <w:r>
              <w:fldChar w:fldCharType="separate"/>
            </w:r>
            <w:r w:rsidR="002D04E2">
              <w:rPr>
                <w:b/>
                <w:bCs/>
              </w:rPr>
              <w:t>.</w:t>
            </w:r>
            <w:r>
              <w:fldChar w:fldCharType="end"/>
            </w:r>
          </w:p>
          <w:p w:rsidR="00BB4719" w:rsidRDefault="005F7C8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4.00.01</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ОШ</w:t>
            </w:r>
            <w:r w:rsidR="005F7C8C">
              <w:rPr>
                <w:b/>
                <w:bCs/>
                <w:color w:val="000000"/>
                <w:sz w:val="16"/>
                <w:szCs w:val="16"/>
              </w:rPr>
              <w:t xml:space="preserve"> </w:t>
            </w:r>
            <w:r>
              <w:rPr>
                <w:b/>
                <w:bCs/>
                <w:color w:val="000000"/>
                <w:sz w:val="16"/>
                <w:szCs w:val="16"/>
              </w:rPr>
              <w:t>КРАЉ</w:t>
            </w:r>
            <w:r w:rsidR="005F7C8C">
              <w:rPr>
                <w:b/>
                <w:bCs/>
                <w:color w:val="000000"/>
                <w:sz w:val="16"/>
                <w:szCs w:val="16"/>
              </w:rPr>
              <w:t xml:space="preserve"> </w:t>
            </w:r>
            <w:r>
              <w:rPr>
                <w:b/>
                <w:bCs/>
                <w:color w:val="000000"/>
                <w:sz w:val="16"/>
                <w:szCs w:val="16"/>
              </w:rPr>
              <w:t>АЛЕКСАНДАР</w:t>
            </w:r>
            <w:r w:rsidR="005F7C8C">
              <w:rPr>
                <w:b/>
                <w:bCs/>
                <w:color w:val="000000"/>
                <w:sz w:val="16"/>
                <w:szCs w:val="16"/>
              </w:rPr>
              <w:t xml:space="preserve"> </w:t>
            </w:r>
            <w:r>
              <w:rPr>
                <w:b/>
                <w:bCs/>
                <w:color w:val="000000"/>
                <w:sz w:val="16"/>
                <w:szCs w:val="16"/>
              </w:rPr>
              <w:t>И</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1,07</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4.00.01    </w:t>
            </w:r>
            <w:r>
              <w:rPr>
                <w:b/>
                <w:bCs/>
                <w:color w:val="000000"/>
                <w:sz w:val="16"/>
                <w:szCs w:val="16"/>
              </w:rPr>
              <w:t>ОШ</w:t>
            </w:r>
            <w:r w:rsidR="005F7C8C">
              <w:rPr>
                <w:b/>
                <w:bCs/>
                <w:color w:val="000000"/>
                <w:sz w:val="16"/>
                <w:szCs w:val="16"/>
              </w:rPr>
              <w:t xml:space="preserve"> </w:t>
            </w:r>
            <w:r>
              <w:rPr>
                <w:b/>
                <w:bCs/>
                <w:color w:val="000000"/>
                <w:sz w:val="16"/>
                <w:szCs w:val="16"/>
              </w:rPr>
              <w:t>КРАЉ</w:t>
            </w:r>
            <w:r w:rsidR="005F7C8C">
              <w:rPr>
                <w:b/>
                <w:bCs/>
                <w:color w:val="000000"/>
                <w:sz w:val="16"/>
                <w:szCs w:val="16"/>
              </w:rPr>
              <w:t xml:space="preserve"> </w:t>
            </w:r>
            <w:r>
              <w:rPr>
                <w:b/>
                <w:bCs/>
                <w:color w:val="000000"/>
                <w:sz w:val="16"/>
                <w:szCs w:val="16"/>
              </w:rPr>
              <w:t>АЛЕКСАНДАР</w:t>
            </w:r>
            <w:r w:rsidR="005F7C8C">
              <w:rPr>
                <w:b/>
                <w:bCs/>
                <w:color w:val="000000"/>
                <w:sz w:val="16"/>
                <w:szCs w:val="16"/>
              </w:rPr>
              <w:t xml:space="preserve"> </w:t>
            </w:r>
            <w:r>
              <w:rPr>
                <w:b/>
                <w:bCs/>
                <w:color w:val="000000"/>
                <w:sz w:val="16"/>
                <w:szCs w:val="16"/>
              </w:rPr>
              <w:t>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1,07</w:t>
            </w:r>
          </w:p>
        </w:tc>
      </w:tr>
    </w:tbl>
    <w:p w:rsidR="00BB4719" w:rsidRDefault="00BB4719">
      <w:pPr>
        <w:sectPr w:rsidR="00BB4719">
          <w:headerReference w:type="default" r:id="rId32"/>
          <w:footerReference w:type="default" r:id="rId33"/>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295188423"/>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66" w:name="_Toc4.00.02_OŠ_MOMČILO_NASTASIJEVIĆ"/>
            <w:bookmarkEnd w:id="166"/>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4.00.02</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ОШ</w:t>
            </w:r>
            <w:r w:rsidR="005F7C8C">
              <w:rPr>
                <w:b/>
                <w:bCs/>
                <w:color w:val="000000"/>
                <w:sz w:val="16"/>
                <w:szCs w:val="16"/>
              </w:rPr>
              <w:t xml:space="preserve"> </w:t>
            </w:r>
            <w:r>
              <w:rPr>
                <w:b/>
                <w:bCs/>
                <w:color w:val="000000"/>
                <w:sz w:val="16"/>
                <w:szCs w:val="16"/>
              </w:rPr>
              <w:t>МОМЧИЛО</w:t>
            </w:r>
            <w:r w:rsidR="005F7C8C">
              <w:rPr>
                <w:b/>
                <w:bCs/>
                <w:color w:val="000000"/>
                <w:sz w:val="16"/>
                <w:szCs w:val="16"/>
              </w:rPr>
              <w:t xml:space="preserve"> </w:t>
            </w:r>
            <w:r>
              <w:rPr>
                <w:b/>
                <w:bCs/>
                <w:color w:val="000000"/>
                <w:sz w:val="16"/>
                <w:szCs w:val="16"/>
              </w:rPr>
              <w:t>НАСТАСИЈЕВИЋ</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оквиру</w:t>
            </w:r>
            <w:r w:rsidR="005F7C8C">
              <w:rPr>
                <w:color w:val="000000"/>
                <w:sz w:val="16"/>
                <w:szCs w:val="16"/>
              </w:rPr>
              <w:t xml:space="preserve"> </w:t>
            </w:r>
            <w:r>
              <w:rPr>
                <w:color w:val="000000"/>
                <w:sz w:val="16"/>
                <w:szCs w:val="16"/>
              </w:rPr>
              <w:t>редовног</w:t>
            </w:r>
            <w:r w:rsidR="005F7C8C">
              <w:rPr>
                <w:color w:val="000000"/>
                <w:sz w:val="16"/>
                <w:szCs w:val="16"/>
              </w:rPr>
              <w:t xml:space="preserve"> </w:t>
            </w:r>
            <w:r>
              <w:rPr>
                <w:color w:val="000000"/>
                <w:sz w:val="16"/>
                <w:szCs w:val="16"/>
              </w:rPr>
              <w:t>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0,57</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4.00.02    </w:t>
            </w:r>
            <w:r>
              <w:rPr>
                <w:b/>
                <w:bCs/>
                <w:color w:val="000000"/>
                <w:sz w:val="16"/>
                <w:szCs w:val="16"/>
              </w:rPr>
              <w:t>ОШ</w:t>
            </w:r>
            <w:r w:rsidR="005F7C8C">
              <w:rPr>
                <w:b/>
                <w:bCs/>
                <w:color w:val="000000"/>
                <w:sz w:val="16"/>
                <w:szCs w:val="16"/>
              </w:rPr>
              <w:t xml:space="preserve"> </w:t>
            </w:r>
            <w:r>
              <w:rPr>
                <w:b/>
                <w:bCs/>
                <w:color w:val="000000"/>
                <w:sz w:val="16"/>
                <w:szCs w:val="16"/>
              </w:rPr>
              <w:t>МОМЧИЛО</w:t>
            </w:r>
            <w:r w:rsidR="005F7C8C">
              <w:rPr>
                <w:b/>
                <w:bCs/>
                <w:color w:val="000000"/>
                <w:sz w:val="16"/>
                <w:szCs w:val="16"/>
              </w:rPr>
              <w:t xml:space="preserve"> </w:t>
            </w:r>
            <w:r>
              <w:rPr>
                <w:b/>
                <w:bCs/>
                <w:color w:val="000000"/>
                <w:sz w:val="16"/>
                <w:szCs w:val="16"/>
              </w:rPr>
              <w:t>НАСТАСИЈЕВИЋ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0,57</w:t>
            </w:r>
          </w:p>
        </w:tc>
      </w:tr>
    </w:tbl>
    <w:p w:rsidR="00BB4719" w:rsidRDefault="00BB4719">
      <w:pPr>
        <w:sectPr w:rsidR="00BB4719">
          <w:headerReference w:type="default" r:id="rId34"/>
          <w:footerReference w:type="default" r:id="rId35"/>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897521244"/>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67" w:name="_Toc4.00.03_OŠ_SVETI_SAVA"/>
            <w:bookmarkEnd w:id="167"/>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4.00.03</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ОШ</w:t>
            </w:r>
            <w:r w:rsidR="005F7C8C">
              <w:rPr>
                <w:b/>
                <w:bCs/>
                <w:color w:val="000000"/>
                <w:sz w:val="16"/>
                <w:szCs w:val="16"/>
              </w:rPr>
              <w:t xml:space="preserve"> </w:t>
            </w:r>
            <w:r>
              <w:rPr>
                <w:b/>
                <w:bCs/>
                <w:color w:val="000000"/>
                <w:sz w:val="16"/>
                <w:szCs w:val="16"/>
              </w:rPr>
              <w:t>СВЕТИ</w:t>
            </w:r>
            <w:r w:rsidR="005F7C8C">
              <w:rPr>
                <w:b/>
                <w:bCs/>
                <w:color w:val="000000"/>
                <w:sz w:val="16"/>
                <w:szCs w:val="16"/>
              </w:rPr>
              <w:t xml:space="preserve"> </w:t>
            </w:r>
            <w:r>
              <w:rPr>
                <w:b/>
                <w:bCs/>
                <w:color w:val="000000"/>
                <w:sz w:val="16"/>
                <w:szCs w:val="16"/>
              </w:rPr>
              <w:t>САВА</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јавну</w:t>
            </w:r>
            <w:r w:rsidR="005F7C8C">
              <w:rPr>
                <w:color w:val="000000"/>
                <w:sz w:val="16"/>
                <w:szCs w:val="16"/>
              </w:rPr>
              <w:t xml:space="preserve"> </w:t>
            </w:r>
            <w:r>
              <w:rPr>
                <w:color w:val="000000"/>
                <w:sz w:val="16"/>
                <w:szCs w:val="16"/>
              </w:rPr>
              <w:t>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0,60</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4.00.03    </w:t>
            </w:r>
            <w:r>
              <w:rPr>
                <w:b/>
                <w:bCs/>
                <w:color w:val="000000"/>
                <w:sz w:val="16"/>
                <w:szCs w:val="16"/>
              </w:rPr>
              <w:t>ОШ</w:t>
            </w:r>
            <w:r w:rsidR="005F7C8C">
              <w:rPr>
                <w:b/>
                <w:bCs/>
                <w:color w:val="000000"/>
                <w:sz w:val="16"/>
                <w:szCs w:val="16"/>
              </w:rPr>
              <w:t xml:space="preserve"> </w:t>
            </w:r>
            <w:r>
              <w:rPr>
                <w:b/>
                <w:bCs/>
                <w:color w:val="000000"/>
                <w:sz w:val="16"/>
                <w:szCs w:val="16"/>
              </w:rPr>
              <w:t>СВЕТИ</w:t>
            </w:r>
            <w:r w:rsidR="005F7C8C">
              <w:rPr>
                <w:b/>
                <w:bCs/>
                <w:color w:val="000000"/>
                <w:sz w:val="16"/>
                <w:szCs w:val="16"/>
              </w:rPr>
              <w:t xml:space="preserve"> </w:t>
            </w:r>
            <w:r>
              <w:rPr>
                <w:b/>
                <w:bCs/>
                <w:color w:val="000000"/>
                <w:sz w:val="16"/>
                <w:szCs w:val="16"/>
              </w:rPr>
              <w:t>САВА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0,60</w:t>
            </w:r>
          </w:p>
        </w:tc>
      </w:tr>
    </w:tbl>
    <w:p w:rsidR="00BB4719" w:rsidRDefault="00BB4719">
      <w:pPr>
        <w:sectPr w:rsidR="00BB4719">
          <w:headerReference w:type="default" r:id="rId36"/>
          <w:footerReference w:type="default" r:id="rId37"/>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1373924892"/>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68" w:name="_Toc4.00.04_OŠ_DESANKA_MAKSIMOVIĆ"/>
            <w:bookmarkEnd w:id="168"/>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4.00.04</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ОШ</w:t>
            </w:r>
            <w:r w:rsidR="005F7C8C">
              <w:rPr>
                <w:b/>
                <w:bCs/>
                <w:color w:val="000000"/>
                <w:sz w:val="16"/>
                <w:szCs w:val="16"/>
              </w:rPr>
              <w:t xml:space="preserve"> </w:t>
            </w:r>
            <w:r>
              <w:rPr>
                <w:b/>
                <w:bCs/>
                <w:color w:val="000000"/>
                <w:sz w:val="16"/>
                <w:szCs w:val="16"/>
              </w:rPr>
              <w:t>ДЕСАНКА</w:t>
            </w:r>
            <w:r w:rsidR="005F7C8C">
              <w:rPr>
                <w:b/>
                <w:bCs/>
                <w:color w:val="000000"/>
                <w:sz w:val="16"/>
                <w:szCs w:val="16"/>
              </w:rPr>
              <w:t xml:space="preserve"> </w:t>
            </w:r>
            <w:r>
              <w:rPr>
                <w:b/>
                <w:bCs/>
                <w:color w:val="000000"/>
                <w:sz w:val="16"/>
                <w:szCs w:val="16"/>
              </w:rPr>
              <w:t>МАКСИМОВИЋ</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0,16</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0,88</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4.00.04    </w:t>
            </w:r>
            <w:r>
              <w:rPr>
                <w:b/>
                <w:bCs/>
                <w:color w:val="000000"/>
                <w:sz w:val="16"/>
                <w:szCs w:val="16"/>
              </w:rPr>
              <w:t>ОШ</w:t>
            </w:r>
            <w:r w:rsidR="005F7C8C">
              <w:rPr>
                <w:b/>
                <w:bCs/>
                <w:color w:val="000000"/>
                <w:sz w:val="16"/>
                <w:szCs w:val="16"/>
              </w:rPr>
              <w:t xml:space="preserve"> </w:t>
            </w:r>
            <w:r>
              <w:rPr>
                <w:b/>
                <w:bCs/>
                <w:color w:val="000000"/>
                <w:sz w:val="16"/>
                <w:szCs w:val="16"/>
              </w:rPr>
              <w:t>ДЕСАНКА</w:t>
            </w:r>
            <w:r w:rsidR="005F7C8C">
              <w:rPr>
                <w:b/>
                <w:bCs/>
                <w:color w:val="000000"/>
                <w:sz w:val="16"/>
                <w:szCs w:val="16"/>
              </w:rPr>
              <w:t xml:space="preserve"> </w:t>
            </w:r>
            <w:r>
              <w:rPr>
                <w:b/>
                <w:bCs/>
                <w:color w:val="000000"/>
                <w:sz w:val="16"/>
                <w:szCs w:val="16"/>
              </w:rPr>
              <w:t>МАКСИМОВИЋ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0,88</w:t>
            </w:r>
          </w:p>
        </w:tc>
      </w:tr>
    </w:tbl>
    <w:p w:rsidR="00BB4719" w:rsidRDefault="00BB4719">
      <w:pPr>
        <w:sectPr w:rsidR="00BB4719">
          <w:headerReference w:type="default" r:id="rId38"/>
          <w:footerReference w:type="default" r:id="rId39"/>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1568877287"/>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69" w:name="_Toc4.00.05_OŠ_IVO_ANDRIĆ_PRANJANI"/>
            <w:bookmarkEnd w:id="169"/>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4.00.05</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ОШ</w:t>
            </w:r>
            <w:r w:rsidR="005F7C8C">
              <w:rPr>
                <w:b/>
                <w:bCs/>
                <w:color w:val="000000"/>
                <w:sz w:val="16"/>
                <w:szCs w:val="16"/>
              </w:rPr>
              <w:t xml:space="preserve"> </w:t>
            </w:r>
            <w:r>
              <w:rPr>
                <w:b/>
                <w:bCs/>
                <w:color w:val="000000"/>
                <w:sz w:val="16"/>
                <w:szCs w:val="16"/>
              </w:rPr>
              <w:t>ИВО</w:t>
            </w:r>
            <w:r w:rsidR="005F7C8C">
              <w:rPr>
                <w:b/>
                <w:bCs/>
                <w:color w:val="000000"/>
                <w:sz w:val="16"/>
                <w:szCs w:val="16"/>
              </w:rPr>
              <w:t xml:space="preserve"> </w:t>
            </w:r>
            <w:r>
              <w:rPr>
                <w:b/>
                <w:bCs/>
                <w:color w:val="000000"/>
                <w:sz w:val="16"/>
                <w:szCs w:val="16"/>
              </w:rPr>
              <w:t>АНДРИЋ</w:t>
            </w:r>
            <w:r w:rsidR="005F7C8C">
              <w:rPr>
                <w:b/>
                <w:bCs/>
                <w:color w:val="000000"/>
                <w:sz w:val="16"/>
                <w:szCs w:val="16"/>
              </w:rPr>
              <w:t xml:space="preserve"> </w:t>
            </w:r>
            <w:r>
              <w:rPr>
                <w:b/>
                <w:bCs/>
                <w:color w:val="000000"/>
                <w:sz w:val="16"/>
                <w:szCs w:val="16"/>
              </w:rPr>
              <w:t>ПРАЊАНИ</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оквиру</w:t>
            </w:r>
            <w:r w:rsidR="005F7C8C">
              <w:rPr>
                <w:color w:val="000000"/>
                <w:sz w:val="16"/>
                <w:szCs w:val="16"/>
              </w:rPr>
              <w:t xml:space="preserve"> </w:t>
            </w:r>
            <w:r>
              <w:rPr>
                <w:color w:val="000000"/>
                <w:sz w:val="16"/>
                <w:szCs w:val="16"/>
              </w:rPr>
              <w:t>редовног</w:t>
            </w:r>
            <w:r w:rsidR="005F7C8C">
              <w:rPr>
                <w:color w:val="000000"/>
                <w:sz w:val="16"/>
                <w:szCs w:val="16"/>
              </w:rPr>
              <w:t xml:space="preserve"> </w:t>
            </w:r>
            <w:r>
              <w:rPr>
                <w:color w:val="000000"/>
                <w:sz w:val="16"/>
                <w:szCs w:val="16"/>
              </w:rPr>
              <w:t>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трошкови</w:t>
            </w:r>
            <w:r w:rsidR="005F7C8C">
              <w:rPr>
                <w:color w:val="000000"/>
                <w:sz w:val="16"/>
                <w:szCs w:val="16"/>
              </w:rPr>
              <w:t xml:space="preserve"> </w:t>
            </w:r>
            <w:r>
              <w:rPr>
                <w:color w:val="000000"/>
                <w:sz w:val="16"/>
                <w:szCs w:val="16"/>
              </w:rPr>
              <w:t>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очувања</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науке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геодетске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1,08</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4.00.05    </w:t>
            </w:r>
            <w:r>
              <w:rPr>
                <w:b/>
                <w:bCs/>
                <w:color w:val="000000"/>
                <w:sz w:val="16"/>
                <w:szCs w:val="16"/>
              </w:rPr>
              <w:t>ОШ</w:t>
            </w:r>
            <w:r w:rsidR="005F7C8C">
              <w:rPr>
                <w:b/>
                <w:bCs/>
                <w:color w:val="000000"/>
                <w:sz w:val="16"/>
                <w:szCs w:val="16"/>
              </w:rPr>
              <w:t xml:space="preserve"> </w:t>
            </w:r>
            <w:r>
              <w:rPr>
                <w:b/>
                <w:bCs/>
                <w:color w:val="000000"/>
                <w:sz w:val="16"/>
                <w:szCs w:val="16"/>
              </w:rPr>
              <w:t>ИВО</w:t>
            </w:r>
            <w:r w:rsidR="005F7C8C">
              <w:rPr>
                <w:b/>
                <w:bCs/>
                <w:color w:val="000000"/>
                <w:sz w:val="16"/>
                <w:szCs w:val="16"/>
              </w:rPr>
              <w:t xml:space="preserve"> </w:t>
            </w:r>
            <w:r>
              <w:rPr>
                <w:b/>
                <w:bCs/>
                <w:color w:val="000000"/>
                <w:sz w:val="16"/>
                <w:szCs w:val="16"/>
              </w:rPr>
              <w:t>АНДРИЋ</w:t>
            </w:r>
            <w:r w:rsidR="005F7C8C">
              <w:rPr>
                <w:b/>
                <w:bCs/>
                <w:color w:val="000000"/>
                <w:sz w:val="16"/>
                <w:szCs w:val="16"/>
              </w:rPr>
              <w:t xml:space="preserve"> </w:t>
            </w:r>
            <w:r>
              <w:rPr>
                <w:b/>
                <w:bCs/>
                <w:color w:val="000000"/>
                <w:sz w:val="16"/>
                <w:szCs w:val="16"/>
              </w:rPr>
              <w:t>ПРАЊАНИ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1,08</w:t>
            </w:r>
          </w:p>
        </w:tc>
      </w:tr>
    </w:tbl>
    <w:p w:rsidR="00BB4719" w:rsidRDefault="00BB4719">
      <w:pPr>
        <w:sectPr w:rsidR="00BB4719">
          <w:headerReference w:type="default" r:id="rId40"/>
          <w:footerReference w:type="default" r:id="rId41"/>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1579168946"/>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70" w:name="_Toc4.00.06_OŠ_TAKOVSKI_USTANAK_TAKOVO"/>
            <w:bookmarkEnd w:id="170"/>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4.00.06</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ОШ</w:t>
            </w:r>
            <w:r w:rsidR="005F7C8C">
              <w:rPr>
                <w:b/>
                <w:bCs/>
                <w:color w:val="000000"/>
                <w:sz w:val="16"/>
                <w:szCs w:val="16"/>
              </w:rPr>
              <w:t xml:space="preserve"> </w:t>
            </w:r>
            <w:r>
              <w:rPr>
                <w:b/>
                <w:bCs/>
                <w:color w:val="000000"/>
                <w:sz w:val="16"/>
                <w:szCs w:val="16"/>
              </w:rPr>
              <w:t>ТАКОВСКИ</w:t>
            </w:r>
            <w:r w:rsidR="005F7C8C">
              <w:rPr>
                <w:b/>
                <w:bCs/>
                <w:color w:val="000000"/>
                <w:sz w:val="16"/>
                <w:szCs w:val="16"/>
              </w:rPr>
              <w:t xml:space="preserve"> </w:t>
            </w:r>
            <w:r>
              <w:rPr>
                <w:b/>
                <w:bCs/>
                <w:color w:val="000000"/>
                <w:sz w:val="16"/>
                <w:szCs w:val="16"/>
              </w:rPr>
              <w:t>УСТАНАК</w:t>
            </w:r>
            <w:r w:rsidR="005F7C8C">
              <w:rPr>
                <w:b/>
                <w:bCs/>
                <w:color w:val="000000"/>
                <w:sz w:val="16"/>
                <w:szCs w:val="16"/>
              </w:rPr>
              <w:t xml:space="preserve"> </w:t>
            </w:r>
            <w:r>
              <w:rPr>
                <w:b/>
                <w:bCs/>
                <w:color w:val="000000"/>
                <w:sz w:val="16"/>
                <w:szCs w:val="16"/>
              </w:rPr>
              <w:t>ТАКОВО</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очувања</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науке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геодетске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Капитално</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0,92</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4.00.06    </w:t>
            </w:r>
            <w:r>
              <w:rPr>
                <w:b/>
                <w:bCs/>
                <w:color w:val="000000"/>
                <w:sz w:val="16"/>
                <w:szCs w:val="16"/>
              </w:rPr>
              <w:t>ОШ</w:t>
            </w:r>
            <w:r w:rsidR="005F7C8C">
              <w:rPr>
                <w:b/>
                <w:bCs/>
                <w:color w:val="000000"/>
                <w:sz w:val="16"/>
                <w:szCs w:val="16"/>
              </w:rPr>
              <w:t xml:space="preserve"> </w:t>
            </w:r>
            <w:r>
              <w:rPr>
                <w:b/>
                <w:bCs/>
                <w:color w:val="000000"/>
                <w:sz w:val="16"/>
                <w:szCs w:val="16"/>
              </w:rPr>
              <w:t>ТАКОВСКИ</w:t>
            </w:r>
            <w:r w:rsidR="005F7C8C">
              <w:rPr>
                <w:b/>
                <w:bCs/>
                <w:color w:val="000000"/>
                <w:sz w:val="16"/>
                <w:szCs w:val="16"/>
              </w:rPr>
              <w:t xml:space="preserve"> </w:t>
            </w:r>
            <w:r>
              <w:rPr>
                <w:b/>
                <w:bCs/>
                <w:color w:val="000000"/>
                <w:sz w:val="16"/>
                <w:szCs w:val="16"/>
              </w:rPr>
              <w:t>УСТАНАК</w:t>
            </w:r>
            <w:r w:rsidR="005F7C8C">
              <w:rPr>
                <w:b/>
                <w:bCs/>
                <w:color w:val="000000"/>
                <w:sz w:val="16"/>
                <w:szCs w:val="16"/>
              </w:rPr>
              <w:t xml:space="preserve"> </w:t>
            </w:r>
            <w:r>
              <w:rPr>
                <w:b/>
                <w:bCs/>
                <w:color w:val="000000"/>
                <w:sz w:val="16"/>
                <w:szCs w:val="16"/>
              </w:rPr>
              <w:t>ТАКОВО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0,92</w:t>
            </w:r>
          </w:p>
        </w:tc>
      </w:tr>
    </w:tbl>
    <w:p w:rsidR="00BB4719" w:rsidRDefault="00BB4719">
      <w:pPr>
        <w:sectPr w:rsidR="00BB4719">
          <w:headerReference w:type="default" r:id="rId42"/>
          <w:footerReference w:type="default" r:id="rId43"/>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662245652"/>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71" w:name="_Toc4.00.07_OŠ_ARSENIJE_LOMA_RUDNIK"/>
            <w:bookmarkEnd w:id="171"/>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4.00.07</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ОШ</w:t>
            </w:r>
            <w:r w:rsidR="005F7C8C">
              <w:rPr>
                <w:b/>
                <w:bCs/>
                <w:color w:val="000000"/>
                <w:sz w:val="16"/>
                <w:szCs w:val="16"/>
              </w:rPr>
              <w:t xml:space="preserve"> </w:t>
            </w:r>
            <w:r>
              <w:rPr>
                <w:b/>
                <w:bCs/>
                <w:color w:val="000000"/>
                <w:sz w:val="16"/>
                <w:szCs w:val="16"/>
              </w:rPr>
              <w:t>АРСЕНИЈЕ</w:t>
            </w:r>
            <w:r w:rsidR="005F7C8C">
              <w:rPr>
                <w:b/>
                <w:bCs/>
                <w:color w:val="000000"/>
                <w:sz w:val="16"/>
                <w:szCs w:val="16"/>
              </w:rPr>
              <w:t xml:space="preserve"> </w:t>
            </w:r>
            <w:r>
              <w:rPr>
                <w:b/>
                <w:bCs/>
                <w:color w:val="000000"/>
                <w:sz w:val="16"/>
                <w:szCs w:val="16"/>
              </w:rPr>
              <w:t>ЛОМА</w:t>
            </w:r>
            <w:r w:rsidR="005F7C8C">
              <w:rPr>
                <w:b/>
                <w:bCs/>
                <w:color w:val="000000"/>
                <w:sz w:val="16"/>
                <w:szCs w:val="16"/>
              </w:rPr>
              <w:t xml:space="preserve"> </w:t>
            </w:r>
            <w:r>
              <w:rPr>
                <w:b/>
                <w:bCs/>
                <w:color w:val="000000"/>
                <w:sz w:val="16"/>
                <w:szCs w:val="16"/>
              </w:rPr>
              <w:t>РУДНИК</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оквиру</w:t>
            </w:r>
            <w:r w:rsidR="005F7C8C">
              <w:rPr>
                <w:color w:val="000000"/>
                <w:sz w:val="16"/>
                <w:szCs w:val="16"/>
              </w:rPr>
              <w:t xml:space="preserve"> </w:t>
            </w:r>
            <w:r>
              <w:rPr>
                <w:color w:val="000000"/>
                <w:sz w:val="16"/>
                <w:szCs w:val="16"/>
              </w:rPr>
              <w:t>редовног</w:t>
            </w:r>
            <w:r w:rsidR="005F7C8C">
              <w:rPr>
                <w:color w:val="000000"/>
                <w:sz w:val="16"/>
                <w:szCs w:val="16"/>
              </w:rPr>
              <w:t xml:space="preserve"> </w:t>
            </w:r>
            <w:r>
              <w:rPr>
                <w:color w:val="000000"/>
                <w:sz w:val="16"/>
                <w:szCs w:val="16"/>
              </w:rPr>
              <w:t>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трошкови</w:t>
            </w:r>
            <w:r w:rsidR="005F7C8C">
              <w:rPr>
                <w:color w:val="000000"/>
                <w:sz w:val="16"/>
                <w:szCs w:val="16"/>
              </w:rPr>
              <w:t xml:space="preserve"> </w:t>
            </w:r>
            <w:r>
              <w:rPr>
                <w:color w:val="000000"/>
                <w:sz w:val="16"/>
                <w:szCs w:val="16"/>
              </w:rPr>
              <w:t>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Капитално</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0,81</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4.00.07    </w:t>
            </w:r>
            <w:r>
              <w:rPr>
                <w:b/>
                <w:bCs/>
                <w:color w:val="000000"/>
                <w:sz w:val="16"/>
                <w:szCs w:val="16"/>
              </w:rPr>
              <w:t>ОШ</w:t>
            </w:r>
            <w:r w:rsidR="005F7C8C">
              <w:rPr>
                <w:b/>
                <w:bCs/>
                <w:color w:val="000000"/>
                <w:sz w:val="16"/>
                <w:szCs w:val="16"/>
              </w:rPr>
              <w:t xml:space="preserve"> </w:t>
            </w:r>
            <w:r>
              <w:rPr>
                <w:b/>
                <w:bCs/>
                <w:color w:val="000000"/>
                <w:sz w:val="16"/>
                <w:szCs w:val="16"/>
              </w:rPr>
              <w:t>АРСЕНИЈЕ</w:t>
            </w:r>
            <w:r w:rsidR="005F7C8C">
              <w:rPr>
                <w:b/>
                <w:bCs/>
                <w:color w:val="000000"/>
                <w:sz w:val="16"/>
                <w:szCs w:val="16"/>
              </w:rPr>
              <w:t xml:space="preserve"> </w:t>
            </w:r>
            <w:r>
              <w:rPr>
                <w:b/>
                <w:bCs/>
                <w:color w:val="000000"/>
                <w:sz w:val="16"/>
                <w:szCs w:val="16"/>
              </w:rPr>
              <w:t>ЛОМА</w:t>
            </w:r>
            <w:r w:rsidR="005F7C8C">
              <w:rPr>
                <w:b/>
                <w:bCs/>
                <w:color w:val="000000"/>
                <w:sz w:val="16"/>
                <w:szCs w:val="16"/>
              </w:rPr>
              <w:t xml:space="preserve"> </w:t>
            </w:r>
            <w:r>
              <w:rPr>
                <w:b/>
                <w:bCs/>
                <w:color w:val="000000"/>
                <w:sz w:val="16"/>
                <w:szCs w:val="16"/>
              </w:rPr>
              <w:t>РУДНИК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0,81</w:t>
            </w:r>
          </w:p>
        </w:tc>
      </w:tr>
    </w:tbl>
    <w:p w:rsidR="00BB4719" w:rsidRDefault="00BB4719">
      <w:pPr>
        <w:sectPr w:rsidR="00BB4719">
          <w:headerReference w:type="default" r:id="rId44"/>
          <w:footerReference w:type="default" r:id="rId45"/>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1002466575"/>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72" w:name="_Toc4.00.08_GIMNAZIJA_TAKOVSKI_USTANAK"/>
            <w:bookmarkEnd w:id="172"/>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4.00.08</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ГИМНАЗИЈА</w:t>
            </w:r>
            <w:r w:rsidR="005F7C8C">
              <w:rPr>
                <w:b/>
                <w:bCs/>
                <w:color w:val="000000"/>
                <w:sz w:val="16"/>
                <w:szCs w:val="16"/>
              </w:rPr>
              <w:t xml:space="preserve"> </w:t>
            </w:r>
            <w:r>
              <w:rPr>
                <w:b/>
                <w:bCs/>
                <w:color w:val="000000"/>
                <w:sz w:val="16"/>
                <w:szCs w:val="16"/>
              </w:rPr>
              <w:t>ТАКОВСКИ</w:t>
            </w:r>
            <w:r w:rsidR="005F7C8C">
              <w:rPr>
                <w:b/>
                <w:bCs/>
                <w:color w:val="000000"/>
                <w:sz w:val="16"/>
                <w:szCs w:val="16"/>
              </w:rPr>
              <w:t xml:space="preserve"> </w:t>
            </w:r>
            <w:r>
              <w:rPr>
                <w:b/>
                <w:bCs/>
                <w:color w:val="000000"/>
                <w:sz w:val="16"/>
                <w:szCs w:val="16"/>
              </w:rPr>
              <w:t>УСТАНАК</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културе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јавну</w:t>
            </w:r>
            <w:r w:rsidR="005F7C8C">
              <w:rPr>
                <w:color w:val="000000"/>
                <w:sz w:val="16"/>
                <w:szCs w:val="16"/>
              </w:rPr>
              <w:t xml:space="preserve"> </w:t>
            </w:r>
            <w:r>
              <w:rPr>
                <w:color w:val="000000"/>
                <w:sz w:val="16"/>
                <w:szCs w:val="16"/>
              </w:rPr>
              <w:t>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0,68</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4.00.08    </w:t>
            </w:r>
            <w:r>
              <w:rPr>
                <w:b/>
                <w:bCs/>
                <w:color w:val="000000"/>
                <w:sz w:val="16"/>
                <w:szCs w:val="16"/>
              </w:rPr>
              <w:t>ГИМНАЗИЈА</w:t>
            </w:r>
            <w:r w:rsidR="005F7C8C">
              <w:rPr>
                <w:b/>
                <w:bCs/>
                <w:color w:val="000000"/>
                <w:sz w:val="16"/>
                <w:szCs w:val="16"/>
              </w:rPr>
              <w:t xml:space="preserve"> </w:t>
            </w:r>
            <w:r>
              <w:rPr>
                <w:b/>
                <w:bCs/>
                <w:color w:val="000000"/>
                <w:sz w:val="16"/>
                <w:szCs w:val="16"/>
              </w:rPr>
              <w:t>ТАКОВСКИ</w:t>
            </w:r>
            <w:r w:rsidR="005F7C8C">
              <w:rPr>
                <w:b/>
                <w:bCs/>
                <w:color w:val="000000"/>
                <w:sz w:val="16"/>
                <w:szCs w:val="16"/>
              </w:rPr>
              <w:t xml:space="preserve"> </w:t>
            </w:r>
            <w:r>
              <w:rPr>
                <w:b/>
                <w:bCs/>
                <w:color w:val="000000"/>
                <w:sz w:val="16"/>
                <w:szCs w:val="16"/>
              </w:rPr>
              <w:t>УСТАНАК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0,68</w:t>
            </w:r>
          </w:p>
        </w:tc>
      </w:tr>
    </w:tbl>
    <w:p w:rsidR="00BB4719" w:rsidRDefault="00BB4719">
      <w:pPr>
        <w:sectPr w:rsidR="00BB4719">
          <w:headerReference w:type="default" r:id="rId46"/>
          <w:footerReference w:type="default" r:id="rId47"/>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2053799479"/>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73" w:name="_Toc4.00.09_ETŠ_KNJAZ_MILOŠ"/>
            <w:bookmarkEnd w:id="173"/>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4.00.09</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ЕТШ</w:t>
            </w:r>
            <w:r w:rsidR="005F7C8C">
              <w:rPr>
                <w:b/>
                <w:bCs/>
                <w:color w:val="000000"/>
                <w:sz w:val="16"/>
                <w:szCs w:val="16"/>
              </w:rPr>
              <w:t xml:space="preserve"> </w:t>
            </w:r>
            <w:r>
              <w:rPr>
                <w:b/>
                <w:bCs/>
                <w:color w:val="000000"/>
                <w:sz w:val="16"/>
                <w:szCs w:val="16"/>
              </w:rPr>
              <w:t>КЊАЗ</w:t>
            </w:r>
            <w:r w:rsidR="005F7C8C">
              <w:rPr>
                <w:b/>
                <w:bCs/>
                <w:color w:val="000000"/>
                <w:sz w:val="16"/>
                <w:szCs w:val="16"/>
              </w:rPr>
              <w:t xml:space="preserve"> </w:t>
            </w:r>
            <w:r>
              <w:rPr>
                <w:b/>
                <w:bCs/>
                <w:color w:val="000000"/>
                <w:sz w:val="16"/>
                <w:szCs w:val="16"/>
              </w:rPr>
              <w:t>МИЛОШ</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Новчане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решењу</w:t>
            </w:r>
            <w:r w:rsidR="005F7C8C">
              <w:rPr>
                <w:color w:val="000000"/>
                <w:sz w:val="16"/>
                <w:szCs w:val="16"/>
              </w:rPr>
              <w:t xml:space="preserve"> </w:t>
            </w:r>
            <w:r>
              <w:rPr>
                <w:color w:val="000000"/>
                <w:sz w:val="16"/>
                <w:szCs w:val="16"/>
              </w:rPr>
              <w:t>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Капитално</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0,69</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4.00.09    </w:t>
            </w:r>
            <w:r>
              <w:rPr>
                <w:b/>
                <w:bCs/>
                <w:color w:val="000000"/>
                <w:sz w:val="16"/>
                <w:szCs w:val="16"/>
              </w:rPr>
              <w:t>ЕТШ</w:t>
            </w:r>
            <w:r w:rsidR="005F7C8C">
              <w:rPr>
                <w:b/>
                <w:bCs/>
                <w:color w:val="000000"/>
                <w:sz w:val="16"/>
                <w:szCs w:val="16"/>
              </w:rPr>
              <w:t xml:space="preserve"> </w:t>
            </w:r>
            <w:r>
              <w:rPr>
                <w:b/>
                <w:bCs/>
                <w:color w:val="000000"/>
                <w:sz w:val="16"/>
                <w:szCs w:val="16"/>
              </w:rPr>
              <w:t>КЊАЗ</w:t>
            </w:r>
            <w:r w:rsidR="005F7C8C">
              <w:rPr>
                <w:b/>
                <w:bCs/>
                <w:color w:val="000000"/>
                <w:sz w:val="16"/>
                <w:szCs w:val="16"/>
              </w:rPr>
              <w:t xml:space="preserve"> </w:t>
            </w:r>
            <w:r>
              <w:rPr>
                <w:b/>
                <w:bCs/>
                <w:color w:val="000000"/>
                <w:sz w:val="16"/>
                <w:szCs w:val="16"/>
              </w:rPr>
              <w:t>МИЛОШ</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0,69</w:t>
            </w:r>
          </w:p>
        </w:tc>
      </w:tr>
    </w:tbl>
    <w:p w:rsidR="00BB4719" w:rsidRDefault="00BB4719">
      <w:pPr>
        <w:sectPr w:rsidR="00BB4719">
          <w:headerReference w:type="default" r:id="rId48"/>
          <w:footerReference w:type="default" r:id="rId49"/>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1711414180"/>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bookmarkStart w:id="174" w:name="_Toc4.00.10_TŠ_JOVAN_ŽUJOVIĆ"/>
      <w:bookmarkEnd w:id="174"/>
      <w:tr w:rsidR="00BB4719">
        <w:tc>
          <w:tcPr>
            <w:tcW w:w="750" w:type="dxa"/>
            <w:tcMar>
              <w:top w:w="0" w:type="dxa"/>
              <w:left w:w="0" w:type="dxa"/>
              <w:bottom w:w="0" w:type="dxa"/>
              <w:right w:w="0" w:type="dxa"/>
            </w:tcMar>
          </w:tcPr>
          <w:p w:rsidR="00BB4719" w:rsidRDefault="00141B9D">
            <w:pPr>
              <w:rPr>
                <w:vanish/>
              </w:rPr>
            </w:pPr>
            <w:r>
              <w:fldChar w:fldCharType="begin"/>
            </w:r>
            <w:r w:rsidR="003E49EE">
              <w:instrText>ТЦ</w:instrText>
            </w:r>
            <w:r w:rsidR="005F7C8C">
              <w:instrText xml:space="preserve"> "4.00.10 </w:instrText>
            </w:r>
            <w:r w:rsidR="003E49EE">
              <w:instrText>ТШ</w:instrText>
            </w:r>
            <w:r w:rsidR="005F7C8C">
              <w:instrText xml:space="preserve"> </w:instrText>
            </w:r>
            <w:r w:rsidR="003E49EE">
              <w:instrText>ЈОВАН</w:instrText>
            </w:r>
            <w:r w:rsidR="005F7C8C">
              <w:instrText xml:space="preserve"> </w:instrText>
            </w:r>
            <w:r w:rsidR="003E49EE">
              <w:instrText>ЖУЈОВИЋ</w:instrText>
            </w:r>
            <w:r w:rsidR="005F7C8C">
              <w:instrText>" \</w:instrText>
            </w:r>
            <w:r w:rsidR="003E49EE">
              <w:instrText>ф</w:instrText>
            </w:r>
            <w:r w:rsidR="005F7C8C">
              <w:instrText xml:space="preserve"> </w:instrText>
            </w:r>
            <w:r w:rsidR="003E49EE">
              <w:instrText>Ц</w:instrText>
            </w:r>
            <w:r w:rsidR="005F7C8C">
              <w:instrText xml:space="preserve"> \</w:instrText>
            </w:r>
            <w:r w:rsidR="003E49EE">
              <w:instrText>л</w:instrText>
            </w:r>
            <w:r w:rsidR="005F7C8C">
              <w:instrText xml:space="preserve"> "1"</w:instrText>
            </w:r>
            <w:r>
              <w:fldChar w:fldCharType="separate"/>
            </w:r>
            <w:r w:rsidR="00DF5CDC">
              <w:rPr>
                <w:b/>
                <w:bCs/>
              </w:rPr>
              <w:t>Error! Bookmark not defined.</w:t>
            </w:r>
            <w:r>
              <w:fldChar w:fldCharType="end"/>
            </w:r>
          </w:p>
          <w:p w:rsidR="00BB4719" w:rsidRDefault="005F7C8C">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4.00.10</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ТШ</w:t>
            </w:r>
            <w:r w:rsidR="005F7C8C">
              <w:rPr>
                <w:b/>
                <w:bCs/>
                <w:color w:val="000000"/>
                <w:sz w:val="16"/>
                <w:szCs w:val="16"/>
              </w:rPr>
              <w:t xml:space="preserve"> </w:t>
            </w:r>
            <w:r>
              <w:rPr>
                <w:b/>
                <w:bCs/>
                <w:color w:val="000000"/>
                <w:sz w:val="16"/>
                <w:szCs w:val="16"/>
              </w:rPr>
              <w:t>ЈОВАН</w:t>
            </w:r>
            <w:r w:rsidR="005F7C8C">
              <w:rPr>
                <w:b/>
                <w:bCs/>
                <w:color w:val="000000"/>
                <w:sz w:val="16"/>
                <w:szCs w:val="16"/>
              </w:rPr>
              <w:t xml:space="preserve"> </w:t>
            </w:r>
            <w:r>
              <w:rPr>
                <w:b/>
                <w:bCs/>
                <w:color w:val="000000"/>
                <w:sz w:val="16"/>
                <w:szCs w:val="16"/>
              </w:rPr>
              <w:t>ЖУЈОВИЋ</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75" w:name="_Toc463000"/>
            <w:bookmarkEnd w:id="175"/>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0,18</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специјализоване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0,09</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Капитално</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0,07</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0,04</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1,21</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4.00.10    </w:t>
            </w:r>
            <w:r>
              <w:rPr>
                <w:b/>
                <w:bCs/>
                <w:color w:val="000000"/>
                <w:sz w:val="16"/>
                <w:szCs w:val="16"/>
              </w:rPr>
              <w:t>ТШ</w:t>
            </w:r>
            <w:r w:rsidR="005F7C8C">
              <w:rPr>
                <w:b/>
                <w:bCs/>
                <w:color w:val="000000"/>
                <w:sz w:val="16"/>
                <w:szCs w:val="16"/>
              </w:rPr>
              <w:t xml:space="preserve"> </w:t>
            </w:r>
            <w:r>
              <w:rPr>
                <w:b/>
                <w:bCs/>
                <w:color w:val="000000"/>
                <w:sz w:val="16"/>
                <w:szCs w:val="16"/>
              </w:rPr>
              <w:t>ЈОВАН</w:t>
            </w:r>
            <w:r w:rsidR="005F7C8C">
              <w:rPr>
                <w:b/>
                <w:bCs/>
                <w:color w:val="000000"/>
                <w:sz w:val="16"/>
                <w:szCs w:val="16"/>
              </w:rPr>
              <w:t xml:space="preserve"> </w:t>
            </w:r>
            <w:r>
              <w:rPr>
                <w:b/>
                <w:bCs/>
                <w:color w:val="000000"/>
                <w:sz w:val="16"/>
                <w:szCs w:val="16"/>
              </w:rPr>
              <w:t>ЖУЈОВИЋ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1,21</w:t>
            </w:r>
          </w:p>
        </w:tc>
      </w:tr>
    </w:tbl>
    <w:p w:rsidR="00BB4719" w:rsidRDefault="00BB4719">
      <w:pPr>
        <w:sectPr w:rsidR="00BB4719">
          <w:headerReference w:type="default" r:id="rId50"/>
          <w:footerReference w:type="default" r:id="rId51"/>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418138176"/>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76" w:name="_Toc5_OPŠTINSKO_PRAVOBRANILAŠTVO"/>
            <w:bookmarkEnd w:id="176"/>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ОПШТИНСКО</w:t>
            </w:r>
            <w:r w:rsidR="005F7C8C">
              <w:rPr>
                <w:b/>
                <w:bCs/>
                <w:color w:val="000000"/>
                <w:sz w:val="16"/>
                <w:szCs w:val="16"/>
              </w:rPr>
              <w:t xml:space="preserve"> </w:t>
            </w:r>
            <w:r>
              <w:rPr>
                <w:b/>
                <w:bCs/>
                <w:color w:val="000000"/>
                <w:sz w:val="16"/>
                <w:szCs w:val="16"/>
              </w:rPr>
              <w:t>ПРАВОБРАНИЛАШТВО</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0,25</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0,25</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0,03</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0,04</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77" w:name="_Toc415000"/>
            <w:bookmarkEnd w:id="177"/>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78" w:name="_Toc416000"/>
            <w:bookmarkEnd w:id="178"/>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0,01</w:t>
            </w:r>
          </w:p>
        </w:tc>
      </w:tr>
      <w:tr w:rsidR="00BB4719">
        <w:trPr>
          <w:hidden/>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Pr="00823791" w:rsidRDefault="00BB4719">
            <w:pPr>
              <w:rPr>
                <w:vanish/>
              </w:rPr>
            </w:pPr>
          </w:p>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0,01</w:t>
            </w:r>
          </w:p>
        </w:tc>
      </w:tr>
      <w:tr w:rsidR="00BB4719">
        <w:trPr>
          <w:hidden/>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Pr="00823791" w:rsidRDefault="00BB4719">
            <w:pPr>
              <w:rPr>
                <w:vanish/>
              </w:rPr>
            </w:pPr>
          </w:p>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0,01</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5    </w:t>
            </w:r>
            <w:r>
              <w:rPr>
                <w:b/>
                <w:bCs/>
                <w:color w:val="000000"/>
                <w:sz w:val="16"/>
                <w:szCs w:val="16"/>
              </w:rPr>
              <w:t>ОПШТИНСКО</w:t>
            </w:r>
            <w:r w:rsidR="005F7C8C">
              <w:rPr>
                <w:b/>
                <w:bCs/>
                <w:color w:val="000000"/>
                <w:sz w:val="16"/>
                <w:szCs w:val="16"/>
              </w:rPr>
              <w:t xml:space="preserve"> </w:t>
            </w:r>
            <w:r>
              <w:rPr>
                <w:b/>
                <w:bCs/>
                <w:color w:val="000000"/>
                <w:sz w:val="16"/>
                <w:szCs w:val="16"/>
              </w:rPr>
              <w:t>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4.405.000,00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0,32</w:t>
            </w:r>
          </w:p>
        </w:tc>
      </w:tr>
    </w:tbl>
    <w:p w:rsidR="00BB4719" w:rsidRDefault="00BB4719">
      <w:pPr>
        <w:sectPr w:rsidR="00BB4719">
          <w:headerReference w:type="default" r:id="rId52"/>
          <w:footerReference w:type="default" r:id="rId53"/>
          <w:pgSz w:w="16837" w:h="11905" w:orient="landscape"/>
          <w:pgMar w:top="360" w:right="360" w:bottom="360" w:left="360" w:header="360" w:footer="360" w:gutter="0"/>
          <w:cols w:space="720"/>
        </w:sectPr>
      </w:pPr>
    </w:p>
    <w:p w:rsidR="00BB4719" w:rsidRDefault="00BB4719">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B4719">
        <w:trPr>
          <w:trHeight w:val="276"/>
          <w:tblHeader/>
        </w:trPr>
        <w:tc>
          <w:tcPr>
            <w:tcW w:w="16117" w:type="dxa"/>
            <w:gridSpan w:val="9"/>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ПЛАН</w:t>
            </w:r>
            <w:r w:rsidR="005F7C8C">
              <w:rPr>
                <w:b/>
                <w:bCs/>
                <w:color w:val="000000"/>
                <w:sz w:val="24"/>
                <w:szCs w:val="24"/>
              </w:rPr>
              <w:t xml:space="preserve"> </w:t>
            </w:r>
            <w:r>
              <w:rPr>
                <w:b/>
                <w:bCs/>
                <w:color w:val="000000"/>
                <w:sz w:val="24"/>
                <w:szCs w:val="24"/>
              </w:rPr>
              <w:t>РАСХОДА</w:t>
            </w:r>
          </w:p>
        </w:tc>
      </w:tr>
      <w:tr w:rsidR="00BB471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B4719">
              <w:trPr>
                <w:jc w:val="center"/>
              </w:trPr>
              <w:tc>
                <w:tcPr>
                  <w:tcW w:w="16117" w:type="dxa"/>
                  <w:tcMar>
                    <w:top w:w="0" w:type="dxa"/>
                    <w:left w:w="0" w:type="dxa"/>
                    <w:bottom w:w="0" w:type="dxa"/>
                    <w:right w:w="0" w:type="dxa"/>
                  </w:tcMar>
                </w:tcPr>
                <w:p w:rsidR="00BB4719" w:rsidRDefault="003E49EE">
                  <w:pPr>
                    <w:jc w:val="center"/>
                    <w:divId w:val="285088649"/>
                    <w:rPr>
                      <w:b/>
                      <w:bCs/>
                      <w:color w:val="000000"/>
                    </w:rPr>
                  </w:pPr>
                  <w:r>
                    <w:rPr>
                      <w:b/>
                      <w:bCs/>
                      <w:color w:val="000000"/>
                    </w:rPr>
                    <w:t>За</w:t>
                  </w:r>
                  <w:r w:rsidR="00BB4719">
                    <w:rPr>
                      <w:b/>
                      <w:bCs/>
                      <w:color w:val="000000"/>
                    </w:rPr>
                    <w:t xml:space="preserve"> </w:t>
                  </w:r>
                  <w:r>
                    <w:rPr>
                      <w:b/>
                      <w:bCs/>
                      <w:color w:val="000000"/>
                    </w:rPr>
                    <w:t>период</w:t>
                  </w:r>
                  <w:r w:rsidR="00BB4719">
                    <w:rPr>
                      <w:b/>
                      <w:bCs/>
                      <w:color w:val="000000"/>
                    </w:rPr>
                    <w:t>: 01.01.2022-31.12.2022</w:t>
                  </w:r>
                </w:p>
                <w:p w:rsidR="00BB4719" w:rsidRDefault="00BB4719"/>
              </w:tc>
            </w:tr>
          </w:tbl>
          <w:p w:rsidR="00BB4719" w:rsidRDefault="00BB4719">
            <w:pPr>
              <w:spacing w:line="1" w:lineRule="auto"/>
            </w:pPr>
          </w:p>
        </w:tc>
      </w:tr>
      <w:tr w:rsidR="00BB4719">
        <w:tc>
          <w:tcPr>
            <w:tcW w:w="750" w:type="dxa"/>
            <w:tcMar>
              <w:top w:w="0" w:type="dxa"/>
              <w:left w:w="0" w:type="dxa"/>
              <w:bottom w:w="0" w:type="dxa"/>
              <w:right w:w="0" w:type="dxa"/>
            </w:tcMar>
          </w:tcPr>
          <w:p w:rsidR="00BB4719" w:rsidRDefault="005F7C8C">
            <w:pPr>
              <w:jc w:val="center"/>
              <w:rPr>
                <w:b/>
                <w:bCs/>
                <w:color w:val="000000"/>
                <w:sz w:val="16"/>
                <w:szCs w:val="16"/>
              </w:rPr>
            </w:pPr>
            <w:bookmarkStart w:id="179" w:name="_Toc6_ZASTITNIK_GRADJANA"/>
            <w:bookmarkEnd w:id="179"/>
            <w:r>
              <w:rPr>
                <w:b/>
                <w:bCs/>
                <w:color w:val="000000"/>
                <w:sz w:val="16"/>
                <w:szCs w:val="16"/>
              </w:rPr>
              <w:t>0</w:t>
            </w:r>
          </w:p>
        </w:tc>
        <w:tc>
          <w:tcPr>
            <w:tcW w:w="15367" w:type="dxa"/>
            <w:gridSpan w:val="8"/>
            <w:vMerge w:val="restart"/>
            <w:tcMar>
              <w:top w:w="0" w:type="dxa"/>
              <w:left w:w="0" w:type="dxa"/>
              <w:bottom w:w="0" w:type="dxa"/>
              <w:right w:w="0" w:type="dxa"/>
            </w:tcMa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r>
      <w:tr w:rsidR="00BB4719">
        <w:tc>
          <w:tcPr>
            <w:tcW w:w="750" w:type="dxa"/>
            <w:tcBorders>
              <w:bottom w:val="single" w:sz="6" w:space="0" w:color="000000"/>
            </w:tcBorders>
            <w:tcMar>
              <w:top w:w="0" w:type="dxa"/>
              <w:left w:w="0" w:type="dxa"/>
              <w:bottom w:w="0" w:type="dxa"/>
              <w:right w:w="0" w:type="dxa"/>
            </w:tcMar>
          </w:tcPr>
          <w:p w:rsidR="00BB4719" w:rsidRDefault="005F7C8C">
            <w:pPr>
              <w:jc w:val="center"/>
              <w:rPr>
                <w:b/>
                <w:bCs/>
                <w:color w:val="000000"/>
                <w:sz w:val="16"/>
                <w:szCs w:val="16"/>
              </w:rPr>
            </w:pPr>
            <w:r>
              <w:rPr>
                <w:b/>
                <w:bCs/>
                <w:color w:val="000000"/>
                <w:sz w:val="16"/>
                <w:szCs w:val="16"/>
              </w:rPr>
              <w:t>6</w:t>
            </w:r>
          </w:p>
        </w:tc>
        <w:tc>
          <w:tcPr>
            <w:tcW w:w="15367" w:type="dxa"/>
            <w:gridSpan w:val="8"/>
            <w:vMerge w:val="restart"/>
            <w:tcBorders>
              <w:bottom w:val="single" w:sz="6" w:space="0" w:color="000000"/>
            </w:tcBorders>
            <w:tcMar>
              <w:top w:w="0" w:type="dxa"/>
              <w:left w:w="0" w:type="dxa"/>
              <w:bottom w:w="0" w:type="dxa"/>
              <w:right w:w="0" w:type="dxa"/>
            </w:tcMar>
          </w:tcPr>
          <w:p w:rsidR="00BB4719" w:rsidRDefault="003E49EE">
            <w:pPr>
              <w:rPr>
                <w:b/>
                <w:bCs/>
                <w:color w:val="000000"/>
                <w:sz w:val="16"/>
                <w:szCs w:val="16"/>
              </w:rPr>
            </w:pPr>
            <w:r>
              <w:rPr>
                <w:b/>
                <w:bCs/>
                <w:color w:val="000000"/>
                <w:sz w:val="16"/>
                <w:szCs w:val="16"/>
              </w:rPr>
              <w:t>ЗАСТИТНИК</w:t>
            </w:r>
            <w:r w:rsidR="005F7C8C">
              <w:rPr>
                <w:b/>
                <w:bCs/>
                <w:color w:val="000000"/>
                <w:sz w:val="16"/>
                <w:szCs w:val="16"/>
              </w:rPr>
              <w:t xml:space="preserve"> </w:t>
            </w:r>
            <w:r>
              <w:rPr>
                <w:b/>
                <w:bCs/>
                <w:color w:val="000000"/>
                <w:sz w:val="16"/>
                <w:szCs w:val="16"/>
              </w:rPr>
              <w:t>ГРАДЈАНА</w:t>
            </w:r>
          </w:p>
        </w:tc>
      </w:tr>
      <w:tr w:rsidR="00BB4719">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80" w:name="_Toc411000"/>
            <w:bookmarkEnd w:id="180"/>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0,10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0,10</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81" w:name="_Toc412000"/>
            <w:bookmarkEnd w:id="181"/>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0,02</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82" w:name="_Toc422000"/>
            <w:bookmarkEnd w:id="182"/>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0,01</w:t>
            </w:r>
          </w:p>
        </w:tc>
      </w:tr>
      <w:tr w:rsidR="00BB471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bookmarkStart w:id="183" w:name="_Toc423000"/>
            <w:bookmarkEnd w:id="183"/>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5F7C8C">
            <w:pPr>
              <w:jc w:val="right"/>
              <w:rPr>
                <w:color w:val="000000"/>
                <w:sz w:val="16"/>
                <w:szCs w:val="16"/>
              </w:rPr>
            </w:pPr>
            <w:r>
              <w:rPr>
                <w:color w:val="000000"/>
                <w:sz w:val="16"/>
                <w:szCs w:val="16"/>
              </w:rPr>
              <w:t>0,00</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r>
      <w:tr w:rsidR="00BB4719">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6    </w:t>
            </w:r>
            <w:r>
              <w:rPr>
                <w:b/>
                <w:bCs/>
                <w:color w:val="000000"/>
                <w:sz w:val="16"/>
                <w:szCs w:val="16"/>
              </w:rPr>
              <w:t>ЗАСТИТНИК</w:t>
            </w:r>
            <w:r w:rsidR="005F7C8C">
              <w:rPr>
                <w:b/>
                <w:bCs/>
                <w:color w:val="000000"/>
                <w:sz w:val="16"/>
                <w:szCs w:val="16"/>
              </w:rPr>
              <w:t xml:space="preserve"> </w:t>
            </w:r>
            <w:r>
              <w:rPr>
                <w:b/>
                <w:bCs/>
                <w:color w:val="000000"/>
                <w:sz w:val="16"/>
                <w:szCs w:val="16"/>
              </w:rPr>
              <w:t>ГРАДЈАНА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5F7C8C">
            <w:pPr>
              <w:jc w:val="right"/>
              <w:rPr>
                <w:b/>
                <w:bCs/>
                <w:color w:val="000000"/>
                <w:sz w:val="16"/>
                <w:szCs w:val="16"/>
              </w:rPr>
            </w:pPr>
            <w:r>
              <w:rPr>
                <w:b/>
                <w:bCs/>
                <w:color w:val="000000"/>
                <w:sz w:val="16"/>
                <w:szCs w:val="16"/>
              </w:rPr>
              <w:t>0,13</w:t>
            </w:r>
          </w:p>
        </w:tc>
      </w:tr>
    </w:tbl>
    <w:p w:rsidR="00BB4719" w:rsidRDefault="00BB4719">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BB4719">
        <w:tc>
          <w:tcPr>
            <w:tcW w:w="16117" w:type="dxa"/>
            <w:tcMar>
              <w:top w:w="0" w:type="dxa"/>
              <w:left w:w="0" w:type="dxa"/>
              <w:bottom w:w="0" w:type="dxa"/>
              <w:right w:w="0" w:type="dxa"/>
            </w:tcMar>
          </w:tcPr>
          <w:p w:rsidR="00BB4719" w:rsidRDefault="00BB4719">
            <w:pPr>
              <w:divId w:val="1356803872"/>
            </w:pPr>
            <w:bookmarkStart w:id="184" w:name="__bookmark_78"/>
            <w:bookmarkEnd w:id="184"/>
          </w:p>
          <w:p w:rsidR="00BB4719" w:rsidRDefault="00BB4719">
            <w:pPr>
              <w:spacing w:line="1" w:lineRule="auto"/>
            </w:pPr>
          </w:p>
        </w:tc>
      </w:tr>
    </w:tbl>
    <w:p w:rsidR="00BB4719" w:rsidRDefault="00BB4719">
      <w:pPr>
        <w:sectPr w:rsidR="00BB4719">
          <w:headerReference w:type="default" r:id="rId54"/>
          <w:footerReference w:type="default" r:id="rId55"/>
          <w:pgSz w:w="16837" w:h="11905" w:orient="landscape"/>
          <w:pgMar w:top="360" w:right="360" w:bottom="360" w:left="360" w:header="360" w:footer="360" w:gutter="0"/>
          <w:cols w:space="720"/>
        </w:sectPr>
      </w:pPr>
    </w:p>
    <w:p w:rsidR="00BB4719" w:rsidRDefault="00BB4719">
      <w:pPr>
        <w:rPr>
          <w:vanish/>
        </w:rPr>
      </w:pPr>
      <w:bookmarkStart w:id="185" w:name="__bookmark_82"/>
      <w:bookmarkEnd w:id="185"/>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BB4719">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BB4719">
              <w:trPr>
                <w:trHeight w:val="276"/>
                <w:jc w:val="center"/>
              </w:trPr>
              <w:tc>
                <w:tcPr>
                  <w:tcW w:w="16117" w:type="dxa"/>
                  <w:gridSpan w:val="3"/>
                  <w:vMerge w:val="restart"/>
                  <w:tcMar>
                    <w:top w:w="0" w:type="dxa"/>
                    <w:left w:w="0" w:type="dxa"/>
                    <w:bottom w:w="0" w:type="dxa"/>
                    <w:right w:w="0" w:type="dxa"/>
                  </w:tcMar>
                </w:tcPr>
                <w:p w:rsidR="00BB4719" w:rsidRDefault="003E49EE">
                  <w:pPr>
                    <w:jc w:val="center"/>
                    <w:rPr>
                      <w:b/>
                      <w:bCs/>
                      <w:color w:val="000000"/>
                      <w:sz w:val="24"/>
                      <w:szCs w:val="24"/>
                    </w:rPr>
                  </w:pPr>
                  <w:r>
                    <w:rPr>
                      <w:b/>
                      <w:bCs/>
                      <w:color w:val="000000"/>
                      <w:sz w:val="24"/>
                      <w:szCs w:val="24"/>
                    </w:rPr>
                    <w:t>АНАЛИТИЧКИ</w:t>
                  </w:r>
                  <w:r w:rsidR="005F7C8C">
                    <w:rPr>
                      <w:b/>
                      <w:bCs/>
                      <w:color w:val="000000"/>
                      <w:sz w:val="24"/>
                      <w:szCs w:val="24"/>
                    </w:rPr>
                    <w:t xml:space="preserve"> </w:t>
                  </w:r>
                  <w:r>
                    <w:rPr>
                      <w:b/>
                      <w:bCs/>
                      <w:color w:val="000000"/>
                      <w:sz w:val="24"/>
                      <w:szCs w:val="24"/>
                    </w:rPr>
                    <w:t>ПЛАН</w:t>
                  </w:r>
                  <w:r w:rsidR="005F7C8C">
                    <w:rPr>
                      <w:b/>
                      <w:bCs/>
                      <w:color w:val="000000"/>
                      <w:sz w:val="24"/>
                      <w:szCs w:val="24"/>
                    </w:rPr>
                    <w:t xml:space="preserve"> </w:t>
                  </w:r>
                  <w:r>
                    <w:rPr>
                      <w:b/>
                      <w:bCs/>
                      <w:color w:val="000000"/>
                      <w:sz w:val="24"/>
                      <w:szCs w:val="24"/>
                    </w:rPr>
                    <w:t>РАСХОДА</w:t>
                  </w:r>
                  <w:r w:rsidR="005F7C8C">
                    <w:rPr>
                      <w:b/>
                      <w:bCs/>
                      <w:color w:val="000000"/>
                      <w:sz w:val="24"/>
                      <w:szCs w:val="24"/>
                    </w:rPr>
                    <w:t xml:space="preserve"> </w:t>
                  </w:r>
                  <w:r>
                    <w:rPr>
                      <w:b/>
                      <w:bCs/>
                      <w:color w:val="000000"/>
                      <w:sz w:val="24"/>
                      <w:szCs w:val="24"/>
                    </w:rPr>
                    <w:t>ИНДИРЕКТНИХ</w:t>
                  </w:r>
                  <w:r w:rsidR="005F7C8C">
                    <w:rPr>
                      <w:b/>
                      <w:bCs/>
                      <w:color w:val="000000"/>
                      <w:sz w:val="24"/>
                      <w:szCs w:val="24"/>
                    </w:rPr>
                    <w:t xml:space="preserve"> </w:t>
                  </w:r>
                  <w:r>
                    <w:rPr>
                      <w:b/>
                      <w:bCs/>
                      <w:color w:val="000000"/>
                      <w:sz w:val="24"/>
                      <w:szCs w:val="24"/>
                    </w:rPr>
                    <w:t>БУЏЕТСКИХ</w:t>
                  </w:r>
                  <w:r w:rsidR="005F7C8C">
                    <w:rPr>
                      <w:b/>
                      <w:bCs/>
                      <w:color w:val="000000"/>
                      <w:sz w:val="24"/>
                      <w:szCs w:val="24"/>
                    </w:rPr>
                    <w:t xml:space="preserve"> </w:t>
                  </w:r>
                  <w:r>
                    <w:rPr>
                      <w:b/>
                      <w:bCs/>
                      <w:color w:val="000000"/>
                      <w:sz w:val="24"/>
                      <w:szCs w:val="24"/>
                    </w:rPr>
                    <w:t>КОРИСНИКА</w:t>
                  </w:r>
                </w:p>
              </w:tc>
            </w:tr>
            <w:tr w:rsidR="00BB4719">
              <w:trPr>
                <w:jc w:val="center"/>
              </w:trPr>
              <w:tc>
                <w:tcPr>
                  <w:tcW w:w="5808" w:type="dxa"/>
                  <w:tcMar>
                    <w:top w:w="0" w:type="dxa"/>
                    <w:left w:w="0" w:type="dxa"/>
                    <w:bottom w:w="0" w:type="dxa"/>
                    <w:right w:w="0" w:type="dxa"/>
                  </w:tcMar>
                </w:tcPr>
                <w:p w:rsidR="00BB4719" w:rsidRDefault="005F7C8C">
                  <w:pPr>
                    <w:rPr>
                      <w:b/>
                      <w:bCs/>
                      <w:color w:val="000000"/>
                      <w:sz w:val="16"/>
                      <w:szCs w:val="16"/>
                    </w:rPr>
                  </w:pPr>
                  <w:r>
                    <w:rPr>
                      <w:b/>
                      <w:bCs/>
                      <w:color w:val="000000"/>
                      <w:sz w:val="16"/>
                      <w:szCs w:val="16"/>
                    </w:rPr>
                    <w:t xml:space="preserve">0     </w:t>
                  </w:r>
                  <w:r w:rsidR="003E49EE">
                    <w:rPr>
                      <w:b/>
                      <w:bCs/>
                      <w:color w:val="000000"/>
                      <w:sz w:val="16"/>
                      <w:szCs w:val="16"/>
                    </w:rPr>
                    <w:t>БУЏЕТ</w:t>
                  </w:r>
                  <w:r>
                    <w:rPr>
                      <w:b/>
                      <w:bCs/>
                      <w:color w:val="000000"/>
                      <w:sz w:val="16"/>
                      <w:szCs w:val="16"/>
                    </w:rPr>
                    <w:t xml:space="preserve">  </w:t>
                  </w:r>
                  <w:r w:rsidR="003E49EE">
                    <w:rPr>
                      <w:b/>
                      <w:bCs/>
                      <w:color w:val="000000"/>
                      <w:sz w:val="16"/>
                      <w:szCs w:val="16"/>
                    </w:rPr>
                    <w:t>ОПШТИНЕ</w:t>
                  </w:r>
                  <w:r>
                    <w:rPr>
                      <w:b/>
                      <w:bCs/>
                      <w:color w:val="000000"/>
                      <w:sz w:val="16"/>
                      <w:szCs w:val="16"/>
                    </w:rPr>
                    <w:t xml:space="preserve"> </w:t>
                  </w:r>
                  <w:r w:rsidR="003E49EE">
                    <w:rPr>
                      <w:b/>
                      <w:bCs/>
                      <w:color w:val="000000"/>
                      <w:sz w:val="16"/>
                      <w:szCs w:val="16"/>
                    </w:rPr>
                    <w:t>ГОРЊИ</w:t>
                  </w:r>
                  <w:r>
                    <w:rPr>
                      <w:b/>
                      <w:bCs/>
                      <w:color w:val="000000"/>
                      <w:sz w:val="16"/>
                      <w:szCs w:val="16"/>
                    </w:rPr>
                    <w:t xml:space="preserve"> </w:t>
                  </w:r>
                  <w:r w:rsidR="003E49EE">
                    <w:rPr>
                      <w:b/>
                      <w:bCs/>
                      <w:color w:val="000000"/>
                      <w:sz w:val="16"/>
                      <w:szCs w:val="16"/>
                    </w:rPr>
                    <w:t>МИЛАНОВАЦ</w:t>
                  </w:r>
                </w:p>
              </w:tc>
              <w:tc>
                <w:tcPr>
                  <w:tcW w:w="4500" w:type="dxa"/>
                  <w:tcMar>
                    <w:top w:w="0" w:type="dxa"/>
                    <w:left w:w="0" w:type="dxa"/>
                    <w:bottom w:w="0" w:type="dxa"/>
                    <w:right w:w="0" w:type="dxa"/>
                  </w:tcMar>
                </w:tcPr>
                <w:p w:rsidR="00BB4719" w:rsidRDefault="005F7C8C">
                  <w:pPr>
                    <w:jc w:val="center"/>
                    <w:rPr>
                      <w:b/>
                      <w:bCs/>
                      <w:color w:val="000000"/>
                    </w:rPr>
                  </w:pPr>
                  <w:r>
                    <w:rPr>
                      <w:b/>
                      <w:bCs/>
                      <w:color w:val="000000"/>
                    </w:rPr>
                    <w:t>2022</w:t>
                  </w:r>
                </w:p>
              </w:tc>
              <w:tc>
                <w:tcPr>
                  <w:tcW w:w="5809" w:type="dxa"/>
                  <w:tcMar>
                    <w:top w:w="0" w:type="dxa"/>
                    <w:left w:w="0" w:type="dxa"/>
                    <w:bottom w:w="0" w:type="dxa"/>
                    <w:right w:w="0" w:type="dxa"/>
                  </w:tcMar>
                </w:tcPr>
                <w:p w:rsidR="00BB4719" w:rsidRDefault="00BB4719">
                  <w:pPr>
                    <w:spacing w:line="1" w:lineRule="auto"/>
                    <w:jc w:val="center"/>
                  </w:pPr>
                </w:p>
              </w:tc>
            </w:tr>
          </w:tbl>
          <w:p w:rsidR="00BB4719" w:rsidRDefault="00BB4719">
            <w:pPr>
              <w:spacing w:line="1" w:lineRule="auto"/>
            </w:pPr>
          </w:p>
        </w:tc>
      </w:tr>
      <w:tr w:rsidR="00BB4719">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BB4719" w:rsidRDefault="00BB4719">
            <w:pPr>
              <w:spacing w:line="1" w:lineRule="auto"/>
            </w:pPr>
          </w:p>
        </w:tc>
      </w:tr>
      <w:tr w:rsidR="00BB4719">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Број</w:t>
            </w:r>
            <w:r w:rsidR="005F7C8C">
              <w:rPr>
                <w:b/>
                <w:bCs/>
                <w:color w:val="000000"/>
                <w:sz w:val="16"/>
                <w:szCs w:val="16"/>
              </w:rPr>
              <w:t xml:space="preserve"> </w:t>
            </w:r>
            <w:r>
              <w:rPr>
                <w:b/>
                <w:bCs/>
                <w:color w:val="000000"/>
                <w:sz w:val="16"/>
                <w:szCs w:val="16"/>
              </w:rPr>
              <w:t>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Економ</w:t>
            </w:r>
            <w:r w:rsidR="005F7C8C">
              <w:rPr>
                <w:b/>
                <w:bCs/>
                <w:color w:val="000000"/>
                <w:sz w:val="16"/>
                <w:szCs w:val="16"/>
              </w:rPr>
              <w:t xml:space="preserve">. </w:t>
            </w:r>
            <w:r>
              <w:rPr>
                <w:b/>
                <w:bCs/>
                <w:color w:val="000000"/>
                <w:sz w:val="16"/>
                <w:szCs w:val="16"/>
              </w:rPr>
              <w:t>класиф</w:t>
            </w:r>
            <w:r w:rsidR="005F7C8C">
              <w:rPr>
                <w:b/>
                <w:bCs/>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Расход</w:t>
            </w:r>
            <w:r w:rsidR="005F7C8C">
              <w:rPr>
                <w:b/>
                <w:bCs/>
                <w:color w:val="000000"/>
                <w:sz w:val="16"/>
                <w:szCs w:val="16"/>
              </w:rPr>
              <w:t xml:space="preserve"> </w:t>
            </w:r>
            <w:r>
              <w:rPr>
                <w:b/>
                <w:bCs/>
                <w:color w:val="000000"/>
                <w:sz w:val="16"/>
                <w:szCs w:val="16"/>
              </w:rPr>
              <w:t>по</w:t>
            </w:r>
            <w:r w:rsidR="005F7C8C">
              <w:rPr>
                <w:b/>
                <w:bCs/>
                <w:color w:val="000000"/>
                <w:sz w:val="16"/>
                <w:szCs w:val="16"/>
              </w:rPr>
              <w:t xml:space="preserve"> </w:t>
            </w:r>
            <w:r>
              <w:rPr>
                <w:b/>
                <w:bCs/>
                <w:color w:val="000000"/>
                <w:sz w:val="16"/>
                <w:szCs w:val="16"/>
              </w:rPr>
              <w:t>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буџета</w:t>
            </w:r>
          </w:p>
          <w:p w:rsidR="00BB4719" w:rsidRDefault="005F7C8C">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сопствених</w:t>
            </w:r>
            <w:r w:rsidR="005F7C8C">
              <w:rPr>
                <w:b/>
                <w:bCs/>
                <w:color w:val="000000"/>
                <w:sz w:val="16"/>
                <w:szCs w:val="16"/>
              </w:rPr>
              <w:t xml:space="preserve"> </w:t>
            </w:r>
            <w:r>
              <w:rPr>
                <w:b/>
                <w:bCs/>
                <w:color w:val="000000"/>
                <w:sz w:val="16"/>
                <w:szCs w:val="16"/>
              </w:rPr>
              <w:t>извора</w:t>
            </w:r>
            <w:r w:rsidR="005F7C8C">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Средства</w:t>
            </w:r>
            <w:r w:rsidR="005F7C8C">
              <w:rPr>
                <w:b/>
                <w:bCs/>
                <w:color w:val="000000"/>
                <w:sz w:val="16"/>
                <w:szCs w:val="16"/>
              </w:rPr>
              <w:t xml:space="preserve"> </w:t>
            </w:r>
            <w:r>
              <w:rPr>
                <w:b/>
                <w:bCs/>
                <w:color w:val="000000"/>
                <w:sz w:val="16"/>
                <w:szCs w:val="16"/>
              </w:rPr>
              <w:t>из</w:t>
            </w:r>
            <w:r w:rsidR="005F7C8C">
              <w:rPr>
                <w:b/>
                <w:bCs/>
                <w:color w:val="000000"/>
                <w:sz w:val="16"/>
                <w:szCs w:val="16"/>
              </w:rPr>
              <w:t xml:space="preserve"> </w:t>
            </w:r>
            <w:r>
              <w:rPr>
                <w:b/>
                <w:bCs/>
                <w:color w:val="000000"/>
                <w:sz w:val="16"/>
                <w:szCs w:val="16"/>
              </w:rPr>
              <w:t>осталих</w:t>
            </w:r>
            <w:r w:rsidR="005F7C8C">
              <w:rPr>
                <w:b/>
                <w:bCs/>
                <w:color w:val="000000"/>
                <w:sz w:val="16"/>
                <w:szCs w:val="16"/>
              </w:rPr>
              <w:t xml:space="preserve"> </w:t>
            </w:r>
            <w:r>
              <w:rPr>
                <w:b/>
                <w:bCs/>
                <w:color w:val="000000"/>
                <w:sz w:val="16"/>
                <w:szCs w:val="16"/>
              </w:rPr>
              <w:t>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B4719" w:rsidRDefault="003E49EE">
            <w:pPr>
              <w:jc w:val="center"/>
              <w:rPr>
                <w:b/>
                <w:bCs/>
                <w:color w:val="000000"/>
                <w:sz w:val="16"/>
                <w:szCs w:val="16"/>
              </w:rPr>
            </w:pPr>
            <w:r>
              <w:rPr>
                <w:b/>
                <w:bCs/>
                <w:color w:val="000000"/>
                <w:sz w:val="16"/>
                <w:szCs w:val="16"/>
              </w:rPr>
              <w:t>Структура</w:t>
            </w:r>
          </w:p>
          <w:p w:rsidR="00BB4719" w:rsidRDefault="005F7C8C">
            <w:pPr>
              <w:jc w:val="center"/>
              <w:rPr>
                <w:b/>
                <w:bCs/>
                <w:color w:val="000000"/>
                <w:sz w:val="16"/>
                <w:szCs w:val="16"/>
              </w:rPr>
            </w:pPr>
            <w:r>
              <w:rPr>
                <w:b/>
                <w:bCs/>
                <w:color w:val="000000"/>
                <w:sz w:val="16"/>
                <w:szCs w:val="16"/>
              </w:rPr>
              <w:t>( % )</w:t>
            </w: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186" w:name="_Toc0_BUDŽET__OPŠTINE_GORNJI_MILANOVAC"/>
            <w:bookmarkEnd w:id="186"/>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ОПШТИНСКА</w:t>
            </w:r>
            <w:r w:rsidR="005F7C8C">
              <w:rPr>
                <w:b/>
                <w:bCs/>
                <w:color w:val="000000"/>
                <w:sz w:val="16"/>
                <w:szCs w:val="16"/>
              </w:rPr>
              <w:t xml:space="preserve"> </w:t>
            </w:r>
            <w:r>
              <w:rPr>
                <w:b/>
                <w:bCs/>
                <w:color w:val="000000"/>
                <w:sz w:val="16"/>
                <w:szCs w:val="16"/>
              </w:rPr>
              <w:t>УПРАВА</w:t>
            </w: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187" w:name="_Toc4.02_MESNE_ZAJEDNICE"/>
            <w:bookmarkEnd w:id="187"/>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МЕСНЕ</w:t>
            </w:r>
            <w:r w:rsidR="005F7C8C">
              <w:rPr>
                <w:b/>
                <w:bCs/>
                <w:color w:val="000000"/>
                <w:sz w:val="16"/>
                <w:szCs w:val="16"/>
              </w:rPr>
              <w:t xml:space="preserve"> </w:t>
            </w:r>
            <w:r>
              <w:rPr>
                <w:b/>
                <w:bCs/>
                <w:color w:val="000000"/>
                <w:sz w:val="16"/>
                <w:szCs w:val="16"/>
              </w:rPr>
              <w:t>ЗАЈЕДНИЦЕ</w:t>
            </w: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88" w:name="_Toc4.02.01"/>
            <w:bookmarkEnd w:id="188"/>
            <w:r>
              <w:rPr>
                <w:b/>
                <w:bCs/>
                <w:color w:val="000000"/>
                <w:sz w:val="16"/>
                <w:szCs w:val="16"/>
              </w:rPr>
              <w:t>4.02.01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r w:rsidR="005F7C8C">
              <w:rPr>
                <w:b/>
                <w:bCs/>
                <w:color w:val="000000"/>
                <w:sz w:val="16"/>
                <w:szCs w:val="16"/>
              </w:rPr>
              <w:t>"</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86.500,00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89" w:name="_Toc4.02.02"/>
            <w:bookmarkEnd w:id="189"/>
            <w:r>
              <w:rPr>
                <w:b/>
                <w:bCs/>
                <w:color w:val="000000"/>
                <w:sz w:val="16"/>
                <w:szCs w:val="16"/>
              </w:rPr>
              <w:t>4.02.02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БЕЛО</w:t>
            </w:r>
            <w:r w:rsidR="005F7C8C">
              <w:rPr>
                <w:b/>
                <w:bCs/>
                <w:color w:val="000000"/>
                <w:sz w:val="16"/>
                <w:szCs w:val="16"/>
              </w:rPr>
              <w:t xml:space="preserve"> </w:t>
            </w:r>
            <w:r>
              <w:rPr>
                <w:b/>
                <w:bCs/>
                <w:color w:val="000000"/>
                <w:sz w:val="16"/>
                <w:szCs w:val="16"/>
              </w:rPr>
              <w:t>ПОЉЕ</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81.500,00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90" w:name="_Toc4.02.03"/>
            <w:bookmarkEnd w:id="190"/>
            <w:r>
              <w:rPr>
                <w:b/>
                <w:bCs/>
                <w:color w:val="000000"/>
                <w:sz w:val="16"/>
                <w:szCs w:val="16"/>
              </w:rPr>
              <w:t>4.02.03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БЕРШИЋИ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91" w:name="_Toc4.02.04"/>
            <w:bookmarkEnd w:id="191"/>
            <w:r>
              <w:rPr>
                <w:b/>
                <w:bCs/>
                <w:color w:val="000000"/>
                <w:sz w:val="16"/>
                <w:szCs w:val="16"/>
              </w:rPr>
              <w:t>4.02.04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БОГДАНИЦА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92" w:name="_Toc4.02.05"/>
            <w:bookmarkEnd w:id="192"/>
            <w:r>
              <w:rPr>
                <w:b/>
                <w:bCs/>
                <w:color w:val="000000"/>
                <w:sz w:val="16"/>
                <w:szCs w:val="16"/>
              </w:rPr>
              <w:t>4.02.05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БОЉКОВЦИ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93" w:name="_Toc4.02.06"/>
            <w:bookmarkEnd w:id="193"/>
            <w:r>
              <w:rPr>
                <w:b/>
                <w:bCs/>
                <w:color w:val="000000"/>
                <w:sz w:val="16"/>
                <w:szCs w:val="16"/>
              </w:rPr>
              <w:t>4.02.06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БРАЈИЋИ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71.000,00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94" w:name="_Toc4.02.07"/>
            <w:bookmarkEnd w:id="194"/>
            <w:r>
              <w:rPr>
                <w:b/>
                <w:bCs/>
                <w:color w:val="000000"/>
                <w:sz w:val="16"/>
                <w:szCs w:val="16"/>
              </w:rPr>
              <w:t>4.02.07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БРЂАНИ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652.000,00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95" w:name="_Toc4.02.08"/>
            <w:bookmarkEnd w:id="195"/>
            <w:r>
              <w:rPr>
                <w:b/>
                <w:bCs/>
                <w:color w:val="000000"/>
                <w:sz w:val="16"/>
                <w:szCs w:val="16"/>
              </w:rPr>
              <w:t>4.02.08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БРЕЗНА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71.000,00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rPr>
          <w:hidden/>
        </w:trPr>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Pr="00C4031D" w:rsidRDefault="00BB4719">
            <w:pPr>
              <w:rPr>
                <w:vanish/>
              </w:rPr>
            </w:pPr>
            <w:bookmarkStart w:id="196" w:name="_Toc4.02.09"/>
            <w:bookmarkEnd w:id="196"/>
          </w:p>
          <w:p w:rsidR="00BB4719" w:rsidRDefault="005F7C8C">
            <w:pPr>
              <w:rPr>
                <w:b/>
                <w:bCs/>
                <w:color w:val="000000"/>
                <w:sz w:val="16"/>
                <w:szCs w:val="16"/>
              </w:rPr>
            </w:pPr>
            <w:r>
              <w:rPr>
                <w:b/>
                <w:bCs/>
                <w:color w:val="000000"/>
                <w:sz w:val="16"/>
                <w:szCs w:val="16"/>
              </w:rPr>
              <w:t>4.02.09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БРУСНИЦА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158.000,00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97" w:name="_Toc4.02.10"/>
            <w:bookmarkEnd w:id="197"/>
            <w:r>
              <w:rPr>
                <w:b/>
                <w:bCs/>
                <w:color w:val="000000"/>
                <w:sz w:val="16"/>
                <w:szCs w:val="16"/>
              </w:rPr>
              <w:t>4.02.10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ВАРНИЦЕ</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98" w:name="_Toc4.02.11"/>
            <w:bookmarkEnd w:id="198"/>
            <w:r>
              <w:rPr>
                <w:b/>
                <w:bCs/>
                <w:color w:val="000000"/>
                <w:sz w:val="16"/>
                <w:szCs w:val="16"/>
              </w:rPr>
              <w:t>4.02.11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ВЕЛЕРЕЧ</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199" w:name="_Toc4.02.12"/>
            <w:bookmarkEnd w:id="199"/>
            <w:r>
              <w:rPr>
                <w:b/>
                <w:bCs/>
                <w:color w:val="000000"/>
                <w:sz w:val="16"/>
                <w:szCs w:val="16"/>
              </w:rPr>
              <w:t>4.02.12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ВРАЋЕВШНИЦА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964.000,00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00" w:name="_Toc4.02.13"/>
            <w:bookmarkEnd w:id="200"/>
            <w:r>
              <w:rPr>
                <w:b/>
                <w:bCs/>
                <w:color w:val="000000"/>
                <w:sz w:val="16"/>
                <w:szCs w:val="16"/>
              </w:rPr>
              <w:t>4.02.13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ВРНЧАНИ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01" w:name="_Toc4.02.14"/>
            <w:bookmarkEnd w:id="201"/>
            <w:r>
              <w:rPr>
                <w:b/>
                <w:bCs/>
                <w:color w:val="000000"/>
                <w:sz w:val="16"/>
                <w:szCs w:val="16"/>
              </w:rPr>
              <w:t>4.02.14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ГОРЊА</w:t>
            </w:r>
            <w:r w:rsidR="005F7C8C">
              <w:rPr>
                <w:b/>
                <w:bCs/>
                <w:color w:val="000000"/>
                <w:sz w:val="16"/>
                <w:szCs w:val="16"/>
              </w:rPr>
              <w:t xml:space="preserve"> </w:t>
            </w:r>
            <w:r>
              <w:rPr>
                <w:b/>
                <w:bCs/>
                <w:color w:val="000000"/>
                <w:sz w:val="16"/>
                <w:szCs w:val="16"/>
              </w:rPr>
              <w:t>ВРБАВА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02" w:name="_Toc4.02.15"/>
            <w:bookmarkEnd w:id="202"/>
            <w:r>
              <w:rPr>
                <w:b/>
                <w:bCs/>
                <w:color w:val="000000"/>
                <w:sz w:val="16"/>
                <w:szCs w:val="16"/>
              </w:rPr>
              <w:t>4.02.15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ГОЈНА</w:t>
            </w:r>
            <w:r w:rsidR="005F7C8C">
              <w:rPr>
                <w:b/>
                <w:bCs/>
                <w:color w:val="000000"/>
                <w:sz w:val="16"/>
                <w:szCs w:val="16"/>
              </w:rPr>
              <w:t xml:space="preserve"> </w:t>
            </w:r>
            <w:r>
              <w:rPr>
                <w:b/>
                <w:bCs/>
                <w:color w:val="000000"/>
                <w:sz w:val="16"/>
                <w:szCs w:val="16"/>
              </w:rPr>
              <w:t>ГОРА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176.000,00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03" w:name="_Toc4.02.16"/>
            <w:bookmarkEnd w:id="203"/>
            <w:r>
              <w:rPr>
                <w:b/>
                <w:bCs/>
                <w:color w:val="000000"/>
                <w:sz w:val="16"/>
                <w:szCs w:val="16"/>
              </w:rPr>
              <w:t>4.02.16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ГОРЊА</w:t>
            </w:r>
            <w:r w:rsidR="005F7C8C">
              <w:rPr>
                <w:b/>
                <w:bCs/>
                <w:color w:val="000000"/>
                <w:sz w:val="16"/>
                <w:szCs w:val="16"/>
              </w:rPr>
              <w:t xml:space="preserve"> </w:t>
            </w:r>
            <w:r>
              <w:rPr>
                <w:b/>
                <w:bCs/>
                <w:color w:val="000000"/>
                <w:sz w:val="16"/>
                <w:szCs w:val="16"/>
              </w:rPr>
              <w:t>ЦРНУЋА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bookmarkStart w:id="204" w:name="_Toc4.02.17"/>
      <w:bookmarkEnd w:id="204"/>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141B9D">
            <w:pPr>
              <w:rPr>
                <w:vanish/>
              </w:rPr>
            </w:pPr>
            <w:r>
              <w:fldChar w:fldCharType="begin"/>
            </w:r>
            <w:r w:rsidR="003E49EE">
              <w:instrText>ТЦ</w:instrText>
            </w:r>
            <w:r w:rsidR="005F7C8C">
              <w:instrText xml:space="preserve"> "4.02.17" \</w:instrText>
            </w:r>
            <w:r w:rsidR="003E49EE">
              <w:instrText>ф</w:instrText>
            </w:r>
            <w:r w:rsidR="005F7C8C">
              <w:instrText xml:space="preserve"> </w:instrText>
            </w:r>
            <w:r w:rsidR="003E49EE">
              <w:instrText>Ц</w:instrText>
            </w:r>
            <w:r w:rsidR="005F7C8C">
              <w:instrText xml:space="preserve"> \</w:instrText>
            </w:r>
            <w:r w:rsidR="003E49EE">
              <w:instrText>л</w:instrText>
            </w:r>
            <w:r w:rsidR="005F7C8C">
              <w:instrText xml:space="preserve"> "4"</w:instrText>
            </w:r>
            <w:r>
              <w:fldChar w:fldCharType="separate"/>
            </w:r>
            <w:r w:rsidR="002D04E2">
              <w:rPr>
                <w:b/>
                <w:bCs/>
              </w:rPr>
              <w:t xml:space="preserve"> </w:t>
            </w:r>
            <w:r>
              <w:fldChar w:fldCharType="end"/>
            </w:r>
          </w:p>
          <w:p w:rsidR="00BB4719" w:rsidRDefault="005F7C8C">
            <w:pPr>
              <w:rPr>
                <w:b/>
                <w:bCs/>
                <w:color w:val="000000"/>
                <w:sz w:val="16"/>
                <w:szCs w:val="16"/>
              </w:rPr>
            </w:pPr>
            <w:r>
              <w:rPr>
                <w:b/>
                <w:bCs/>
                <w:color w:val="000000"/>
                <w:sz w:val="16"/>
                <w:szCs w:val="16"/>
              </w:rPr>
              <w:t>4.02.17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БАЊАНИ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81.000,00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05" w:name="_Toc4.02.18"/>
            <w:bookmarkEnd w:id="205"/>
            <w:r>
              <w:rPr>
                <w:b/>
                <w:bCs/>
                <w:color w:val="000000"/>
                <w:sz w:val="16"/>
                <w:szCs w:val="16"/>
              </w:rPr>
              <w:t>4.02.18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БРАНЕТИЋИ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4.02.18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352.000,00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06" w:name="_Toc4.02.19"/>
            <w:bookmarkEnd w:id="206"/>
            <w:r>
              <w:rPr>
                <w:b/>
                <w:bCs/>
                <w:color w:val="000000"/>
                <w:sz w:val="16"/>
                <w:szCs w:val="16"/>
              </w:rPr>
              <w:t>4.02.19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ГРАБОВИЦА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4.02.19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07" w:name="_Toc4.02.20"/>
            <w:bookmarkEnd w:id="207"/>
            <w:r>
              <w:rPr>
                <w:b/>
                <w:bCs/>
                <w:color w:val="000000"/>
                <w:sz w:val="16"/>
                <w:szCs w:val="16"/>
              </w:rPr>
              <w:t>4.02.20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ДОЊА</w:t>
            </w:r>
            <w:r w:rsidR="005F7C8C">
              <w:rPr>
                <w:b/>
                <w:bCs/>
                <w:color w:val="000000"/>
                <w:sz w:val="16"/>
                <w:szCs w:val="16"/>
              </w:rPr>
              <w:t xml:space="preserve"> </w:t>
            </w:r>
            <w:r>
              <w:rPr>
                <w:b/>
                <w:bCs/>
                <w:color w:val="000000"/>
                <w:sz w:val="16"/>
                <w:szCs w:val="16"/>
              </w:rPr>
              <w:t>ВРБАВА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4.02.20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51.000,00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08" w:name="_Toc4.02.21"/>
            <w:bookmarkEnd w:id="208"/>
            <w:r>
              <w:rPr>
                <w:b/>
                <w:bCs/>
                <w:color w:val="000000"/>
                <w:sz w:val="16"/>
                <w:szCs w:val="16"/>
              </w:rPr>
              <w:t>4.02.21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ДОЊА</w:t>
            </w:r>
            <w:r w:rsidR="005F7C8C">
              <w:rPr>
                <w:b/>
                <w:bCs/>
                <w:color w:val="000000"/>
                <w:sz w:val="16"/>
                <w:szCs w:val="16"/>
              </w:rPr>
              <w:t xml:space="preserve"> </w:t>
            </w:r>
            <w:r>
              <w:rPr>
                <w:b/>
                <w:bCs/>
                <w:color w:val="000000"/>
                <w:sz w:val="16"/>
                <w:szCs w:val="16"/>
              </w:rPr>
              <w:t>ЦРНУЋА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4.02.21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81.000,00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09" w:name="_Toc4.02.22"/>
            <w:bookmarkEnd w:id="209"/>
            <w:r>
              <w:rPr>
                <w:b/>
                <w:bCs/>
                <w:color w:val="000000"/>
                <w:sz w:val="16"/>
                <w:szCs w:val="16"/>
              </w:rPr>
              <w:t>4.02.22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ДОЊИ</w:t>
            </w:r>
            <w:r w:rsidR="005F7C8C">
              <w:rPr>
                <w:b/>
                <w:bCs/>
                <w:color w:val="000000"/>
                <w:sz w:val="16"/>
                <w:szCs w:val="16"/>
              </w:rPr>
              <w:t xml:space="preserve"> </w:t>
            </w:r>
            <w:r>
              <w:rPr>
                <w:b/>
                <w:bCs/>
                <w:color w:val="000000"/>
                <w:sz w:val="16"/>
                <w:szCs w:val="16"/>
              </w:rPr>
              <w:t>БРАНЕТИЋИ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4.02.22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10" w:name="_Toc4.02.23"/>
            <w:bookmarkEnd w:id="210"/>
            <w:r>
              <w:rPr>
                <w:b/>
                <w:bCs/>
                <w:color w:val="000000"/>
                <w:sz w:val="16"/>
                <w:szCs w:val="16"/>
              </w:rPr>
              <w:t>4.02.23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ДРАГОЉ</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4.02.23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11" w:name="_Toc4.02.24"/>
            <w:bookmarkEnd w:id="211"/>
            <w:r>
              <w:rPr>
                <w:b/>
                <w:bCs/>
                <w:color w:val="000000"/>
                <w:sz w:val="16"/>
                <w:szCs w:val="16"/>
              </w:rPr>
              <w:t>4.02.24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ЗАГРАЂЕ</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4.02.24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66.000,00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12" w:name="_Toc4.02.25"/>
            <w:bookmarkEnd w:id="212"/>
            <w:r>
              <w:rPr>
                <w:b/>
                <w:bCs/>
                <w:color w:val="000000"/>
                <w:sz w:val="16"/>
                <w:szCs w:val="16"/>
              </w:rPr>
              <w:t>4.02.25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ЈАБЛАНИЦА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4.02.25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13" w:name="_Toc4.02.26"/>
            <w:bookmarkEnd w:id="213"/>
            <w:r>
              <w:rPr>
                <w:b/>
                <w:bCs/>
                <w:color w:val="000000"/>
                <w:sz w:val="16"/>
                <w:szCs w:val="16"/>
              </w:rPr>
              <w:t>4.02.26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КАЛИМАНИЋИ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4.02.26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14" w:name="_Toc4.02.27"/>
            <w:bookmarkEnd w:id="214"/>
            <w:r>
              <w:rPr>
                <w:b/>
                <w:bCs/>
                <w:color w:val="000000"/>
                <w:sz w:val="16"/>
                <w:szCs w:val="16"/>
              </w:rPr>
              <w:t>4.02.27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КАМЕНИЦА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4.02.27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15" w:name="_Toc4.02.28"/>
            <w:bookmarkEnd w:id="215"/>
            <w:r>
              <w:rPr>
                <w:b/>
                <w:bCs/>
                <w:color w:val="000000"/>
                <w:sz w:val="16"/>
                <w:szCs w:val="16"/>
              </w:rPr>
              <w:t>4.02.28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КЛАТИЧЕВО</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4.02.28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16" w:name="_Toc4.02.29"/>
            <w:bookmarkEnd w:id="216"/>
            <w:r>
              <w:rPr>
                <w:b/>
                <w:bCs/>
                <w:color w:val="000000"/>
                <w:sz w:val="16"/>
                <w:szCs w:val="16"/>
              </w:rPr>
              <w:t>4.02.29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КОШТУНИЋИ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4.02.29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183.000,00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17" w:name="_Toc4.02.30"/>
            <w:bookmarkEnd w:id="217"/>
            <w:r>
              <w:rPr>
                <w:b/>
                <w:bCs/>
                <w:color w:val="000000"/>
                <w:sz w:val="16"/>
                <w:szCs w:val="16"/>
              </w:rPr>
              <w:t>4.02.30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ЛЕУШИЋИ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4.02.30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18" w:name="_Toc4.02.31"/>
            <w:bookmarkEnd w:id="218"/>
            <w:r>
              <w:rPr>
                <w:b/>
                <w:bCs/>
                <w:color w:val="000000"/>
                <w:sz w:val="16"/>
                <w:szCs w:val="16"/>
              </w:rPr>
              <w:t>4.02.31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ЛИПОВАЦ</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4.02.31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19" w:name="_Toc4.02.32"/>
            <w:bookmarkEnd w:id="219"/>
            <w:r>
              <w:rPr>
                <w:b/>
                <w:bCs/>
                <w:color w:val="000000"/>
                <w:sz w:val="16"/>
                <w:szCs w:val="16"/>
              </w:rPr>
              <w:t>4.02.32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ЛОЗАЊ</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4.02.32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20" w:name="_Toc4.02.33"/>
            <w:bookmarkEnd w:id="220"/>
            <w:r>
              <w:rPr>
                <w:b/>
                <w:bCs/>
                <w:color w:val="000000"/>
                <w:sz w:val="16"/>
                <w:szCs w:val="16"/>
              </w:rPr>
              <w:t>4.02.33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ЛУЊЕВИЦА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4.02.33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21" w:name="_Toc4.02.34"/>
            <w:bookmarkEnd w:id="221"/>
            <w:r>
              <w:rPr>
                <w:b/>
                <w:bCs/>
                <w:color w:val="000000"/>
                <w:sz w:val="16"/>
                <w:szCs w:val="16"/>
              </w:rPr>
              <w:t>4.02.34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ЉУТОВНИЦА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4.02.34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rPr>
          <w:hidden/>
        </w:trPr>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Pr="0077744C" w:rsidRDefault="00BB4719">
            <w:pPr>
              <w:rPr>
                <w:vanish/>
              </w:rPr>
            </w:pPr>
            <w:bookmarkStart w:id="222" w:name="_Toc4.02.35"/>
            <w:bookmarkEnd w:id="222"/>
          </w:p>
          <w:p w:rsidR="00BB4719" w:rsidRDefault="005F7C8C">
            <w:pPr>
              <w:rPr>
                <w:b/>
                <w:bCs/>
                <w:color w:val="000000"/>
                <w:sz w:val="16"/>
                <w:szCs w:val="16"/>
              </w:rPr>
            </w:pPr>
            <w:r>
              <w:rPr>
                <w:b/>
                <w:bCs/>
                <w:color w:val="000000"/>
                <w:sz w:val="16"/>
                <w:szCs w:val="16"/>
              </w:rPr>
              <w:t>4.02.35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МАЈДАН</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4.02.35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23" w:name="_Toc4.02.36"/>
            <w:bookmarkEnd w:id="223"/>
            <w:r>
              <w:rPr>
                <w:b/>
                <w:bCs/>
                <w:color w:val="000000"/>
                <w:sz w:val="16"/>
                <w:szCs w:val="16"/>
              </w:rPr>
              <w:t>4.02.36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НАКУЧАНИ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4.02.36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51.000,00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24" w:name="_Toc4.02.37"/>
            <w:bookmarkEnd w:id="224"/>
            <w:r>
              <w:rPr>
                <w:b/>
                <w:bCs/>
                <w:color w:val="000000"/>
                <w:sz w:val="16"/>
                <w:szCs w:val="16"/>
              </w:rPr>
              <w:t>4.02.37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НЕВАДЕ</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4.02.37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25" w:name="_Toc4.02.38"/>
            <w:bookmarkEnd w:id="225"/>
            <w:r>
              <w:rPr>
                <w:b/>
                <w:bCs/>
                <w:color w:val="000000"/>
                <w:sz w:val="16"/>
                <w:szCs w:val="16"/>
              </w:rPr>
              <w:t>4.02.38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ОЗРЕМ</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4.02.38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26" w:name="_Toc4.02.39"/>
            <w:bookmarkEnd w:id="226"/>
            <w:r>
              <w:rPr>
                <w:b/>
                <w:bCs/>
                <w:color w:val="000000"/>
                <w:sz w:val="16"/>
                <w:szCs w:val="16"/>
              </w:rPr>
              <w:t>4.02.39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ПОЛОМ</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4.02.39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101.000,00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27" w:name="_Toc4.02.40"/>
            <w:bookmarkEnd w:id="227"/>
            <w:r>
              <w:rPr>
                <w:b/>
                <w:bCs/>
                <w:color w:val="000000"/>
                <w:sz w:val="16"/>
                <w:szCs w:val="16"/>
              </w:rPr>
              <w:t>4.02.40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ПРАЊАНИ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4.02.40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28" w:name="_Toc4.02.41"/>
            <w:bookmarkEnd w:id="228"/>
            <w:r>
              <w:rPr>
                <w:b/>
                <w:bCs/>
                <w:color w:val="000000"/>
                <w:sz w:val="16"/>
                <w:szCs w:val="16"/>
              </w:rPr>
              <w:t>4.02.41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РУДНИК</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4.02.41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2.325.000,00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29" w:name="_Toc4.02.42"/>
            <w:bookmarkEnd w:id="229"/>
            <w:r>
              <w:rPr>
                <w:b/>
                <w:bCs/>
                <w:color w:val="000000"/>
                <w:sz w:val="16"/>
                <w:szCs w:val="16"/>
              </w:rPr>
              <w:t>4.02.42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РУЧИЋИ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4.02.42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30" w:name="_Toc4.02.43"/>
            <w:bookmarkEnd w:id="230"/>
            <w:r>
              <w:rPr>
                <w:b/>
                <w:bCs/>
                <w:color w:val="000000"/>
                <w:sz w:val="16"/>
                <w:szCs w:val="16"/>
              </w:rPr>
              <w:t>4.02.43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САВИНАЦ</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4.02.43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rPr>
          <w:hidden/>
        </w:trPr>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Pr="0077744C" w:rsidRDefault="00BB4719">
            <w:pPr>
              <w:rPr>
                <w:vanish/>
              </w:rPr>
            </w:pPr>
            <w:bookmarkStart w:id="231" w:name="_Toc4.02.44"/>
            <w:bookmarkEnd w:id="231"/>
          </w:p>
          <w:p w:rsidR="00BB4719" w:rsidRDefault="005F7C8C">
            <w:pPr>
              <w:rPr>
                <w:b/>
                <w:bCs/>
                <w:color w:val="000000"/>
                <w:sz w:val="16"/>
                <w:szCs w:val="16"/>
              </w:rPr>
            </w:pPr>
            <w:r>
              <w:rPr>
                <w:b/>
                <w:bCs/>
                <w:color w:val="000000"/>
                <w:sz w:val="16"/>
                <w:szCs w:val="16"/>
              </w:rPr>
              <w:t>4.02.44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СВАРЧКОВЦИ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4.02.44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428.000,00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32" w:name="_Toc4.02.45"/>
            <w:bookmarkEnd w:id="232"/>
            <w:r>
              <w:rPr>
                <w:b/>
                <w:bCs/>
                <w:color w:val="000000"/>
                <w:sz w:val="16"/>
                <w:szCs w:val="16"/>
              </w:rPr>
              <w:t>4.02.45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СЕМЕДРАЖ</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4.02.45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33" w:name="_Toc4.02.46"/>
            <w:bookmarkEnd w:id="233"/>
            <w:r>
              <w:rPr>
                <w:b/>
                <w:bCs/>
                <w:color w:val="000000"/>
                <w:sz w:val="16"/>
                <w:szCs w:val="16"/>
              </w:rPr>
              <w:t>4.02.46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СРЕЗОЈЕВЦИ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4.02.46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34" w:name="_Toc4.02.47"/>
            <w:bookmarkEnd w:id="234"/>
            <w:r>
              <w:rPr>
                <w:b/>
                <w:bCs/>
                <w:color w:val="000000"/>
                <w:sz w:val="16"/>
                <w:szCs w:val="16"/>
              </w:rPr>
              <w:t>4.02.47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ТАКОВО</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4.02.47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1.136.000,00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35" w:name="_Toc4.02.48"/>
            <w:bookmarkEnd w:id="235"/>
            <w:r>
              <w:rPr>
                <w:b/>
                <w:bCs/>
                <w:color w:val="000000"/>
                <w:sz w:val="16"/>
                <w:szCs w:val="16"/>
              </w:rPr>
              <w:t>4.02.48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ТЕОЧИН</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4.02.48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703.000,00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36" w:name="_Toc4.02.49"/>
            <w:bookmarkEnd w:id="236"/>
            <w:r>
              <w:rPr>
                <w:b/>
                <w:bCs/>
                <w:color w:val="000000"/>
                <w:sz w:val="16"/>
                <w:szCs w:val="16"/>
              </w:rPr>
              <w:t>4.02.49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ТРУДЕЉ</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4.02.49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37" w:name="_Toc4.02.50"/>
            <w:bookmarkEnd w:id="237"/>
            <w:r>
              <w:rPr>
                <w:b/>
                <w:bCs/>
                <w:color w:val="000000"/>
                <w:sz w:val="16"/>
                <w:szCs w:val="16"/>
              </w:rPr>
              <w:t>4.02.50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УГРИНОВЦИ</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4.02.50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38" w:name="_Toc4.02.51"/>
            <w:bookmarkEnd w:id="238"/>
            <w:r>
              <w:rPr>
                <w:b/>
                <w:bCs/>
                <w:color w:val="000000"/>
                <w:sz w:val="16"/>
                <w:szCs w:val="16"/>
              </w:rPr>
              <w:t>4.02.51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МЗ</w:t>
            </w:r>
            <w:r w:rsidR="005F7C8C">
              <w:rPr>
                <w:b/>
                <w:bCs/>
                <w:color w:val="000000"/>
                <w:sz w:val="16"/>
                <w:szCs w:val="16"/>
              </w:rPr>
              <w:t xml:space="preserve"> </w:t>
            </w:r>
            <w:r>
              <w:rPr>
                <w:b/>
                <w:bCs/>
                <w:color w:val="000000"/>
                <w:sz w:val="16"/>
                <w:szCs w:val="16"/>
              </w:rPr>
              <w:t>ШИЛОПАЈ</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4.02.51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МЕСНЕ</w:t>
            </w:r>
            <w:r w:rsidR="005F7C8C">
              <w:rPr>
                <w:b/>
                <w:bCs/>
                <w:color w:val="000000"/>
                <w:sz w:val="16"/>
                <w:szCs w:val="16"/>
              </w:rPr>
              <w:t xml:space="preserve"> </w:t>
            </w:r>
            <w:r>
              <w:rPr>
                <w:b/>
                <w:bCs/>
                <w:color w:val="000000"/>
                <w:sz w:val="16"/>
                <w:szCs w:val="16"/>
              </w:rPr>
              <w:t>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14.000.000,00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B4719" w:rsidRDefault="005F7C8C">
            <w:pPr>
              <w:jc w:val="right"/>
              <w:rPr>
                <w:b/>
                <w:bCs/>
                <w:color w:val="000000"/>
                <w:sz w:val="16"/>
                <w:szCs w:val="16"/>
              </w:rPr>
            </w:pPr>
            <w:r>
              <w:rPr>
                <w:b/>
                <w:bCs/>
                <w:color w:val="000000"/>
                <w:sz w:val="16"/>
                <w:szCs w:val="16"/>
              </w:rPr>
              <w:t>3,75</w:t>
            </w:r>
          </w:p>
        </w:tc>
      </w:tr>
      <w:tr w:rsidR="00BB4719">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239" w:name="_Toc4.03_PU_SUNCE"/>
            <w:bookmarkEnd w:id="239"/>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ПУ</w:t>
            </w:r>
            <w:r w:rsidR="005F7C8C">
              <w:rPr>
                <w:b/>
                <w:bCs/>
                <w:color w:val="000000"/>
                <w:sz w:val="16"/>
                <w:szCs w:val="16"/>
              </w:rPr>
              <w:t xml:space="preserve"> </w:t>
            </w:r>
            <w:r>
              <w:rPr>
                <w:b/>
                <w:bCs/>
                <w:color w:val="000000"/>
                <w:sz w:val="16"/>
                <w:szCs w:val="16"/>
              </w:rPr>
              <w:t>СУНЦЕ</w:t>
            </w: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40" w:name="_Toc4.03"/>
            <w:bookmarkEnd w:id="240"/>
            <w:r>
              <w:rPr>
                <w:b/>
                <w:bCs/>
                <w:color w:val="000000"/>
                <w:sz w:val="16"/>
                <w:szCs w:val="16"/>
              </w:rPr>
              <w:t>4.03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ПУ</w:t>
            </w:r>
            <w:r w:rsidR="005F7C8C">
              <w:rPr>
                <w:b/>
                <w:bCs/>
                <w:color w:val="000000"/>
                <w:sz w:val="16"/>
                <w:szCs w:val="16"/>
              </w:rPr>
              <w:t xml:space="preserve"> </w:t>
            </w:r>
            <w:r>
              <w:rPr>
                <w:b/>
                <w:bCs/>
                <w:color w:val="000000"/>
                <w:sz w:val="16"/>
                <w:szCs w:val="16"/>
              </w:rPr>
              <w:t>СУНЦЕ</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123.560.000,00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132.160.000,00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35,39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4,07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6.376.000,00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1,82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0,94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3,11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2,85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4,36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текуће</w:t>
            </w:r>
            <w:r w:rsidR="005F7C8C">
              <w:rPr>
                <w:color w:val="000000"/>
                <w:sz w:val="16"/>
                <w:szCs w:val="16"/>
              </w:rPr>
              <w:t xml:space="preserve"> </w:t>
            </w:r>
            <w:r>
              <w:rPr>
                <w:color w:val="000000"/>
                <w:sz w:val="16"/>
                <w:szCs w:val="16"/>
              </w:rPr>
              <w:t>дотације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науку</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204.150.000,00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ПУ</w:t>
            </w:r>
            <w:r w:rsidR="005F7C8C">
              <w:rPr>
                <w:b/>
                <w:bCs/>
                <w:color w:val="000000"/>
                <w:sz w:val="16"/>
                <w:szCs w:val="16"/>
              </w:rPr>
              <w:t xml:space="preserve"> </w:t>
            </w:r>
            <w:r>
              <w:rPr>
                <w:b/>
                <w:bCs/>
                <w:color w:val="000000"/>
                <w:sz w:val="16"/>
                <w:szCs w:val="16"/>
              </w:rPr>
              <w:t>СУНЦЕ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204.150.000,00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214.150.000,00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B4719" w:rsidRDefault="005F7C8C">
            <w:pPr>
              <w:jc w:val="right"/>
              <w:rPr>
                <w:b/>
                <w:bCs/>
                <w:color w:val="000000"/>
                <w:sz w:val="16"/>
                <w:szCs w:val="16"/>
              </w:rPr>
            </w:pPr>
            <w:r>
              <w:rPr>
                <w:b/>
                <w:bCs/>
                <w:color w:val="000000"/>
                <w:sz w:val="16"/>
                <w:szCs w:val="16"/>
              </w:rPr>
              <w:t>57,34</w:t>
            </w:r>
          </w:p>
        </w:tc>
      </w:tr>
      <w:tr w:rsidR="00BB471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241" w:name="_Toc4.04_KULTURNI_CENTAR"/>
            <w:bookmarkEnd w:id="241"/>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КУЛТУРНИ</w:t>
            </w:r>
            <w:r w:rsidR="005F7C8C">
              <w:rPr>
                <w:b/>
                <w:bCs/>
                <w:color w:val="000000"/>
                <w:sz w:val="16"/>
                <w:szCs w:val="16"/>
              </w:rPr>
              <w:t xml:space="preserve"> </w:t>
            </w:r>
            <w:r>
              <w:rPr>
                <w:b/>
                <w:bCs/>
                <w:color w:val="000000"/>
                <w:sz w:val="16"/>
                <w:szCs w:val="16"/>
              </w:rPr>
              <w:t>ЦЕНТАР</w:t>
            </w: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42" w:name="_Toc4.04"/>
            <w:bookmarkEnd w:id="242"/>
            <w:r>
              <w:rPr>
                <w:b/>
                <w:bCs/>
                <w:color w:val="000000"/>
                <w:sz w:val="16"/>
                <w:szCs w:val="16"/>
              </w:rPr>
              <w:t>4.04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КУЛТУРНИ</w:t>
            </w:r>
            <w:r w:rsidR="005F7C8C">
              <w:rPr>
                <w:b/>
                <w:bCs/>
                <w:color w:val="000000"/>
                <w:sz w:val="16"/>
                <w:szCs w:val="16"/>
              </w:rPr>
              <w:t xml:space="preserve"> </w:t>
            </w:r>
            <w:r>
              <w:rPr>
                <w:b/>
                <w:bCs/>
                <w:color w:val="000000"/>
                <w:sz w:val="16"/>
                <w:szCs w:val="16"/>
              </w:rPr>
              <w:t>ЦЕНТАР</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23.657.000,00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6,33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0,73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7.138.000,00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13.143.000,00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3,52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0,54</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43.413.000,00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КУЛТУРНИ</w:t>
            </w:r>
            <w:r w:rsidR="005F7C8C">
              <w:rPr>
                <w:b/>
                <w:bCs/>
                <w:color w:val="000000"/>
                <w:sz w:val="16"/>
                <w:szCs w:val="16"/>
              </w:rPr>
              <w:t xml:space="preserve"> </w:t>
            </w:r>
            <w:r>
              <w:rPr>
                <w:b/>
                <w:bCs/>
                <w:color w:val="000000"/>
                <w:sz w:val="16"/>
                <w:szCs w:val="16"/>
              </w:rPr>
              <w:t>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43.413.000,00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52.913.000,00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B4719" w:rsidRDefault="005F7C8C">
            <w:pPr>
              <w:jc w:val="right"/>
              <w:rPr>
                <w:b/>
                <w:bCs/>
                <w:color w:val="000000"/>
                <w:sz w:val="16"/>
                <w:szCs w:val="16"/>
              </w:rPr>
            </w:pPr>
            <w:r>
              <w:rPr>
                <w:b/>
                <w:bCs/>
                <w:color w:val="000000"/>
                <w:sz w:val="16"/>
                <w:szCs w:val="16"/>
              </w:rPr>
              <w:t>14,17</w:t>
            </w:r>
          </w:p>
        </w:tc>
      </w:tr>
      <w:tr w:rsidR="00BB471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243" w:name="_Toc4.05_BIBLIOTEKA"/>
            <w:bookmarkEnd w:id="243"/>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БИБЛИОТЕКА</w:t>
            </w: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44" w:name="_Toc4.05"/>
            <w:bookmarkEnd w:id="244"/>
            <w:r>
              <w:rPr>
                <w:b/>
                <w:bCs/>
                <w:color w:val="000000"/>
                <w:sz w:val="16"/>
                <w:szCs w:val="16"/>
              </w:rPr>
              <w:t>4.05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БИБЛИОТЕКА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2,97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оквиру</w:t>
            </w:r>
            <w:r w:rsidR="005F7C8C">
              <w:rPr>
                <w:color w:val="000000"/>
                <w:sz w:val="16"/>
                <w:szCs w:val="16"/>
              </w:rPr>
              <w:t xml:space="preserve"> </w:t>
            </w:r>
            <w:r>
              <w:rPr>
                <w:color w:val="000000"/>
                <w:sz w:val="16"/>
                <w:szCs w:val="16"/>
              </w:rPr>
              <w:t>редовног</w:t>
            </w:r>
            <w:r w:rsidR="005F7C8C">
              <w:rPr>
                <w:color w:val="000000"/>
                <w:sz w:val="16"/>
                <w:szCs w:val="16"/>
              </w:rPr>
              <w:t xml:space="preserve"> </w:t>
            </w:r>
            <w:r>
              <w:rPr>
                <w:color w:val="000000"/>
                <w:sz w:val="16"/>
                <w:szCs w:val="16"/>
              </w:rPr>
              <w:t>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6.778.000,00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1,81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Залихе</w:t>
            </w:r>
            <w:r w:rsidR="005F7C8C">
              <w:rPr>
                <w:color w:val="000000"/>
                <w:sz w:val="16"/>
                <w:szCs w:val="16"/>
              </w:rPr>
              <w:t xml:space="preserve"> </w:t>
            </w:r>
            <w:r>
              <w:rPr>
                <w:color w:val="000000"/>
                <w:sz w:val="16"/>
                <w:szCs w:val="16"/>
              </w:rPr>
              <w:t>робе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даљу</w:t>
            </w:r>
            <w:r w:rsidR="005F7C8C">
              <w:rPr>
                <w:color w:val="000000"/>
                <w:sz w:val="16"/>
                <w:szCs w:val="16"/>
              </w:rPr>
              <w:t xml:space="preserve"> </w:t>
            </w:r>
            <w:r>
              <w:rPr>
                <w:color w:val="000000"/>
                <w:sz w:val="16"/>
                <w:szCs w:val="16"/>
              </w:rPr>
              <w:t>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23.897.000,00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23.897.000,00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26.797.000,00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B4719" w:rsidRDefault="005F7C8C">
            <w:pPr>
              <w:jc w:val="right"/>
              <w:rPr>
                <w:b/>
                <w:bCs/>
                <w:color w:val="000000"/>
                <w:sz w:val="16"/>
                <w:szCs w:val="16"/>
              </w:rPr>
            </w:pPr>
            <w:r>
              <w:rPr>
                <w:b/>
                <w:bCs/>
                <w:color w:val="000000"/>
                <w:sz w:val="16"/>
                <w:szCs w:val="16"/>
              </w:rPr>
              <w:t>7,18</w:t>
            </w:r>
          </w:p>
        </w:tc>
      </w:tr>
      <w:tr w:rsidR="00BB471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245" w:name="_Toc4.06_MUZEJ_RUDNIČKO_TAKOVSKOG_KRAJA"/>
            <w:bookmarkEnd w:id="245"/>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4.06</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МУЗЕЈ</w:t>
            </w:r>
            <w:r w:rsidR="005F7C8C">
              <w:rPr>
                <w:b/>
                <w:bCs/>
                <w:color w:val="000000"/>
                <w:sz w:val="16"/>
                <w:szCs w:val="16"/>
              </w:rPr>
              <w:t xml:space="preserve"> </w:t>
            </w:r>
            <w:r>
              <w:rPr>
                <w:b/>
                <w:bCs/>
                <w:color w:val="000000"/>
                <w:sz w:val="16"/>
                <w:szCs w:val="16"/>
              </w:rPr>
              <w:t>РУДНИЧКО</w:t>
            </w:r>
            <w:r w:rsidR="005F7C8C">
              <w:rPr>
                <w:b/>
                <w:bCs/>
                <w:color w:val="000000"/>
                <w:sz w:val="16"/>
                <w:szCs w:val="16"/>
              </w:rPr>
              <w:t xml:space="preserve"> </w:t>
            </w:r>
            <w:r>
              <w:rPr>
                <w:b/>
                <w:bCs/>
                <w:color w:val="000000"/>
                <w:sz w:val="16"/>
                <w:szCs w:val="16"/>
              </w:rPr>
              <w:t>ТАКОВСКОГ</w:t>
            </w:r>
            <w:r w:rsidR="005F7C8C">
              <w:rPr>
                <w:b/>
                <w:bCs/>
                <w:color w:val="000000"/>
                <w:sz w:val="16"/>
                <w:szCs w:val="16"/>
              </w:rPr>
              <w:t xml:space="preserve"> </w:t>
            </w:r>
            <w:r>
              <w:rPr>
                <w:b/>
                <w:bCs/>
                <w:color w:val="000000"/>
                <w:sz w:val="16"/>
                <w:szCs w:val="16"/>
              </w:rPr>
              <w:t>КРАЈА</w:t>
            </w: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46" w:name="_Toc4.06"/>
            <w:bookmarkEnd w:id="246"/>
            <w:r>
              <w:rPr>
                <w:b/>
                <w:bCs/>
                <w:color w:val="000000"/>
                <w:sz w:val="16"/>
                <w:szCs w:val="16"/>
              </w:rPr>
              <w:t>4.06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МУЗЕЈ</w:t>
            </w:r>
            <w:r w:rsidR="005F7C8C">
              <w:rPr>
                <w:b/>
                <w:bCs/>
                <w:color w:val="000000"/>
                <w:sz w:val="16"/>
                <w:szCs w:val="16"/>
              </w:rPr>
              <w:t xml:space="preserve"> </w:t>
            </w:r>
            <w:r>
              <w:rPr>
                <w:b/>
                <w:bCs/>
                <w:color w:val="000000"/>
                <w:sz w:val="16"/>
                <w:szCs w:val="16"/>
              </w:rPr>
              <w:t>РУДНИЧКО</w:t>
            </w:r>
            <w:r w:rsidR="005F7C8C">
              <w:rPr>
                <w:b/>
                <w:bCs/>
                <w:color w:val="000000"/>
                <w:sz w:val="16"/>
                <w:szCs w:val="16"/>
              </w:rPr>
              <w:t xml:space="preserve"> </w:t>
            </w:r>
            <w:r>
              <w:rPr>
                <w:b/>
                <w:bCs/>
                <w:color w:val="000000"/>
                <w:sz w:val="16"/>
                <w:szCs w:val="16"/>
              </w:rPr>
              <w:t>ТАКОВСКОГ</w:t>
            </w:r>
            <w:r w:rsidR="005F7C8C">
              <w:rPr>
                <w:b/>
                <w:bCs/>
                <w:color w:val="000000"/>
                <w:sz w:val="16"/>
                <w:szCs w:val="16"/>
              </w:rPr>
              <w:t xml:space="preserve"> </w:t>
            </w:r>
            <w:r>
              <w:rPr>
                <w:b/>
                <w:bCs/>
                <w:color w:val="000000"/>
                <w:sz w:val="16"/>
                <w:szCs w:val="16"/>
              </w:rPr>
              <w:t>КРАЈА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3,90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0,45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Награде</w:t>
            </w:r>
            <w:r w:rsidR="005F7C8C">
              <w:rPr>
                <w:color w:val="000000"/>
                <w:sz w:val="16"/>
                <w:szCs w:val="16"/>
              </w:rPr>
              <w:t xml:space="preserve"> </w:t>
            </w:r>
            <w:r>
              <w:rPr>
                <w:color w:val="000000"/>
                <w:sz w:val="16"/>
                <w:szCs w:val="16"/>
              </w:rPr>
              <w:t>запосленима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остали</w:t>
            </w:r>
            <w:r w:rsidR="005F7C8C">
              <w:rPr>
                <w:color w:val="000000"/>
                <w:sz w:val="16"/>
                <w:szCs w:val="16"/>
              </w:rPr>
              <w:t xml:space="preserve"> </w:t>
            </w:r>
            <w:r>
              <w:rPr>
                <w:color w:val="000000"/>
                <w:sz w:val="16"/>
                <w:szCs w:val="16"/>
              </w:rPr>
              <w:t>посебни</w:t>
            </w:r>
            <w:r w:rsidR="005F7C8C">
              <w:rPr>
                <w:color w:val="000000"/>
                <w:sz w:val="16"/>
                <w:szCs w:val="16"/>
              </w:rPr>
              <w:t xml:space="preserve"> </w:t>
            </w:r>
            <w:r>
              <w:rPr>
                <w:color w:val="000000"/>
                <w:sz w:val="16"/>
                <w:szCs w:val="16"/>
              </w:rPr>
              <w:t>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1,71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Новчане</w:t>
            </w:r>
            <w:r w:rsidR="005F7C8C">
              <w:rPr>
                <w:color w:val="000000"/>
                <w:sz w:val="16"/>
                <w:szCs w:val="16"/>
              </w:rPr>
              <w:t xml:space="preserve"> </w:t>
            </w:r>
            <w:r>
              <w:rPr>
                <w:color w:val="000000"/>
                <w:sz w:val="16"/>
                <w:szCs w:val="16"/>
              </w:rPr>
              <w:t>казне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пенали</w:t>
            </w:r>
            <w:r w:rsidR="005F7C8C">
              <w:rPr>
                <w:color w:val="000000"/>
                <w:sz w:val="16"/>
                <w:szCs w:val="16"/>
              </w:rPr>
              <w:t xml:space="preserve"> </w:t>
            </w:r>
            <w:r>
              <w:rPr>
                <w:color w:val="000000"/>
                <w:sz w:val="16"/>
                <w:szCs w:val="16"/>
              </w:rPr>
              <w:t>по</w:t>
            </w:r>
            <w:r w:rsidR="005F7C8C">
              <w:rPr>
                <w:color w:val="000000"/>
                <w:sz w:val="16"/>
                <w:szCs w:val="16"/>
              </w:rPr>
              <w:t xml:space="preserve"> </w:t>
            </w:r>
            <w:r>
              <w:rPr>
                <w:color w:val="000000"/>
                <w:sz w:val="16"/>
                <w:szCs w:val="16"/>
              </w:rPr>
              <w:t>решењу</w:t>
            </w:r>
            <w:r w:rsidR="005F7C8C">
              <w:rPr>
                <w:color w:val="000000"/>
                <w:sz w:val="16"/>
                <w:szCs w:val="16"/>
              </w:rPr>
              <w:t xml:space="preserve"> </w:t>
            </w:r>
            <w:r>
              <w:rPr>
                <w:color w:val="000000"/>
                <w:sz w:val="16"/>
                <w:szCs w:val="16"/>
              </w:rPr>
              <w:t>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Нематеријална</w:t>
            </w:r>
            <w:r w:rsidR="005F7C8C">
              <w:rPr>
                <w:color w:val="000000"/>
                <w:sz w:val="16"/>
                <w:szCs w:val="16"/>
              </w:rPr>
              <w:t xml:space="preserve"> </w:t>
            </w:r>
            <w:r>
              <w:rPr>
                <w:color w:val="000000"/>
                <w:sz w:val="16"/>
                <w:szCs w:val="16"/>
              </w:rP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Залихе</w:t>
            </w:r>
            <w:r w:rsidR="005F7C8C">
              <w:rPr>
                <w:color w:val="000000"/>
                <w:sz w:val="16"/>
                <w:szCs w:val="16"/>
              </w:rPr>
              <w:t xml:space="preserve"> </w:t>
            </w:r>
            <w:r>
              <w:rPr>
                <w:color w:val="000000"/>
                <w:sz w:val="16"/>
                <w:szCs w:val="16"/>
              </w:rPr>
              <w:t>робе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даљу</w:t>
            </w:r>
            <w:r w:rsidR="005F7C8C">
              <w:rPr>
                <w:color w:val="000000"/>
                <w:sz w:val="16"/>
                <w:szCs w:val="16"/>
              </w:rPr>
              <w:t xml:space="preserve"> </w:t>
            </w:r>
            <w:r>
              <w:rPr>
                <w:color w:val="000000"/>
                <w:sz w:val="16"/>
                <w:szCs w:val="16"/>
              </w:rPr>
              <w:t>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28.761.000,00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4.06</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МУЗЕЈ</w:t>
            </w:r>
            <w:r w:rsidR="005F7C8C">
              <w:rPr>
                <w:b/>
                <w:bCs/>
                <w:color w:val="000000"/>
                <w:sz w:val="16"/>
                <w:szCs w:val="16"/>
              </w:rPr>
              <w:t xml:space="preserve"> </w:t>
            </w:r>
            <w:r>
              <w:rPr>
                <w:b/>
                <w:bCs/>
                <w:color w:val="000000"/>
                <w:sz w:val="16"/>
                <w:szCs w:val="16"/>
              </w:rPr>
              <w:t>РУДНИЧКО</w:t>
            </w:r>
            <w:r w:rsidR="005F7C8C">
              <w:rPr>
                <w:b/>
                <w:bCs/>
                <w:color w:val="000000"/>
                <w:sz w:val="16"/>
                <w:szCs w:val="16"/>
              </w:rPr>
              <w:t xml:space="preserve"> </w:t>
            </w:r>
            <w:r>
              <w:rPr>
                <w:b/>
                <w:bCs/>
                <w:color w:val="000000"/>
                <w:sz w:val="16"/>
                <w:szCs w:val="16"/>
              </w:rPr>
              <w:t>ТАКОВСКОГ</w:t>
            </w:r>
            <w:r w:rsidR="005F7C8C">
              <w:rPr>
                <w:b/>
                <w:bCs/>
                <w:color w:val="000000"/>
                <w:sz w:val="16"/>
                <w:szCs w:val="16"/>
              </w:rPr>
              <w:t xml:space="preserve"> </w:t>
            </w:r>
            <w:r>
              <w:rPr>
                <w:b/>
                <w:bCs/>
                <w:color w:val="000000"/>
                <w:sz w:val="16"/>
                <w:szCs w:val="16"/>
              </w:rPr>
              <w:t>КРАЈА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28.761.000,00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30.361.000,00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B4719" w:rsidRDefault="005F7C8C">
            <w:pPr>
              <w:jc w:val="right"/>
              <w:rPr>
                <w:b/>
                <w:bCs/>
                <w:color w:val="000000"/>
                <w:sz w:val="16"/>
                <w:szCs w:val="16"/>
              </w:rPr>
            </w:pPr>
            <w:r>
              <w:rPr>
                <w:b/>
                <w:bCs/>
                <w:color w:val="000000"/>
                <w:sz w:val="16"/>
                <w:szCs w:val="16"/>
              </w:rPr>
              <w:t>8,13</w:t>
            </w:r>
          </w:p>
        </w:tc>
      </w:tr>
      <w:tr w:rsidR="00BB471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247" w:name="_Toc4.07_TURISTIČKA_ORGANIZACIJA"/>
            <w:bookmarkEnd w:id="247"/>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4.07</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ТУРИСТИЧКА</w:t>
            </w:r>
            <w:r w:rsidR="005F7C8C">
              <w:rPr>
                <w:b/>
                <w:bCs/>
                <w:color w:val="000000"/>
                <w:sz w:val="16"/>
                <w:szCs w:val="16"/>
              </w:rPr>
              <w:t xml:space="preserve"> </w:t>
            </w:r>
            <w:r>
              <w:rPr>
                <w:b/>
                <w:bCs/>
                <w:color w:val="000000"/>
                <w:sz w:val="16"/>
                <w:szCs w:val="16"/>
              </w:rPr>
              <w:t>ОРГАНИЗАЦИЈА</w:t>
            </w: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48" w:name="_Toc4.07"/>
            <w:bookmarkEnd w:id="248"/>
            <w:r>
              <w:rPr>
                <w:b/>
                <w:bCs/>
                <w:color w:val="000000"/>
                <w:sz w:val="16"/>
                <w:szCs w:val="16"/>
              </w:rPr>
              <w:t>4.07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ТУРИСТИЧКА</w:t>
            </w:r>
            <w:r w:rsidR="005F7C8C">
              <w:rPr>
                <w:b/>
                <w:bCs/>
                <w:color w:val="000000"/>
                <w:sz w:val="16"/>
                <w:szCs w:val="16"/>
              </w:rPr>
              <w:t xml:space="preserve"> </w:t>
            </w:r>
            <w:r>
              <w:rPr>
                <w:b/>
                <w:bCs/>
                <w:color w:val="000000"/>
                <w:sz w:val="16"/>
                <w:szCs w:val="16"/>
              </w:rPr>
              <w:t>ОРГАНИЗАЦИЈА</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2.791.000,00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0,75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Закуп</w:t>
            </w:r>
            <w:r w:rsidR="005F7C8C">
              <w:rPr>
                <w:color w:val="000000"/>
                <w:sz w:val="16"/>
                <w:szCs w:val="16"/>
              </w:rPr>
              <w:t xml:space="preserve"> </w:t>
            </w:r>
            <w:r>
              <w:rPr>
                <w:color w:val="000000"/>
                <w:sz w:val="16"/>
                <w:szCs w:val="16"/>
              </w:rPr>
              <w:t>имовине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0,56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Залихе</w:t>
            </w:r>
            <w:r w:rsidR="005F7C8C">
              <w:rPr>
                <w:color w:val="000000"/>
                <w:sz w:val="16"/>
                <w:szCs w:val="16"/>
              </w:rPr>
              <w:t xml:space="preserve"> </w:t>
            </w:r>
            <w:r>
              <w:rPr>
                <w:color w:val="000000"/>
                <w:sz w:val="16"/>
                <w:szCs w:val="16"/>
              </w:rPr>
              <w:t>робе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даљу</w:t>
            </w:r>
            <w:r w:rsidR="005F7C8C">
              <w:rPr>
                <w:color w:val="000000"/>
                <w:sz w:val="16"/>
                <w:szCs w:val="16"/>
              </w:rPr>
              <w:t xml:space="preserve"> </w:t>
            </w:r>
            <w:r>
              <w:rPr>
                <w:color w:val="000000"/>
                <w:sz w:val="16"/>
                <w:szCs w:val="16"/>
              </w:rPr>
              <w:t>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11.370.000,00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4.07</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ТУРИСТИЧКА</w:t>
            </w:r>
            <w:r w:rsidR="005F7C8C">
              <w:rPr>
                <w:b/>
                <w:bCs/>
                <w:color w:val="000000"/>
                <w:sz w:val="16"/>
                <w:szCs w:val="16"/>
              </w:rPr>
              <w:t xml:space="preserve"> </w:t>
            </w:r>
            <w:r>
              <w:rPr>
                <w:b/>
                <w:bCs/>
                <w:color w:val="000000"/>
                <w:sz w:val="16"/>
                <w:szCs w:val="16"/>
              </w:rPr>
              <w:t>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11.370.000,00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11.370.000,00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B4719" w:rsidRDefault="005F7C8C">
            <w:pPr>
              <w:jc w:val="right"/>
              <w:rPr>
                <w:b/>
                <w:bCs/>
                <w:color w:val="000000"/>
                <w:sz w:val="16"/>
                <w:szCs w:val="16"/>
              </w:rPr>
            </w:pPr>
            <w:r>
              <w:rPr>
                <w:b/>
                <w:bCs/>
                <w:color w:val="000000"/>
                <w:sz w:val="16"/>
                <w:szCs w:val="16"/>
              </w:rPr>
              <w:t>3,04</w:t>
            </w:r>
          </w:p>
        </w:tc>
      </w:tr>
      <w:tr w:rsidR="00BB471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3E49EE">
            <w:pPr>
              <w:rPr>
                <w:b/>
                <w:bCs/>
                <w:color w:val="000000"/>
                <w:sz w:val="16"/>
                <w:szCs w:val="16"/>
              </w:rPr>
            </w:pPr>
            <w:bookmarkStart w:id="249" w:name="_Toc4.08_SPORTSKO_REKREATIVNI_CENTAR"/>
            <w:bookmarkEnd w:id="249"/>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4.08</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СПОРТСКО</w:t>
            </w:r>
            <w:r w:rsidR="005F7C8C">
              <w:rPr>
                <w:b/>
                <w:bCs/>
                <w:color w:val="000000"/>
                <w:sz w:val="16"/>
                <w:szCs w:val="16"/>
              </w:rPr>
              <w:t xml:space="preserve"> </w:t>
            </w:r>
            <w:r>
              <w:rPr>
                <w:b/>
                <w:bCs/>
                <w:color w:val="000000"/>
                <w:sz w:val="16"/>
                <w:szCs w:val="16"/>
              </w:rPr>
              <w:t>РЕКРЕАТИВНИ</w:t>
            </w:r>
            <w:r w:rsidR="005F7C8C">
              <w:rPr>
                <w:b/>
                <w:bCs/>
                <w:color w:val="000000"/>
                <w:sz w:val="16"/>
                <w:szCs w:val="16"/>
              </w:rPr>
              <w:t xml:space="preserve"> </w:t>
            </w:r>
            <w:r>
              <w:rPr>
                <w:b/>
                <w:bCs/>
                <w:color w:val="000000"/>
                <w:sz w:val="16"/>
                <w:szCs w:val="16"/>
              </w:rPr>
              <w:t>ЦЕНТАР</w:t>
            </w:r>
          </w:p>
        </w:tc>
      </w:tr>
      <w:tr w:rsidR="00BB4719">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B4719" w:rsidRDefault="005F7C8C">
            <w:pPr>
              <w:rPr>
                <w:b/>
                <w:bCs/>
                <w:color w:val="000000"/>
                <w:sz w:val="16"/>
                <w:szCs w:val="16"/>
              </w:rPr>
            </w:pPr>
            <w:bookmarkStart w:id="250" w:name="_Toc4.08"/>
            <w:bookmarkEnd w:id="250"/>
            <w:r>
              <w:rPr>
                <w:b/>
                <w:bCs/>
                <w:color w:val="000000"/>
                <w:sz w:val="16"/>
                <w:szCs w:val="16"/>
              </w:rPr>
              <w:t>4.08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СПОРТСКО</w:t>
            </w:r>
            <w:r w:rsidR="005F7C8C">
              <w:rPr>
                <w:b/>
                <w:bCs/>
                <w:color w:val="000000"/>
                <w:sz w:val="16"/>
                <w:szCs w:val="16"/>
              </w:rPr>
              <w:t xml:space="preserve"> </w:t>
            </w:r>
            <w:r>
              <w:rPr>
                <w:b/>
                <w:bCs/>
                <w:color w:val="000000"/>
                <w:sz w:val="16"/>
                <w:szCs w:val="16"/>
              </w:rPr>
              <w:t>РЕКРЕАТИВНИ</w:t>
            </w:r>
            <w:r w:rsidR="005F7C8C">
              <w:rPr>
                <w:b/>
                <w:bCs/>
                <w:color w:val="000000"/>
                <w:sz w:val="16"/>
                <w:szCs w:val="16"/>
              </w:rPr>
              <w:t xml:space="preserve"> </w:t>
            </w:r>
            <w:r>
              <w:rPr>
                <w:b/>
                <w:bCs/>
                <w:color w:val="000000"/>
                <w:sz w:val="16"/>
                <w:szCs w:val="16"/>
              </w:rPr>
              <w:t>ЦЕНТАР</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Плате</w:t>
            </w:r>
            <w:r w:rsidR="005F7C8C">
              <w:rPr>
                <w:color w:val="000000"/>
                <w:sz w:val="16"/>
                <w:szCs w:val="16"/>
              </w:rPr>
              <w:t xml:space="preserve">, </w:t>
            </w:r>
            <w:r>
              <w:rPr>
                <w:color w:val="000000"/>
                <w:sz w:val="16"/>
                <w:szCs w:val="16"/>
              </w:rPr>
              <w:t>додаци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накнаде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1,75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пензијско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инвалидско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0,20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Допринос</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здравствено</w:t>
            </w:r>
            <w:r w:rsidR="005F7C8C">
              <w:rPr>
                <w:color w:val="000000"/>
                <w:sz w:val="16"/>
                <w:szCs w:val="16"/>
              </w:rPr>
              <w:t xml:space="preserve"> </w:t>
            </w:r>
            <w:r>
              <w:rPr>
                <w:color w:val="000000"/>
                <w:sz w:val="16"/>
                <w:szCs w:val="16"/>
              </w:rPr>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Отпремнине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Помоћ</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медицинском</w:t>
            </w:r>
            <w:r w:rsidR="005F7C8C">
              <w:rPr>
                <w:color w:val="000000"/>
                <w:sz w:val="16"/>
                <w:szCs w:val="16"/>
              </w:rPr>
              <w:t xml:space="preserve"> </w:t>
            </w:r>
            <w:r>
              <w:rPr>
                <w:color w:val="000000"/>
                <w:sz w:val="16"/>
                <w:szCs w:val="16"/>
              </w:rPr>
              <w:t>лечењу</w:t>
            </w:r>
            <w:r w:rsidR="005F7C8C">
              <w:rPr>
                <w:color w:val="000000"/>
                <w:sz w:val="16"/>
                <w:szCs w:val="16"/>
              </w:rPr>
              <w:t xml:space="preserve"> </w:t>
            </w:r>
            <w:r>
              <w:rPr>
                <w:color w:val="000000"/>
                <w:sz w:val="16"/>
                <w:szCs w:val="16"/>
              </w:rPr>
              <w:t>запосленог</w:t>
            </w:r>
            <w:r w:rsidR="005F7C8C">
              <w:rPr>
                <w:color w:val="000000"/>
                <w:sz w:val="16"/>
                <w:szCs w:val="16"/>
              </w:rPr>
              <w:t xml:space="preserve"> </w:t>
            </w:r>
            <w:r>
              <w:rPr>
                <w:color w:val="000000"/>
                <w:sz w:val="16"/>
                <w:szCs w:val="16"/>
              </w:rPr>
              <w:t>или</w:t>
            </w:r>
            <w:r w:rsidR="005F7C8C">
              <w:rPr>
                <w:color w:val="000000"/>
                <w:sz w:val="16"/>
                <w:szCs w:val="16"/>
              </w:rPr>
              <w:t xml:space="preserve"> </w:t>
            </w:r>
            <w:r>
              <w:rPr>
                <w:color w:val="000000"/>
                <w:sz w:val="16"/>
                <w:szCs w:val="16"/>
              </w:rPr>
              <w:t>чланова</w:t>
            </w:r>
            <w:r w:rsidR="005F7C8C">
              <w:rPr>
                <w:color w:val="000000"/>
                <w:sz w:val="16"/>
                <w:szCs w:val="16"/>
              </w:rPr>
              <w:t xml:space="preserve"> </w:t>
            </w:r>
            <w:r>
              <w:rPr>
                <w:color w:val="000000"/>
                <w:sz w:val="16"/>
                <w:szCs w:val="16"/>
              </w:rPr>
              <w:t>уже</w:t>
            </w:r>
            <w:r w:rsidR="005F7C8C">
              <w:rPr>
                <w:color w:val="000000"/>
                <w:sz w:val="16"/>
                <w:szCs w:val="16"/>
              </w:rPr>
              <w:t xml:space="preserve"> </w:t>
            </w:r>
            <w:r>
              <w:rPr>
                <w:color w:val="000000"/>
                <w:sz w:val="16"/>
                <w:szCs w:val="16"/>
              </w:rPr>
              <w:t>породице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друге</w:t>
            </w:r>
            <w:r w:rsidR="005F7C8C">
              <w:rPr>
                <w:color w:val="000000"/>
                <w:sz w:val="16"/>
                <w:szCs w:val="16"/>
              </w:rPr>
              <w:t xml:space="preserve"> </w:t>
            </w:r>
            <w:r>
              <w:rPr>
                <w:color w:val="000000"/>
                <w:sz w:val="16"/>
                <w:szCs w:val="16"/>
              </w:rPr>
              <w:t>помоћи</w:t>
            </w:r>
            <w:r w:rsidR="005F7C8C">
              <w:rPr>
                <w:color w:val="000000"/>
                <w:sz w:val="16"/>
                <w:szCs w:val="16"/>
              </w:rPr>
              <w:t xml:space="preserve"> </w:t>
            </w:r>
            <w:r>
              <w:rPr>
                <w:color w:val="000000"/>
                <w:sz w:val="16"/>
                <w:szCs w:val="16"/>
              </w:rPr>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Накнаде</w:t>
            </w:r>
            <w:r w:rsidR="005F7C8C">
              <w:rPr>
                <w:color w:val="000000"/>
                <w:sz w:val="16"/>
                <w:szCs w:val="16"/>
              </w:rPr>
              <w:t xml:space="preserve"> </w:t>
            </w:r>
            <w:r>
              <w:rPr>
                <w:color w:val="000000"/>
                <w:sz w:val="16"/>
                <w:szCs w:val="16"/>
              </w:rPr>
              <w:t>трошкова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платног</w:t>
            </w:r>
            <w:r w:rsidR="005F7C8C">
              <w:rPr>
                <w:color w:val="000000"/>
                <w:sz w:val="16"/>
                <w:szCs w:val="16"/>
              </w:rPr>
              <w:t xml:space="preserve"> </w:t>
            </w:r>
            <w:r>
              <w:rPr>
                <w:color w:val="000000"/>
                <w:sz w:val="16"/>
                <w:szCs w:val="16"/>
              </w:rPr>
              <w:t>промета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банкарских</w:t>
            </w:r>
            <w:r w:rsidR="005F7C8C">
              <w:rPr>
                <w:color w:val="000000"/>
                <w:sz w:val="16"/>
                <w:szCs w:val="16"/>
              </w:rPr>
              <w:t xml:space="preserve"> </w:t>
            </w:r>
            <w:r>
              <w:rPr>
                <w:color w:val="000000"/>
                <w:sz w:val="16"/>
                <w:szCs w:val="16"/>
              </w:rPr>
              <w:t>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Енергетске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0,94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Комуналне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Остали</w:t>
            </w:r>
            <w:r w:rsidR="005F7C8C">
              <w:rPr>
                <w:color w:val="000000"/>
                <w:sz w:val="16"/>
                <w:szCs w:val="16"/>
              </w:rPr>
              <w:t xml:space="preserve"> </w:t>
            </w:r>
            <w:r>
              <w:rPr>
                <w:color w:val="000000"/>
                <w:sz w:val="16"/>
                <w:szCs w:val="16"/>
              </w:rPr>
              <w:t>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Трошкови</w:t>
            </w:r>
            <w:r w:rsidR="005F7C8C">
              <w:rPr>
                <w:color w:val="000000"/>
                <w:sz w:val="16"/>
                <w:szCs w:val="16"/>
              </w:rPr>
              <w:t xml:space="preserve"> </w:t>
            </w:r>
            <w:r>
              <w:rPr>
                <w:color w:val="000000"/>
                <w:sz w:val="16"/>
                <w:szCs w:val="16"/>
              </w:rPr>
              <w:t>службених</w:t>
            </w:r>
            <w:r w:rsidR="005F7C8C">
              <w:rPr>
                <w:color w:val="000000"/>
                <w:sz w:val="16"/>
                <w:szCs w:val="16"/>
              </w:rPr>
              <w:t xml:space="preserve"> </w:t>
            </w:r>
            <w:r>
              <w:rPr>
                <w:color w:val="000000"/>
                <w:sz w:val="16"/>
                <w:szCs w:val="16"/>
              </w:rPr>
              <w:t>путовања</w:t>
            </w:r>
            <w:r w:rsidR="005F7C8C">
              <w:rPr>
                <w:color w:val="000000"/>
                <w:sz w:val="16"/>
                <w:szCs w:val="16"/>
              </w:rPr>
              <w:t xml:space="preserve"> </w:t>
            </w:r>
            <w:r>
              <w:rPr>
                <w:color w:val="000000"/>
                <w:sz w:val="16"/>
                <w:szCs w:val="16"/>
              </w:rPr>
              <w:t>у</w:t>
            </w:r>
            <w:r w:rsidR="005F7C8C">
              <w:rPr>
                <w:color w:val="000000"/>
                <w:sz w:val="16"/>
                <w:szCs w:val="16"/>
              </w:rPr>
              <w:t xml:space="preserve"> </w:t>
            </w:r>
            <w:r>
              <w:rPr>
                <w:color w:val="000000"/>
                <w:sz w:val="16"/>
                <w:szCs w:val="16"/>
              </w:rPr>
              <w:t>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Компјутерске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образовања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усавршавања</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0,05</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Стручне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1,63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домаћинство</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Остале</w:t>
            </w:r>
            <w:r w:rsidR="005F7C8C">
              <w:rPr>
                <w:color w:val="000000"/>
                <w:sz w:val="16"/>
                <w:szCs w:val="16"/>
              </w:rPr>
              <w:t xml:space="preserve"> </w:t>
            </w:r>
            <w:r>
              <w:rPr>
                <w:color w:val="000000"/>
                <w:sz w:val="16"/>
                <w:szCs w:val="16"/>
              </w:rPr>
              <w:t>опште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Медицинске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0,07</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Услуге</w:t>
            </w:r>
            <w:r w:rsidR="005F7C8C">
              <w:rPr>
                <w:color w:val="000000"/>
                <w:sz w:val="16"/>
                <w:szCs w:val="16"/>
              </w:rPr>
              <w:t xml:space="preserve"> </w:t>
            </w:r>
            <w:r>
              <w:rPr>
                <w:color w:val="000000"/>
                <w:sz w:val="16"/>
                <w:szCs w:val="16"/>
              </w:rPr>
              <w:t>очувања</w:t>
            </w:r>
            <w:r w:rsidR="005F7C8C">
              <w:rPr>
                <w:color w:val="000000"/>
                <w:sz w:val="16"/>
                <w:szCs w:val="16"/>
              </w:rPr>
              <w:t xml:space="preserve"> </w:t>
            </w:r>
            <w:r>
              <w:rPr>
                <w:color w:val="000000"/>
                <w:sz w:val="16"/>
                <w:szCs w:val="16"/>
              </w:rPr>
              <w:t>животне</w:t>
            </w:r>
            <w:r w:rsidR="005F7C8C">
              <w:rPr>
                <w:color w:val="000000"/>
                <w:sz w:val="16"/>
                <w:szCs w:val="16"/>
              </w:rPr>
              <w:t xml:space="preserve"> </w:t>
            </w:r>
            <w:r>
              <w:rPr>
                <w:color w:val="000000"/>
                <w:sz w:val="16"/>
                <w:szCs w:val="16"/>
              </w:rPr>
              <w:t>средине</w:t>
            </w:r>
            <w:r w:rsidR="005F7C8C">
              <w:rPr>
                <w:color w:val="000000"/>
                <w:sz w:val="16"/>
                <w:szCs w:val="16"/>
              </w:rPr>
              <w:t xml:space="preserve">, </w:t>
            </w:r>
            <w:r>
              <w:rPr>
                <w:color w:val="000000"/>
                <w:sz w:val="16"/>
                <w:szCs w:val="16"/>
              </w:rPr>
              <w:t>науке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геодетске</w:t>
            </w:r>
            <w:r w:rsidR="005F7C8C">
              <w:rPr>
                <w:color w:val="000000"/>
                <w:sz w:val="16"/>
                <w:szCs w:val="16"/>
              </w:rPr>
              <w:t xml:space="preserve"> </w:t>
            </w:r>
            <w:r>
              <w:rPr>
                <w:color w:val="000000"/>
                <w:sz w:val="16"/>
                <w:szCs w:val="16"/>
              </w:rPr>
              <w:t>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0,12</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Текуће</w:t>
            </w:r>
            <w:r w:rsidR="005F7C8C">
              <w:rPr>
                <w:color w:val="000000"/>
                <w:sz w:val="16"/>
                <w:szCs w:val="16"/>
              </w:rPr>
              <w:t xml:space="preserve"> </w:t>
            </w:r>
            <w:r>
              <w:rPr>
                <w:color w:val="000000"/>
                <w:sz w:val="16"/>
                <w:szCs w:val="16"/>
              </w:rPr>
              <w:t>поправке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Административни</w:t>
            </w:r>
            <w:r w:rsidR="005F7C8C">
              <w:rPr>
                <w:color w:val="000000"/>
                <w:sz w:val="16"/>
                <w:szCs w:val="16"/>
              </w:rPr>
              <w:t xml:space="preserve"> </w:t>
            </w: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0,04</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0,00</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усавршавање</w:t>
            </w:r>
            <w:r w:rsidR="005F7C8C">
              <w:rPr>
                <w:color w:val="000000"/>
                <w:sz w:val="16"/>
                <w:szCs w:val="16"/>
              </w:rPr>
              <w:t xml:space="preserve"> </w:t>
            </w:r>
            <w:r>
              <w:rPr>
                <w:color w:val="000000"/>
                <w:sz w:val="16"/>
                <w:szCs w:val="16"/>
              </w:rPr>
              <w:t>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образовање</w:t>
            </w:r>
            <w:r w:rsidR="005F7C8C">
              <w:rPr>
                <w:color w:val="000000"/>
                <w:sz w:val="16"/>
                <w:szCs w:val="16"/>
              </w:rPr>
              <w:t xml:space="preserve">, </w:t>
            </w:r>
            <w:r>
              <w:rPr>
                <w:color w:val="000000"/>
                <w:sz w:val="16"/>
                <w:szCs w:val="16"/>
              </w:rPr>
              <w:t>културу</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Медицински</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лабораторијски</w:t>
            </w:r>
            <w:r w:rsidR="005F7C8C">
              <w:rPr>
                <w:color w:val="000000"/>
                <w:sz w:val="16"/>
                <w:szCs w:val="16"/>
              </w:rPr>
              <w:t xml:space="preserve"> </w:t>
            </w:r>
            <w:r>
              <w:rPr>
                <w:color w:val="000000"/>
                <w:sz w:val="16"/>
                <w:szCs w:val="16"/>
              </w:rPr>
              <w:t>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хигијене</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0,09</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Материјали</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посебне</w:t>
            </w:r>
            <w:r w:rsidR="005F7C8C">
              <w:rPr>
                <w:color w:val="000000"/>
                <w:sz w:val="16"/>
                <w:szCs w:val="16"/>
              </w:rPr>
              <w:t xml:space="preserve"> </w:t>
            </w:r>
            <w:r>
              <w:rPr>
                <w:color w:val="000000"/>
                <w:sz w:val="16"/>
                <w:szCs w:val="16"/>
              </w:rPr>
              <w:t>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0,08</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Обавезне</w:t>
            </w:r>
            <w:r w:rsidR="005F7C8C">
              <w:rPr>
                <w:color w:val="000000"/>
                <w:sz w:val="16"/>
                <w:szCs w:val="16"/>
              </w:rPr>
              <w:t xml:space="preserve"> </w:t>
            </w:r>
            <w:r>
              <w:rPr>
                <w:color w:val="000000"/>
                <w:sz w:val="16"/>
                <w:szCs w:val="16"/>
              </w:rPr>
              <w:t>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0,01</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Капитално</w:t>
            </w:r>
            <w:r w:rsidR="005F7C8C">
              <w:rPr>
                <w:color w:val="000000"/>
                <w:sz w:val="16"/>
                <w:szCs w:val="16"/>
              </w:rPr>
              <w:t xml:space="preserve"> </w:t>
            </w:r>
            <w:r>
              <w:rPr>
                <w:color w:val="000000"/>
                <w:sz w:val="16"/>
                <w:szCs w:val="16"/>
              </w:rPr>
              <w:t>одржавање</w:t>
            </w:r>
            <w:r w:rsidR="005F7C8C">
              <w:rPr>
                <w:color w:val="000000"/>
                <w:sz w:val="16"/>
                <w:szCs w:val="16"/>
              </w:rPr>
              <w:t xml:space="preserve"> </w:t>
            </w:r>
            <w:r>
              <w:rPr>
                <w:color w:val="000000"/>
                <w:sz w:val="16"/>
                <w:szCs w:val="16"/>
              </w:rPr>
              <w:t>зграда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0,16</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Пројектно</w:t>
            </w:r>
            <w:r w:rsidR="005F7C8C">
              <w:rPr>
                <w:color w:val="000000"/>
                <w:sz w:val="16"/>
                <w:szCs w:val="16"/>
              </w:rPr>
              <w:t xml:space="preserve"> </w:t>
            </w:r>
            <w:r>
              <w:rPr>
                <w:color w:val="000000"/>
                <w:sz w:val="16"/>
                <w:szCs w:val="16"/>
              </w:rPr>
              <w:t>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Административна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0,03</w:t>
            </w:r>
          </w:p>
        </w:tc>
      </w:tr>
      <w:tr w:rsidR="00BB4719">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241/0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3E49EE">
            <w:pPr>
              <w:rPr>
                <w:color w:val="000000"/>
                <w:sz w:val="16"/>
                <w:szCs w:val="16"/>
              </w:rPr>
            </w:pPr>
            <w:r>
              <w:rPr>
                <w:color w:val="000000"/>
                <w:sz w:val="16"/>
                <w:szCs w:val="16"/>
              </w:rPr>
              <w:t>Опрема</w:t>
            </w:r>
            <w:r w:rsidR="005F7C8C">
              <w:rPr>
                <w:color w:val="000000"/>
                <w:sz w:val="16"/>
                <w:szCs w:val="16"/>
              </w:rPr>
              <w:t xml:space="preserve"> </w:t>
            </w:r>
            <w:r>
              <w:rPr>
                <w:color w:val="000000"/>
                <w:sz w:val="16"/>
                <w:szCs w:val="16"/>
              </w:rPr>
              <w:t>за</w:t>
            </w:r>
            <w:r w:rsidR="005F7C8C">
              <w:rPr>
                <w:color w:val="000000"/>
                <w:sz w:val="16"/>
                <w:szCs w:val="16"/>
              </w:rPr>
              <w:t xml:space="preserve"> </w:t>
            </w:r>
            <w:r>
              <w:rPr>
                <w:color w:val="000000"/>
                <w:sz w:val="16"/>
                <w:szCs w:val="16"/>
              </w:rPr>
              <w:t>производњу</w:t>
            </w:r>
            <w:r w:rsidR="005F7C8C">
              <w:rPr>
                <w:color w:val="000000"/>
                <w:sz w:val="16"/>
                <w:szCs w:val="16"/>
              </w:rPr>
              <w:t xml:space="preserve">, </w:t>
            </w:r>
            <w:r>
              <w:rPr>
                <w:color w:val="000000"/>
                <w:sz w:val="16"/>
                <w:szCs w:val="16"/>
              </w:rPr>
              <w:t>моторна</w:t>
            </w:r>
            <w:r w:rsidR="005F7C8C">
              <w:rPr>
                <w:color w:val="000000"/>
                <w:sz w:val="16"/>
                <w:szCs w:val="16"/>
              </w:rPr>
              <w:t xml:space="preserve">, </w:t>
            </w:r>
            <w:r>
              <w:rPr>
                <w:color w:val="000000"/>
                <w:sz w:val="16"/>
                <w:szCs w:val="16"/>
              </w:rPr>
              <w:t>непокретна</w:t>
            </w:r>
            <w:r w:rsidR="005F7C8C">
              <w:rPr>
                <w:color w:val="000000"/>
                <w:sz w:val="16"/>
                <w:szCs w:val="16"/>
              </w:rPr>
              <w:t xml:space="preserve"> </w:t>
            </w:r>
            <w:r>
              <w:rPr>
                <w:color w:val="000000"/>
                <w:sz w:val="16"/>
                <w:szCs w:val="16"/>
              </w:rPr>
              <w:t>и</w:t>
            </w:r>
            <w:r w:rsidR="005F7C8C">
              <w:rPr>
                <w:color w:val="000000"/>
                <w:sz w:val="16"/>
                <w:szCs w:val="16"/>
              </w:rPr>
              <w:t xml:space="preserve"> </w:t>
            </w:r>
            <w:r>
              <w:rPr>
                <w:color w:val="000000"/>
                <w:sz w:val="16"/>
                <w:szCs w:val="16"/>
              </w:rPr>
              <w:t>немоторна</w:t>
            </w:r>
            <w:r w:rsidR="005F7C8C">
              <w:rPr>
                <w:color w:val="000000"/>
                <w:sz w:val="16"/>
                <w:szCs w:val="16"/>
              </w:rPr>
              <w:t xml:space="preserve"> </w:t>
            </w:r>
            <w:r>
              <w:rPr>
                <w:color w:val="000000"/>
                <w:sz w:val="16"/>
                <w:szCs w:val="16"/>
              </w:rPr>
              <w:t>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B4719" w:rsidRDefault="005F7C8C">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BB4719" w:rsidRDefault="005F7C8C">
            <w:pPr>
              <w:jc w:val="right"/>
              <w:rPr>
                <w:color w:val="000000"/>
                <w:sz w:val="16"/>
                <w:szCs w:val="16"/>
              </w:rPr>
            </w:pPr>
            <w:r>
              <w:rPr>
                <w:color w:val="000000"/>
                <w:sz w:val="16"/>
                <w:szCs w:val="16"/>
              </w:rPr>
              <w:t>0,35</w:t>
            </w: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23.870.000,00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B4719" w:rsidRDefault="00BB4719">
            <w:pPr>
              <w:spacing w:line="1" w:lineRule="auto"/>
            </w:pP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4.08</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СПОРТСКО</w:t>
            </w:r>
            <w:r w:rsidR="005F7C8C">
              <w:rPr>
                <w:b/>
                <w:bCs/>
                <w:color w:val="000000"/>
                <w:sz w:val="16"/>
                <w:szCs w:val="16"/>
              </w:rPr>
              <w:t xml:space="preserve"> </w:t>
            </w:r>
            <w:r>
              <w:rPr>
                <w:b/>
                <w:bCs/>
                <w:color w:val="000000"/>
                <w:sz w:val="16"/>
                <w:szCs w:val="16"/>
              </w:rPr>
              <w:t>РЕКРЕАТИВНИ</w:t>
            </w:r>
            <w:r w:rsidR="005F7C8C">
              <w:rPr>
                <w:b/>
                <w:bCs/>
                <w:color w:val="000000"/>
                <w:sz w:val="16"/>
                <w:szCs w:val="16"/>
              </w:rPr>
              <w:t xml:space="preserve"> </w:t>
            </w:r>
            <w:r>
              <w:rPr>
                <w:b/>
                <w:bCs/>
                <w:color w:val="000000"/>
                <w:sz w:val="16"/>
                <w:szCs w:val="16"/>
              </w:rPr>
              <w:t>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23.870.000,00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23.870.000,00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B4719" w:rsidRDefault="005F7C8C">
            <w:pPr>
              <w:jc w:val="right"/>
              <w:rPr>
                <w:b/>
                <w:bCs/>
                <w:color w:val="000000"/>
                <w:sz w:val="16"/>
                <w:szCs w:val="16"/>
              </w:rPr>
            </w:pPr>
            <w:r>
              <w:rPr>
                <w:b/>
                <w:bCs/>
                <w:color w:val="000000"/>
                <w:sz w:val="16"/>
                <w:szCs w:val="16"/>
              </w:rPr>
              <w:t>6,39</w:t>
            </w:r>
          </w:p>
        </w:tc>
      </w:tr>
      <w:tr w:rsidR="00BB471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center"/>
              <w:rPr>
                <w:b/>
                <w:bCs/>
                <w:color w:val="000000"/>
                <w:sz w:val="16"/>
                <w:szCs w:val="16"/>
              </w:rPr>
            </w:pPr>
            <w:r>
              <w:rPr>
                <w:b/>
                <w:bCs/>
                <w:color w:val="000000"/>
                <w:sz w:val="16"/>
                <w:szCs w:val="16"/>
              </w:rPr>
              <w:t>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ОПШТИНСКА</w:t>
            </w:r>
            <w:r w:rsidR="005F7C8C">
              <w:rPr>
                <w:b/>
                <w:bCs/>
                <w:color w:val="000000"/>
                <w:sz w:val="16"/>
                <w:szCs w:val="16"/>
              </w:rPr>
              <w:t xml:space="preserve"> </w:t>
            </w:r>
            <w:r>
              <w:rPr>
                <w:b/>
                <w:bCs/>
                <w:color w:val="000000"/>
                <w:sz w:val="16"/>
                <w:szCs w:val="16"/>
              </w:rPr>
              <w:t>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349.461.000,00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10.400.000,00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373.461.000,00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BB4719" w:rsidRDefault="005F7C8C">
            <w:pPr>
              <w:jc w:val="right"/>
              <w:rPr>
                <w:b/>
                <w:bCs/>
                <w:color w:val="000000"/>
                <w:sz w:val="16"/>
                <w:szCs w:val="16"/>
              </w:rPr>
            </w:pPr>
            <w:r>
              <w:rPr>
                <w:b/>
                <w:bCs/>
                <w:color w:val="000000"/>
                <w:sz w:val="16"/>
                <w:szCs w:val="16"/>
              </w:rPr>
              <w:t>100,00</w:t>
            </w:r>
          </w:p>
        </w:tc>
      </w:tr>
      <w:tr w:rsidR="00BB4719">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4719" w:rsidRDefault="00BB4719">
            <w:pPr>
              <w:spacing w:line="1" w:lineRule="auto"/>
            </w:pPr>
          </w:p>
        </w:tc>
      </w:tr>
      <w:tr w:rsidR="00BB4719">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Укупно</w:t>
            </w:r>
            <w:r w:rsidR="005F7C8C">
              <w:rPr>
                <w:b/>
                <w:bCs/>
                <w:color w:val="000000"/>
                <w:sz w:val="16"/>
                <w:szCs w:val="16"/>
              </w:rPr>
              <w:t xml:space="preserve"> </w:t>
            </w:r>
            <w:r>
              <w:rPr>
                <w:b/>
                <w:bCs/>
                <w:color w:val="000000"/>
                <w:sz w:val="16"/>
                <w:szCs w:val="16"/>
              </w:rPr>
              <w:t>за</w:t>
            </w:r>
            <w:r w:rsidR="005F7C8C">
              <w:rPr>
                <w:b/>
                <w:bCs/>
                <w:color w:val="000000"/>
                <w:sz w:val="16"/>
                <w:szCs w:val="16"/>
              </w:rPr>
              <w:t xml:space="preserve"> </w:t>
            </w:r>
            <w:r>
              <w:rPr>
                <w:b/>
                <w:bCs/>
                <w:color w:val="000000"/>
                <w:sz w:val="16"/>
                <w:szCs w:val="16"/>
              </w:rPr>
              <w:t>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B4719" w:rsidRDefault="00BB4719">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B4719" w:rsidRDefault="005F7C8C">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B4719" w:rsidRDefault="003E49EE">
            <w:pPr>
              <w:rPr>
                <w:b/>
                <w:bCs/>
                <w:color w:val="000000"/>
                <w:sz w:val="16"/>
                <w:szCs w:val="16"/>
              </w:rPr>
            </w:pPr>
            <w:r>
              <w:rPr>
                <w:b/>
                <w:bCs/>
                <w:color w:val="000000"/>
                <w:sz w:val="16"/>
                <w:szCs w:val="16"/>
              </w:rPr>
              <w:t>БУЏЕТ</w:t>
            </w:r>
            <w:r w:rsidR="005F7C8C">
              <w:rPr>
                <w:b/>
                <w:bCs/>
                <w:color w:val="000000"/>
                <w:sz w:val="16"/>
                <w:szCs w:val="16"/>
              </w:rPr>
              <w:t xml:space="preserve">  </w:t>
            </w:r>
            <w:r>
              <w:rPr>
                <w:b/>
                <w:bCs/>
                <w:color w:val="000000"/>
                <w:sz w:val="16"/>
                <w:szCs w:val="16"/>
              </w:rPr>
              <w:t>ОПШТИНЕ</w:t>
            </w:r>
            <w:r w:rsidR="005F7C8C">
              <w:rPr>
                <w:b/>
                <w:bCs/>
                <w:color w:val="000000"/>
                <w:sz w:val="16"/>
                <w:szCs w:val="16"/>
              </w:rPr>
              <w:t xml:space="preserve"> </w:t>
            </w:r>
            <w:r>
              <w:rPr>
                <w:b/>
                <w:bCs/>
                <w:color w:val="000000"/>
                <w:sz w:val="16"/>
                <w:szCs w:val="16"/>
              </w:rPr>
              <w:t>ГОРЊИ</w:t>
            </w:r>
            <w:r w:rsidR="005F7C8C">
              <w:rPr>
                <w:b/>
                <w:bCs/>
                <w:color w:val="000000"/>
                <w:sz w:val="16"/>
                <w:szCs w:val="16"/>
              </w:rPr>
              <w:t xml:space="preserve"> </w:t>
            </w:r>
            <w:r>
              <w:rPr>
                <w:b/>
                <w:bCs/>
                <w:color w:val="000000"/>
                <w:sz w:val="16"/>
                <w:szCs w:val="16"/>
              </w:rPr>
              <w:t>МИЛАНОВАЦ</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349.461.000,00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13.600.000,00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10.400.000,00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B4719" w:rsidRDefault="005F7C8C">
            <w:pPr>
              <w:jc w:val="right"/>
              <w:rPr>
                <w:b/>
                <w:bCs/>
                <w:color w:val="000000"/>
                <w:sz w:val="16"/>
                <w:szCs w:val="16"/>
              </w:rPr>
            </w:pPr>
            <w:r>
              <w:rPr>
                <w:b/>
                <w:bCs/>
                <w:color w:val="000000"/>
                <w:sz w:val="16"/>
                <w:szCs w:val="16"/>
              </w:rPr>
              <w:t>373.461.000,00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BB4719" w:rsidRDefault="005F7C8C">
            <w:pPr>
              <w:jc w:val="right"/>
              <w:rPr>
                <w:b/>
                <w:bCs/>
                <w:color w:val="000000"/>
                <w:sz w:val="16"/>
                <w:szCs w:val="16"/>
              </w:rPr>
            </w:pPr>
            <w:r>
              <w:rPr>
                <w:b/>
                <w:bCs/>
                <w:color w:val="000000"/>
                <w:sz w:val="16"/>
                <w:szCs w:val="16"/>
              </w:rPr>
              <w:t>100,00</w:t>
            </w:r>
          </w:p>
        </w:tc>
      </w:tr>
    </w:tbl>
    <w:p w:rsidR="005F7C8C" w:rsidRDefault="005F7C8C"/>
    <w:sectPr w:rsidR="005F7C8C" w:rsidSect="00BB4719">
      <w:headerReference w:type="default" r:id="rId56"/>
      <w:footerReference w:type="default" r:id="rId57"/>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C6" w:rsidRDefault="001A1DC6" w:rsidP="00BB4719">
      <w:r>
        <w:separator/>
      </w:r>
    </w:p>
  </w:endnote>
  <w:endnote w:type="continuationSeparator" w:id="0">
    <w:p w:rsidR="001A1DC6" w:rsidRDefault="001A1DC6" w:rsidP="00BB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Pro-Regula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MyriadPro-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6F6FB9">
      <w:trPr>
        <w:trHeight w:val="450"/>
        <w:hidden/>
      </w:trPr>
      <w:tc>
        <w:tcPr>
          <w:tcW w:w="11400" w:type="dxa"/>
        </w:tcPr>
        <w:p w:rsidR="006F6FB9" w:rsidRDefault="006F6FB9">
          <w:pPr>
            <w:rPr>
              <w:vanish/>
            </w:rPr>
          </w:pPr>
        </w:p>
        <w:tbl>
          <w:tblPr>
            <w:tblW w:w="11185" w:type="dxa"/>
            <w:tblLayout w:type="fixed"/>
            <w:tblLook w:val="01E0" w:firstRow="1" w:lastRow="1" w:firstColumn="1" w:lastColumn="1" w:noHBand="0" w:noVBand="0"/>
          </w:tblPr>
          <w:tblGrid>
            <w:gridCol w:w="390"/>
            <w:gridCol w:w="7045"/>
            <w:gridCol w:w="3750"/>
          </w:tblGrid>
          <w:tr w:rsidR="006F6FB9">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02160" id="AutoShape 64"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Dr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OJo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1"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F6FB9">
                  <w:tc>
                    <w:tcPr>
                      <w:tcW w:w="7045" w:type="dxa"/>
                      <w:tcMar>
                        <w:top w:w="0" w:type="dxa"/>
                        <w:left w:w="0" w:type="dxa"/>
                        <w:bottom w:w="0" w:type="dxa"/>
                        <w:right w:w="0" w:type="dxa"/>
                      </w:tcMar>
                    </w:tcPr>
                    <w:p w:rsidR="006F6FB9" w:rsidRPr="000C652E" w:rsidRDefault="006F6FB9">
                      <w:pPr>
                        <w:divId w:val="1563131588"/>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vAlign w:val="cente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B72FFD">
                        <w:rPr>
                          <w:noProof/>
                          <w:color w:val="000000"/>
                        </w:rPr>
                        <w:t>1</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B72FFD">
                        <w:rPr>
                          <w:noProof/>
                          <w:color w:val="000000"/>
                        </w:rPr>
                        <w:t>30</w:t>
                      </w:r>
                      <w:r>
                        <w:fldChar w:fldCharType="end"/>
                      </w:r>
                    </w:p>
                  </w:tc>
                </w:tr>
              </w:tbl>
              <w:p w:rsidR="006F6FB9" w:rsidRDefault="006F6FB9">
                <w:pPr>
                  <w:spacing w:line="1" w:lineRule="auto"/>
                </w:pPr>
              </w:p>
            </w:tc>
          </w:tr>
        </w:tbl>
        <w:p w:rsidR="006F6FB9" w:rsidRDefault="006F6FB9">
          <w:pPr>
            <w:spacing w:line="1" w:lineRule="auto"/>
          </w:pP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BA62B" id="AutoShape 3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J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6Dr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oc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10" name="Picture 1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258102919"/>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106</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106</w:t>
                      </w:r>
                      <w:r>
                        <w:fldChar w:fldCharType="end"/>
                      </w:r>
                    </w:p>
                  </w:tc>
                </w:tr>
              </w:tbl>
              <w:p w:rsidR="006F6FB9" w:rsidRDefault="006F6FB9">
                <w:pPr>
                  <w:spacing w:line="1" w:lineRule="auto"/>
                </w:pPr>
              </w:p>
            </w:tc>
          </w:tr>
        </w:tbl>
        <w:p w:rsidR="006F6FB9" w:rsidRDefault="006F6FB9">
          <w:pPr>
            <w:spacing w:line="1" w:lineRule="auto"/>
          </w:pP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80B0" id="AutoShape 3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SH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rQB0h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B72FFD">
                    <w:rPr>
                      <w:noProof/>
                      <w:lang w:eastAsia="en-US"/>
                    </w:rPr>
                    <w:drawing>
                      <wp:inline distT="0" distB="0" distL="0" distR="0">
                        <wp:extent cx="228600" cy="228600"/>
                        <wp:effectExtent l="0" t="0" r="0" b="0"/>
                        <wp:docPr id="11" name="Picture 1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1480726621"/>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107</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107</w:t>
                      </w:r>
                      <w:r>
                        <w:fldChar w:fldCharType="end"/>
                      </w:r>
                    </w:p>
                  </w:tc>
                </w:tr>
              </w:tbl>
              <w:p w:rsidR="006F6FB9" w:rsidRDefault="006F6FB9">
                <w:pPr>
                  <w:spacing w:line="1" w:lineRule="auto"/>
                </w:pPr>
              </w:p>
            </w:tc>
          </w:tr>
        </w:tbl>
        <w:p w:rsidR="006F6FB9" w:rsidRDefault="006F6FB9">
          <w:pPr>
            <w:spacing w:line="1" w:lineRule="auto"/>
          </w:pP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FC0F9" id="AutoShape 2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c8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hxFz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12" name="Picture 1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1794441586"/>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110</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110</w:t>
                      </w:r>
                      <w:r>
                        <w:fldChar w:fldCharType="end"/>
                      </w:r>
                    </w:p>
                  </w:tc>
                </w:tr>
              </w:tbl>
              <w:p w:rsidR="006F6FB9" w:rsidRDefault="006F6FB9">
                <w:pPr>
                  <w:spacing w:line="1" w:lineRule="auto"/>
                </w:pPr>
              </w:p>
            </w:tc>
          </w:tr>
        </w:tbl>
        <w:p w:rsidR="006F6FB9" w:rsidRDefault="006F6FB9">
          <w:pPr>
            <w:spacing w:line="1" w:lineRule="auto"/>
          </w:pP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EDDDC" id="AutoShape 2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5S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galBOlBo7utlT41SqY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VRv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13" name="Picture 1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2127457074"/>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111</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111</w:t>
                      </w:r>
                      <w:r>
                        <w:fldChar w:fldCharType="end"/>
                      </w:r>
                    </w:p>
                  </w:tc>
                </w:tr>
              </w:tbl>
              <w:p w:rsidR="006F6FB9" w:rsidRDefault="006F6FB9">
                <w:pPr>
                  <w:spacing w:line="1" w:lineRule="auto"/>
                </w:pPr>
              </w:p>
            </w:tc>
          </w:tr>
        </w:tbl>
        <w:p w:rsidR="006F6FB9" w:rsidRDefault="006F6FB9">
          <w:pPr>
            <w:spacing w:line="1" w:lineRule="auto"/>
          </w:pPr>
        </w:p>
      </w:tc>
    </w:tr>
  </w:tbl>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65A5B" id="AutoShape 24"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G7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HqGkaQd1Ohua5UPjRK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fI8b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14" name="Picture 1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1758553956"/>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112</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112</w:t>
                      </w:r>
                      <w:r>
                        <w:fldChar w:fldCharType="end"/>
                      </w:r>
                    </w:p>
                  </w:tc>
                </w:tr>
              </w:tbl>
              <w:p w:rsidR="006F6FB9" w:rsidRDefault="006F6FB9">
                <w:pPr>
                  <w:spacing w:line="1" w:lineRule="auto"/>
                </w:pPr>
              </w:p>
            </w:tc>
          </w:tr>
        </w:tbl>
        <w:p w:rsidR="006F6FB9" w:rsidRDefault="006F6FB9">
          <w:pPr>
            <w:spacing w:line="1" w:lineRule="auto"/>
          </w:pPr>
        </w:p>
      </w:tc>
    </w:tr>
  </w:tbl>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F753" id="AutoShape 2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IL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kg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Q55IL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B72FFD">
                    <w:rPr>
                      <w:noProof/>
                      <w:lang w:eastAsia="en-US"/>
                    </w:rPr>
                    <w:drawing>
                      <wp:inline distT="0" distB="0" distL="0" distR="0">
                        <wp:extent cx="228600" cy="228600"/>
                        <wp:effectExtent l="0" t="0" r="0" b="0"/>
                        <wp:docPr id="15" name="Picture 1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2035112538"/>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113</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113</w:t>
                      </w:r>
                      <w:r>
                        <w:fldChar w:fldCharType="end"/>
                      </w:r>
                    </w:p>
                  </w:tc>
                </w:tr>
              </w:tbl>
              <w:p w:rsidR="006F6FB9" w:rsidRDefault="006F6FB9">
                <w:pPr>
                  <w:spacing w:line="1" w:lineRule="auto"/>
                </w:pPr>
              </w:p>
            </w:tc>
          </w:tr>
        </w:tbl>
        <w:p w:rsidR="006F6FB9" w:rsidRDefault="006F6FB9">
          <w:pPr>
            <w:spacing w:line="1" w:lineRule="auto"/>
          </w:pPr>
        </w:p>
      </w:tc>
    </w:tr>
  </w:tbl>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4BF49" id="AutoShape 20"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zeug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KfjN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16" name="Picture 1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775174749"/>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114</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114</w:t>
                      </w:r>
                      <w:r>
                        <w:fldChar w:fldCharType="end"/>
                      </w:r>
                    </w:p>
                  </w:tc>
                </w:tr>
              </w:tbl>
              <w:p w:rsidR="006F6FB9" w:rsidRDefault="006F6FB9">
                <w:pPr>
                  <w:spacing w:line="1" w:lineRule="auto"/>
                </w:pPr>
              </w:p>
            </w:tc>
          </w:tr>
        </w:tbl>
        <w:p w:rsidR="006F6FB9" w:rsidRDefault="006F6FB9">
          <w:pPr>
            <w:spacing w:line="1" w:lineRule="auto"/>
          </w:pPr>
        </w:p>
      </w:tc>
    </w:tr>
  </w:tbl>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ADB72" id="AutoShape 18"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G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4mGEnagUZ3W6t8ahSDe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PgQa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17" name="Picture 1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1331368641"/>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115</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115</w:t>
                      </w:r>
                      <w:r>
                        <w:fldChar w:fldCharType="end"/>
                      </w:r>
                    </w:p>
                  </w:tc>
                </w:tr>
              </w:tbl>
              <w:p w:rsidR="006F6FB9" w:rsidRDefault="006F6FB9">
                <w:pPr>
                  <w:spacing w:line="1" w:lineRule="auto"/>
                </w:pPr>
              </w:p>
            </w:tc>
          </w:tr>
        </w:tbl>
        <w:p w:rsidR="006F6FB9" w:rsidRDefault="006F6FB9">
          <w:pPr>
            <w:spacing w:line="1" w:lineRule="auto"/>
          </w:pPr>
        </w:p>
      </w:tc>
    </w:tr>
  </w:tbl>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6725F" id="AutoShape 16"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DTuwIAANE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mMMDT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B72FFD">
                    <w:rPr>
                      <w:noProof/>
                      <w:lang w:eastAsia="en-US"/>
                    </w:rPr>
                    <w:drawing>
                      <wp:inline distT="0" distB="0" distL="0" distR="0">
                        <wp:extent cx="228600" cy="228600"/>
                        <wp:effectExtent l="0" t="0" r="0" b="0"/>
                        <wp:docPr id="18" name="Picture 1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2113430088"/>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116</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116</w:t>
                      </w:r>
                      <w:r>
                        <w:fldChar w:fldCharType="end"/>
                      </w:r>
                    </w:p>
                  </w:tc>
                </w:tr>
              </w:tbl>
              <w:p w:rsidR="006F6FB9" w:rsidRDefault="006F6FB9">
                <w:pPr>
                  <w:spacing w:line="1" w:lineRule="auto"/>
                </w:pPr>
              </w:p>
            </w:tc>
          </w:tr>
        </w:tbl>
        <w:p w:rsidR="006F6FB9" w:rsidRDefault="006F6FB9">
          <w:pPr>
            <w:spacing w:line="1" w:lineRule="auto"/>
          </w:pPr>
        </w:p>
      </w:tc>
    </w:tr>
  </w:tbl>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D1F2B" id="AutoShape 14"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YM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DrBSNIOanS3tcqHRjH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wYx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19" name="Picture 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1056397248"/>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117</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117</w:t>
                      </w:r>
                      <w:r>
                        <w:fldChar w:fldCharType="end"/>
                      </w:r>
                    </w:p>
                  </w:tc>
                </w:tr>
              </w:tbl>
              <w:p w:rsidR="006F6FB9" w:rsidRDefault="006F6FB9">
                <w:pPr>
                  <w:spacing w:line="1" w:lineRule="auto"/>
                </w:pPr>
              </w:p>
            </w:tc>
          </w:tr>
        </w:tbl>
        <w:p w:rsidR="006F6FB9" w:rsidRDefault="006F6FB9">
          <w:pPr>
            <w:spacing w:line="1" w:lineRule="auto"/>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6F6FB9">
      <w:trPr>
        <w:trHeight w:val="450"/>
        <w:hidden/>
      </w:trPr>
      <w:tc>
        <w:tcPr>
          <w:tcW w:w="11400" w:type="dxa"/>
        </w:tcPr>
        <w:p w:rsidR="006F6FB9" w:rsidRDefault="006F6FB9">
          <w:pPr>
            <w:rPr>
              <w:vanish/>
            </w:rPr>
          </w:pPr>
        </w:p>
        <w:tbl>
          <w:tblPr>
            <w:tblW w:w="11185" w:type="dxa"/>
            <w:tblLayout w:type="fixed"/>
            <w:tblLook w:val="01E0" w:firstRow="1" w:lastRow="1" w:firstColumn="1" w:lastColumn="1" w:noHBand="0" w:noVBand="0"/>
          </w:tblPr>
          <w:tblGrid>
            <w:gridCol w:w="390"/>
            <w:gridCol w:w="7045"/>
            <w:gridCol w:w="3750"/>
          </w:tblGrid>
          <w:tr w:rsidR="006F6FB9">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8A6C" id="AutoShape 62"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9B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aJpg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Hf0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2" name="Picture 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F6FB9">
                  <w:tc>
                    <w:tcPr>
                      <w:tcW w:w="7045" w:type="dxa"/>
                      <w:tcMar>
                        <w:top w:w="0" w:type="dxa"/>
                        <w:left w:w="0" w:type="dxa"/>
                        <w:bottom w:w="0" w:type="dxa"/>
                        <w:right w:w="0" w:type="dxa"/>
                      </w:tcMar>
                    </w:tcPr>
                    <w:p w:rsidR="006F6FB9" w:rsidRDefault="006F6FB9">
                      <w:pPr>
                        <w:divId w:val="1814174440"/>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vAlign w:val="cente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B72FFD">
                        <w:rPr>
                          <w:noProof/>
                          <w:color w:val="000000"/>
                        </w:rPr>
                        <w:t>2</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B72FFD">
                        <w:rPr>
                          <w:noProof/>
                          <w:color w:val="000000"/>
                        </w:rPr>
                        <w:t>30</w:t>
                      </w:r>
                      <w:r>
                        <w:fldChar w:fldCharType="end"/>
                      </w:r>
                    </w:p>
                  </w:tc>
                </w:tr>
              </w:tbl>
              <w:p w:rsidR="006F6FB9" w:rsidRDefault="006F6FB9">
                <w:pPr>
                  <w:spacing w:line="1" w:lineRule="auto"/>
                </w:pPr>
              </w:p>
            </w:tc>
          </w:tr>
        </w:tbl>
        <w:p w:rsidR="006F6FB9" w:rsidRDefault="006F6FB9">
          <w:pPr>
            <w:spacing w:line="1" w:lineRule="auto"/>
          </w:pPr>
        </w:p>
      </w:tc>
    </w:tr>
  </w:tbl>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B8D9" id="AutoShape 12"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22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cYJ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Nnvb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20" name="Picture 2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477260659"/>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118</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118</w:t>
                      </w:r>
                      <w:r>
                        <w:fldChar w:fldCharType="end"/>
                      </w:r>
                    </w:p>
                  </w:tc>
                </w:tr>
              </w:tbl>
              <w:p w:rsidR="006F6FB9" w:rsidRDefault="006F6FB9">
                <w:pPr>
                  <w:spacing w:line="1" w:lineRule="auto"/>
                </w:pPr>
              </w:p>
            </w:tc>
          </w:tr>
        </w:tbl>
        <w:p w:rsidR="006F6FB9" w:rsidRDefault="006F6FB9">
          <w:pPr>
            <w:spacing w:line="1" w:lineRule="auto"/>
          </w:pPr>
        </w:p>
      </w:tc>
    </w:tr>
  </w:tbl>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9478D" id="AutoShape 10"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WU+7a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B72FFD">
                    <w:rPr>
                      <w:noProof/>
                      <w:lang w:eastAsia="en-US"/>
                    </w:rPr>
                    <w:drawing>
                      <wp:inline distT="0" distB="0" distL="0" distR="0">
                        <wp:extent cx="228600" cy="228600"/>
                        <wp:effectExtent l="0" t="0" r="0" b="0"/>
                        <wp:docPr id="21"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418331246"/>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119</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119</w:t>
                      </w:r>
                      <w:r>
                        <w:fldChar w:fldCharType="end"/>
                      </w:r>
                    </w:p>
                  </w:tc>
                </w:tr>
              </w:tbl>
              <w:p w:rsidR="006F6FB9" w:rsidRDefault="006F6FB9">
                <w:pPr>
                  <w:spacing w:line="1" w:lineRule="auto"/>
                </w:pPr>
              </w:p>
            </w:tc>
          </w:tr>
        </w:tbl>
        <w:p w:rsidR="006F6FB9" w:rsidRDefault="006F6FB9">
          <w:pPr>
            <w:spacing w:line="1" w:lineRule="auto"/>
          </w:pPr>
        </w:p>
      </w:tc>
    </w:tr>
  </w:tbl>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96C4" id="AutoShape 8"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8i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jKMBOlBo7utlT41AvE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m3fI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B72FFD">
                    <w:rPr>
                      <w:noProof/>
                      <w:lang w:eastAsia="en-US"/>
                    </w:rPr>
                    <w:drawing>
                      <wp:inline distT="0" distB="0" distL="0" distR="0">
                        <wp:extent cx="228600" cy="228600"/>
                        <wp:effectExtent l="0" t="0" r="0" b="0"/>
                        <wp:docPr id="22" name="Picture 2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1422262399"/>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120</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120</w:t>
                      </w:r>
                      <w:r>
                        <w:fldChar w:fldCharType="end"/>
                      </w:r>
                    </w:p>
                  </w:tc>
                </w:tr>
              </w:tbl>
              <w:p w:rsidR="006F6FB9" w:rsidRDefault="006F6FB9">
                <w:pPr>
                  <w:spacing w:line="1" w:lineRule="auto"/>
                </w:pPr>
              </w:p>
            </w:tc>
          </w:tr>
        </w:tbl>
        <w:p w:rsidR="006F6FB9" w:rsidRDefault="006F6FB9">
          <w:pPr>
            <w:spacing w:line="1" w:lineRule="auto"/>
          </w:pPr>
        </w:p>
      </w:tc>
    </w:tr>
  </w:tbl>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06DC" id="AutoShape 6"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VF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FoFR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B72FFD">
                    <w:rPr>
                      <w:noProof/>
                      <w:lang w:eastAsia="en-US"/>
                    </w:rPr>
                    <w:drawing>
                      <wp:inline distT="0" distB="0" distL="0" distR="0">
                        <wp:extent cx="228600" cy="228600"/>
                        <wp:effectExtent l="0" t="0" r="0" b="0"/>
                        <wp:docPr id="23" name="Picture 2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2030333540"/>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121</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121</w:t>
                      </w:r>
                      <w:r>
                        <w:fldChar w:fldCharType="end"/>
                      </w:r>
                    </w:p>
                  </w:tc>
                </w:tr>
              </w:tbl>
              <w:p w:rsidR="006F6FB9" w:rsidRDefault="006F6FB9">
                <w:pPr>
                  <w:spacing w:line="1" w:lineRule="auto"/>
                </w:pPr>
              </w:p>
            </w:tc>
          </w:tr>
        </w:tbl>
        <w:p w:rsidR="006F6FB9" w:rsidRDefault="006F6FB9">
          <w:pPr>
            <w:spacing w:line="1" w:lineRule="auto"/>
          </w:pPr>
        </w:p>
      </w:tc>
    </w:tr>
  </w:tbl>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903E" id="AutoShape 4"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vZ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xuL2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B72FFD">
                    <w:rPr>
                      <w:noProof/>
                      <w:lang w:eastAsia="en-US"/>
                    </w:rPr>
                    <w:drawing>
                      <wp:inline distT="0" distB="0" distL="0" distR="0">
                        <wp:extent cx="228600" cy="228600"/>
                        <wp:effectExtent l="0" t="0" r="0" b="0"/>
                        <wp:docPr id="24" name="Picture 2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27265343"/>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122</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122</w:t>
                      </w:r>
                      <w:r>
                        <w:fldChar w:fldCharType="end"/>
                      </w:r>
                    </w:p>
                  </w:tc>
                </w:tr>
              </w:tbl>
              <w:p w:rsidR="006F6FB9" w:rsidRDefault="006F6FB9">
                <w:pPr>
                  <w:spacing w:line="1" w:lineRule="auto"/>
                </w:pPr>
              </w:p>
            </w:tc>
          </w:tr>
        </w:tbl>
        <w:p w:rsidR="006F6FB9" w:rsidRDefault="006F6FB9">
          <w:pPr>
            <w:spacing w:line="1" w:lineRule="auto"/>
          </w:pPr>
        </w:p>
      </w:tc>
    </w:tr>
  </w:tbl>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5890D" id="AutoShape 2"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tg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IkSA81utta6UOj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Mjm2C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25" name="Picture 2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347634005"/>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316161">
                        <w:rPr>
                          <w:noProof/>
                          <w:color w:val="000000"/>
                        </w:rPr>
                        <w:t>135</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316161">
                        <w:rPr>
                          <w:noProof/>
                          <w:color w:val="000000"/>
                        </w:rPr>
                        <w:t>135</w:t>
                      </w:r>
                      <w:r>
                        <w:fldChar w:fldCharType="end"/>
                      </w:r>
                      <w:bookmarkStart w:id="251" w:name="_Toc160_Opšte_javne_usluge_neklasifikova"/>
                      <w:bookmarkEnd w:id="251"/>
                    </w:p>
                  </w:tc>
                </w:tr>
              </w:tbl>
              <w:p w:rsidR="006F6FB9" w:rsidRDefault="006F6FB9">
                <w:pPr>
                  <w:spacing w:line="1" w:lineRule="auto"/>
                </w:pPr>
              </w:p>
            </w:tc>
          </w:tr>
        </w:tbl>
        <w:p w:rsidR="006F6FB9" w:rsidRDefault="006F6FB9">
          <w:pPr>
            <w:spacing w:line="1" w:lineRule="auto"/>
          </w:pP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6F6FB9">
      <w:trPr>
        <w:trHeight w:val="450"/>
        <w:hidden/>
      </w:trPr>
      <w:tc>
        <w:tcPr>
          <w:tcW w:w="11400" w:type="dxa"/>
        </w:tcPr>
        <w:p w:rsidR="006F6FB9" w:rsidRDefault="006F6FB9">
          <w:pPr>
            <w:rPr>
              <w:vanish/>
            </w:rPr>
          </w:pPr>
        </w:p>
        <w:tbl>
          <w:tblPr>
            <w:tblW w:w="11185" w:type="dxa"/>
            <w:tblLayout w:type="fixed"/>
            <w:tblLook w:val="01E0" w:firstRow="1" w:lastRow="1" w:firstColumn="1" w:lastColumn="1" w:noHBand="0" w:noVBand="0"/>
          </w:tblPr>
          <w:tblGrid>
            <w:gridCol w:w="390"/>
            <w:gridCol w:w="7045"/>
            <w:gridCol w:w="3750"/>
          </w:tblGrid>
          <w:tr w:rsidR="006F6FB9">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970A9" id="AutoShape 60"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me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WveZ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3" name="Picture 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F6FB9">
                  <w:tc>
                    <w:tcPr>
                      <w:tcW w:w="7045" w:type="dxa"/>
                      <w:tcMar>
                        <w:top w:w="0" w:type="dxa"/>
                        <w:left w:w="0" w:type="dxa"/>
                        <w:bottom w:w="0" w:type="dxa"/>
                        <w:right w:w="0" w:type="dxa"/>
                      </w:tcMar>
                    </w:tcPr>
                    <w:p w:rsidR="006F6FB9" w:rsidRDefault="006F6FB9">
                      <w:pPr>
                        <w:divId w:val="381248118"/>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vAlign w:val="cente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B72FFD">
                        <w:rPr>
                          <w:noProof/>
                          <w:color w:val="000000"/>
                        </w:rPr>
                        <w:t>8</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B72FFD">
                        <w:rPr>
                          <w:noProof/>
                          <w:color w:val="000000"/>
                        </w:rPr>
                        <w:t>27</w:t>
                      </w:r>
                      <w:r>
                        <w:fldChar w:fldCharType="end"/>
                      </w:r>
                    </w:p>
                  </w:tc>
                </w:tr>
              </w:tbl>
              <w:p w:rsidR="006F6FB9" w:rsidRDefault="006F6FB9">
                <w:pPr>
                  <w:spacing w:line="1" w:lineRule="auto"/>
                </w:pPr>
              </w:p>
            </w:tc>
          </w:tr>
        </w:tbl>
        <w:p w:rsidR="006F6FB9" w:rsidRDefault="006F6FB9">
          <w:pPr>
            <w:spacing w:line="1" w:lineRule="auto"/>
          </w:pP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6F6FB9">
      <w:trPr>
        <w:trHeight w:val="450"/>
        <w:hidden/>
      </w:trPr>
      <w:tc>
        <w:tcPr>
          <w:tcW w:w="11400" w:type="dxa"/>
        </w:tcPr>
        <w:p w:rsidR="006F6FB9" w:rsidRDefault="006F6FB9">
          <w:pPr>
            <w:rPr>
              <w:vanish/>
            </w:rPr>
          </w:pPr>
        </w:p>
        <w:tbl>
          <w:tblPr>
            <w:tblW w:w="11185" w:type="dxa"/>
            <w:tblLayout w:type="fixed"/>
            <w:tblLook w:val="01E0" w:firstRow="1" w:lastRow="1" w:firstColumn="1" w:lastColumn="1" w:noHBand="0" w:noVBand="0"/>
          </w:tblPr>
          <w:tblGrid>
            <w:gridCol w:w="390"/>
            <w:gridCol w:w="7045"/>
            <w:gridCol w:w="3750"/>
          </w:tblGrid>
          <w:tr w:rsidR="006F6FB9">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B3F9" id="AutoShape 54"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Jk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0YRg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tpU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4" name="Picture 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6F6FB9">
                  <w:tc>
                    <w:tcPr>
                      <w:tcW w:w="7045" w:type="dxa"/>
                      <w:tcMar>
                        <w:top w:w="0" w:type="dxa"/>
                        <w:left w:w="0" w:type="dxa"/>
                        <w:bottom w:w="0" w:type="dxa"/>
                        <w:right w:w="0" w:type="dxa"/>
                      </w:tcMar>
                    </w:tcPr>
                    <w:p w:rsidR="006F6FB9" w:rsidRDefault="006F6FB9">
                      <w:pPr>
                        <w:divId w:val="264460168"/>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vAlign w:val="cente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B72FFD">
                        <w:rPr>
                          <w:noProof/>
                          <w:color w:val="000000"/>
                        </w:rPr>
                        <w:t>14</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B72FFD">
                        <w:rPr>
                          <w:noProof/>
                          <w:color w:val="000000"/>
                        </w:rPr>
                        <w:t>16</w:t>
                      </w:r>
                      <w:r>
                        <w:fldChar w:fldCharType="end"/>
                      </w:r>
                    </w:p>
                  </w:tc>
                </w:tr>
              </w:tbl>
              <w:p w:rsidR="006F6FB9" w:rsidRDefault="006F6FB9">
                <w:pPr>
                  <w:spacing w:line="1" w:lineRule="auto"/>
                </w:pPr>
              </w:p>
            </w:tc>
          </w:tr>
        </w:tbl>
        <w:p w:rsidR="006F6FB9" w:rsidRDefault="006F6FB9">
          <w:pPr>
            <w:spacing w:line="1" w:lineRule="auto"/>
          </w:pP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B4DB8" id="AutoShape 52"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HU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JMEI0F7qNHd1kgXGsUR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xGMd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5" name="Picture 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901141518"/>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B72FFD">
                        <w:rPr>
                          <w:noProof/>
                          <w:color w:val="000000"/>
                        </w:rPr>
                        <w:t>29</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B72FFD">
                        <w:rPr>
                          <w:noProof/>
                          <w:color w:val="000000"/>
                        </w:rPr>
                        <w:t>29</w:t>
                      </w:r>
                      <w:r>
                        <w:fldChar w:fldCharType="end"/>
                      </w:r>
                    </w:p>
                  </w:tc>
                </w:tr>
              </w:tbl>
              <w:p w:rsidR="006F6FB9" w:rsidRDefault="006F6FB9">
                <w:pPr>
                  <w:spacing w:line="1" w:lineRule="auto"/>
                </w:pPr>
              </w:p>
            </w:tc>
          </w:tr>
        </w:tbl>
        <w:p w:rsidR="006F6FB9" w:rsidRDefault="006F6FB9">
          <w:pPr>
            <w:spacing w:line="1" w:lineRule="auto"/>
          </w:pP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96890" id="AutoShape 40"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Vug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L+d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6" name="Picture 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715007215"/>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93</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93</w:t>
                      </w:r>
                      <w:r>
                        <w:fldChar w:fldCharType="end"/>
                      </w:r>
                    </w:p>
                  </w:tc>
                </w:tr>
              </w:tbl>
              <w:p w:rsidR="006F6FB9" w:rsidRDefault="006F6FB9">
                <w:pPr>
                  <w:spacing w:line="1" w:lineRule="auto"/>
                </w:pPr>
              </w:p>
            </w:tc>
          </w:tr>
        </w:tbl>
        <w:p w:rsidR="006F6FB9" w:rsidRDefault="006F6FB9">
          <w:pPr>
            <w:spacing w:line="1" w:lineRule="auto"/>
          </w:pP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C489F" id="AutoShape 38"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5N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YEI0k70Ohua5VPja5BvZ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evjk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7" name="Picture 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812605322"/>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100</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100</w:t>
                      </w:r>
                      <w:r>
                        <w:fldChar w:fldCharType="end"/>
                      </w:r>
                    </w:p>
                  </w:tc>
                </w:tr>
              </w:tbl>
              <w:p w:rsidR="006F6FB9" w:rsidRDefault="006F6FB9">
                <w:pPr>
                  <w:spacing w:line="1" w:lineRule="auto"/>
                </w:pPr>
              </w:p>
            </w:tc>
          </w:tr>
        </w:tbl>
        <w:p w:rsidR="006F6FB9" w:rsidRDefault="006F6FB9">
          <w:pPr>
            <w:spacing w:line="1" w:lineRule="auto"/>
          </w:pP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C670" id="AutoShape 36"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fw89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B72FFD">
                    <w:rPr>
                      <w:noProof/>
                      <w:lang w:eastAsia="en-US"/>
                    </w:rPr>
                    <w:drawing>
                      <wp:inline distT="0" distB="0" distL="0" distR="0">
                        <wp:extent cx="228600" cy="228600"/>
                        <wp:effectExtent l="0" t="0" r="0" b="0"/>
                        <wp:docPr id="8" name="Picture 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1972246639"/>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104</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104</w:t>
                      </w:r>
                      <w:r>
                        <w:fldChar w:fldCharType="end"/>
                      </w:r>
                    </w:p>
                  </w:tc>
                </w:tr>
              </w:tbl>
              <w:p w:rsidR="006F6FB9" w:rsidRDefault="006F6FB9">
                <w:pPr>
                  <w:spacing w:line="1" w:lineRule="auto"/>
                </w:pPr>
              </w:p>
            </w:tc>
          </w:tr>
        </w:tbl>
        <w:p w:rsidR="006F6FB9" w:rsidRDefault="006F6FB9">
          <w:pPr>
            <w:spacing w:line="1" w:lineRule="auto"/>
          </w:pP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450"/>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390"/>
            <w:gridCol w:w="11977"/>
            <w:gridCol w:w="3750"/>
          </w:tblGrid>
          <w:tr w:rsidR="006F6FB9">
            <w:trPr>
              <w:trHeight w:hRule="exact" w:val="300"/>
            </w:trPr>
            <w:tc>
              <w:tcPr>
                <w:tcW w:w="390" w:type="dxa"/>
                <w:tcMar>
                  <w:top w:w="0" w:type="dxa"/>
                  <w:left w:w="0" w:type="dxa"/>
                  <w:bottom w:w="0" w:type="dxa"/>
                  <w:right w:w="0" w:type="dxa"/>
                </w:tcMar>
              </w:tcPr>
              <w:p w:rsidR="006F6FB9" w:rsidRDefault="001A1DC6">
                <w:hyperlink r:id="rId1" w:tooltip="Zavod za unapređenje poslovanja">
                  <w:r w:rsidR="00B72FFD">
                    <w:rPr>
                      <w:noProof/>
                      <w:lang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29323" id="AutoShape 34"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ni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6Jpg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XCe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72FFD">
                    <w:rPr>
                      <w:noProof/>
                      <w:lang w:eastAsia="en-US"/>
                    </w:rPr>
                    <w:drawing>
                      <wp:inline distT="0" distB="0" distL="0" distR="0">
                        <wp:extent cx="228600" cy="228600"/>
                        <wp:effectExtent l="0" t="0" r="0" b="0"/>
                        <wp:docPr id="9" name="Picture 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6F6FB9">
                  <w:tc>
                    <w:tcPr>
                      <w:tcW w:w="11977" w:type="dxa"/>
                      <w:tcMar>
                        <w:top w:w="0" w:type="dxa"/>
                        <w:left w:w="0" w:type="dxa"/>
                        <w:bottom w:w="0" w:type="dxa"/>
                        <w:right w:w="0" w:type="dxa"/>
                      </w:tcMar>
                    </w:tcPr>
                    <w:p w:rsidR="006F6FB9" w:rsidRDefault="006F6FB9">
                      <w:pPr>
                        <w:divId w:val="315375569"/>
                        <w:rPr>
                          <w:color w:val="BBBBBB"/>
                        </w:rPr>
                      </w:pPr>
                      <w:r>
                        <w:rPr>
                          <w:color w:val="BBBBBB"/>
                        </w:rPr>
                        <w:t>2021</w:t>
                      </w:r>
                    </w:p>
                    <w:p w:rsidR="006F6FB9" w:rsidRDefault="006F6FB9">
                      <w:pPr>
                        <w:spacing w:line="1" w:lineRule="auto"/>
                      </w:pPr>
                    </w:p>
                  </w:tc>
                </w:tr>
              </w:tbl>
              <w:p w:rsidR="006F6FB9" w:rsidRDefault="006F6FB9">
                <w:pPr>
                  <w:spacing w:line="1" w:lineRule="auto"/>
                </w:pPr>
              </w:p>
            </w:tc>
            <w:tc>
              <w:tcPr>
                <w:tcW w:w="3750" w:type="dxa"/>
                <w:tcMar>
                  <w:top w:w="0" w:type="dxa"/>
                  <w:left w:w="0" w:type="dxa"/>
                  <w:bottom w:w="0" w:type="dxa"/>
                  <w:right w:w="0" w:type="dxa"/>
                </w:tcMar>
              </w:tcPr>
              <w:p w:rsidR="006F6FB9" w:rsidRDefault="006F6FB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6F6FB9">
                  <w:trPr>
                    <w:jc w:val="right"/>
                  </w:trPr>
                  <w:tc>
                    <w:tcPr>
                      <w:tcW w:w="787" w:type="dxa"/>
                      <w:tcMar>
                        <w:top w:w="0" w:type="dxa"/>
                        <w:left w:w="0" w:type="dxa"/>
                        <w:bottom w:w="0" w:type="dxa"/>
                        <w:right w:w="0" w:type="dxa"/>
                      </w:tcMar>
                    </w:tcPr>
                    <w:p w:rsidR="006F6FB9" w:rsidRDefault="006F6FB9">
                      <w:pPr>
                        <w:jc w:val="right"/>
                        <w:rPr>
                          <w:color w:val="000000"/>
                        </w:rPr>
                      </w:pPr>
                      <w:r>
                        <w:rPr>
                          <w:color w:val="000000"/>
                        </w:rPr>
                        <w:t>Strana</w:t>
                      </w:r>
                    </w:p>
                  </w:tc>
                  <w:tc>
                    <w:tcPr>
                      <w:tcW w:w="787" w:type="dxa"/>
                      <w:tcMar>
                        <w:top w:w="0" w:type="dxa"/>
                        <w:left w:w="0" w:type="dxa"/>
                        <w:bottom w:w="0" w:type="dxa"/>
                        <w:right w:w="0" w:type="dxa"/>
                      </w:tcMar>
                    </w:tcPr>
                    <w:p w:rsidR="006F6FB9" w:rsidRDefault="00141B9D">
                      <w:pPr>
                        <w:jc w:val="right"/>
                        <w:rPr>
                          <w:color w:val="000000"/>
                        </w:rPr>
                      </w:pPr>
                      <w:r>
                        <w:fldChar w:fldCharType="begin"/>
                      </w:r>
                      <w:r w:rsidR="006F6FB9">
                        <w:rPr>
                          <w:color w:val="000000"/>
                        </w:rPr>
                        <w:instrText>PAGE</w:instrText>
                      </w:r>
                      <w:r>
                        <w:fldChar w:fldCharType="separate"/>
                      </w:r>
                      <w:r w:rsidR="0073307C">
                        <w:rPr>
                          <w:noProof/>
                          <w:color w:val="000000"/>
                        </w:rPr>
                        <w:t>105</w:t>
                      </w:r>
                      <w:r>
                        <w:fldChar w:fldCharType="end"/>
                      </w:r>
                    </w:p>
                  </w:tc>
                  <w:tc>
                    <w:tcPr>
                      <w:tcW w:w="637" w:type="dxa"/>
                      <w:tcMar>
                        <w:top w:w="0" w:type="dxa"/>
                        <w:left w:w="0" w:type="dxa"/>
                        <w:bottom w:w="0" w:type="dxa"/>
                        <w:right w:w="0" w:type="dxa"/>
                      </w:tcMar>
                    </w:tcPr>
                    <w:p w:rsidR="006F6FB9" w:rsidRDefault="006F6FB9">
                      <w:pPr>
                        <w:jc w:val="center"/>
                        <w:rPr>
                          <w:color w:val="000000"/>
                        </w:rPr>
                      </w:pPr>
                      <w:r>
                        <w:rPr>
                          <w:color w:val="000000"/>
                        </w:rPr>
                        <w:t>od</w:t>
                      </w:r>
                    </w:p>
                  </w:tc>
                  <w:tc>
                    <w:tcPr>
                      <w:tcW w:w="787" w:type="dxa"/>
                      <w:tcMar>
                        <w:top w:w="0" w:type="dxa"/>
                        <w:left w:w="0" w:type="dxa"/>
                        <w:bottom w:w="0" w:type="dxa"/>
                        <w:right w:w="0" w:type="dxa"/>
                      </w:tcMar>
                    </w:tcPr>
                    <w:p w:rsidR="006F6FB9" w:rsidRDefault="00141B9D">
                      <w:pPr>
                        <w:rPr>
                          <w:color w:val="000000"/>
                        </w:rPr>
                      </w:pPr>
                      <w:r>
                        <w:fldChar w:fldCharType="begin"/>
                      </w:r>
                      <w:r w:rsidR="006F6FB9">
                        <w:rPr>
                          <w:color w:val="000000"/>
                        </w:rPr>
                        <w:instrText>NUMPAGES</w:instrText>
                      </w:r>
                      <w:r>
                        <w:fldChar w:fldCharType="separate"/>
                      </w:r>
                      <w:r w:rsidR="0073307C">
                        <w:rPr>
                          <w:noProof/>
                          <w:color w:val="000000"/>
                        </w:rPr>
                        <w:t>105</w:t>
                      </w:r>
                      <w:r>
                        <w:fldChar w:fldCharType="end"/>
                      </w:r>
                    </w:p>
                  </w:tc>
                </w:tr>
              </w:tbl>
              <w:p w:rsidR="006F6FB9" w:rsidRDefault="006F6FB9">
                <w:pPr>
                  <w:spacing w:line="1" w:lineRule="auto"/>
                </w:pPr>
              </w:p>
            </w:tc>
          </w:tr>
        </w:tbl>
        <w:p w:rsidR="006F6FB9" w:rsidRDefault="006F6FB9">
          <w:pPr>
            <w:spacing w:line="1"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C6" w:rsidRDefault="001A1DC6" w:rsidP="00BB4719">
      <w:r>
        <w:separator/>
      </w:r>
    </w:p>
  </w:footnote>
  <w:footnote w:type="continuationSeparator" w:id="0">
    <w:p w:rsidR="001A1DC6" w:rsidRDefault="001A1DC6" w:rsidP="00BB47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6F6FB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F6FB9">
            <w:tc>
              <w:tcPr>
                <w:tcW w:w="372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3728" w:type="dxa"/>
                <w:tcMar>
                  <w:top w:w="0" w:type="dxa"/>
                  <w:left w:w="0" w:type="dxa"/>
                  <w:bottom w:w="0" w:type="dxa"/>
                  <w:right w:w="0" w:type="dxa"/>
                </w:tcMar>
              </w:tcPr>
              <w:p w:rsidR="006F6FB9" w:rsidRDefault="006F6FB9">
                <w:pPr>
                  <w:spacing w:line="1" w:lineRule="auto"/>
                </w:pPr>
              </w:p>
            </w:tc>
            <w:tc>
              <w:tcPr>
                <w:tcW w:w="372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rsidP="00B35400">
                      <w:pPr>
                        <w:jc w:val="right"/>
                        <w:divId w:val="248388454"/>
                      </w:pPr>
                    </w:p>
                  </w:tc>
                </w:tr>
              </w:tbl>
              <w:p w:rsidR="006F6FB9" w:rsidRDefault="006F6FB9">
                <w:pPr>
                  <w:spacing w:line="1" w:lineRule="auto"/>
                </w:pPr>
              </w:p>
            </w:tc>
          </w:tr>
        </w:tbl>
        <w:p w:rsidR="006F6FB9" w:rsidRDefault="006F6FB9">
          <w:pPr>
            <w:spacing w:line="1" w:lineRule="auto"/>
          </w:pPr>
        </w:p>
      </w:tc>
    </w:tr>
  </w:tbl>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p w:rsidR="006F6FB9" w:rsidRDefault="006F6FB9">
          <w:pPr>
            <w:spacing w:line="1" w:lineRule="auto"/>
          </w:pPr>
        </w:p>
      </w:tc>
    </w:tr>
  </w:tbl>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rsidP="00B35400">
                      <w:pPr>
                        <w:jc w:val="right"/>
                        <w:divId w:val="316421621"/>
                      </w:pPr>
                    </w:p>
                  </w:tc>
                </w:tr>
              </w:tbl>
              <w:p w:rsidR="006F6FB9" w:rsidRDefault="006F6FB9">
                <w:pPr>
                  <w:spacing w:line="1" w:lineRule="auto"/>
                </w:pPr>
              </w:p>
            </w:tc>
          </w:tr>
        </w:tbl>
        <w:p w:rsidR="006F6FB9" w:rsidRDefault="006F6FB9">
          <w:pPr>
            <w:spacing w:line="1" w:lineRule="auto"/>
          </w:pPr>
        </w:p>
      </w:tc>
    </w:tr>
  </w:tbl>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trPr>
      <w:tc>
        <w:tcPr>
          <w:tcW w:w="16332" w:type="dxa"/>
        </w:tcPr>
        <w:p w:rsidR="006F6FB9" w:rsidRDefault="006F6FB9">
          <w:pPr>
            <w:spacing w:line="1" w:lineRule="auto"/>
          </w:pPr>
        </w:p>
      </w:tc>
    </w:tr>
  </w:tbl>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p w:rsidR="006F6FB9" w:rsidRDefault="006F6FB9">
          <w:pPr>
            <w:spacing w:line="1" w:lineRule="auto"/>
          </w:pPr>
        </w:p>
      </w:tc>
    </w:tr>
  </w:tbl>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trPr>
      <w:tc>
        <w:tcPr>
          <w:tcW w:w="16332" w:type="dxa"/>
        </w:tcPr>
        <w:p w:rsidR="006F6FB9" w:rsidRDefault="006F6FB9">
          <w:pPr>
            <w:spacing w:line="1" w:lineRule="auto"/>
          </w:pPr>
        </w:p>
      </w:tc>
    </w:tr>
  </w:tbl>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rsidP="00B35400">
                      <w:pPr>
                        <w:jc w:val="right"/>
                        <w:divId w:val="1600678542"/>
                      </w:pPr>
                    </w:p>
                  </w:tc>
                </w:tr>
              </w:tbl>
              <w:p w:rsidR="006F6FB9" w:rsidRDefault="006F6FB9">
                <w:pPr>
                  <w:spacing w:line="1" w:lineRule="auto"/>
                </w:pPr>
              </w:p>
            </w:tc>
          </w:tr>
        </w:tbl>
        <w:p w:rsidR="006F6FB9" w:rsidRDefault="006F6FB9">
          <w:pPr>
            <w:spacing w:line="1"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6F6FB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F6FB9">
            <w:tc>
              <w:tcPr>
                <w:tcW w:w="372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3728" w:type="dxa"/>
                <w:tcMar>
                  <w:top w:w="0" w:type="dxa"/>
                  <w:left w:w="0" w:type="dxa"/>
                  <w:bottom w:w="0" w:type="dxa"/>
                  <w:right w:w="0" w:type="dxa"/>
                </w:tcMar>
              </w:tcPr>
              <w:p w:rsidR="006F6FB9" w:rsidRDefault="006F6FB9">
                <w:pPr>
                  <w:spacing w:line="1" w:lineRule="auto"/>
                </w:pPr>
              </w:p>
            </w:tc>
            <w:tc>
              <w:tcPr>
                <w:tcW w:w="372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p w:rsidR="006F6FB9" w:rsidRDefault="006F6FB9">
          <w:pPr>
            <w:spacing w:line="1" w:lineRule="auto"/>
          </w:pPr>
        </w:p>
      </w:tc>
    </w:tr>
  </w:tbl>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p w:rsidR="006F6FB9" w:rsidRDefault="006F6FB9">
          <w:pPr>
            <w:spacing w:line="1" w:lineRule="auto"/>
          </w:pPr>
        </w:p>
      </w:tc>
    </w:tr>
  </w:tbl>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p w:rsidR="006F6FB9" w:rsidRDefault="006F6FB9">
          <w:pPr>
            <w:spacing w:line="1" w:lineRule="auto"/>
          </w:pPr>
        </w:p>
      </w:tc>
    </w:tr>
  </w:tbl>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p w:rsidR="006F6FB9" w:rsidRDefault="006F6FB9">
          <w:pPr>
            <w:spacing w:line="1" w:lineRule="auto"/>
          </w:pPr>
        </w:p>
      </w:tc>
    </w:tr>
  </w:tbl>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p w:rsidR="006F6FB9" w:rsidRDefault="006F6FB9">
          <w:pPr>
            <w:spacing w:line="1" w:lineRule="auto"/>
          </w:pPr>
        </w:p>
      </w:tc>
    </w:tr>
  </w:tbl>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6F6FB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F6FB9">
            <w:tc>
              <w:tcPr>
                <w:tcW w:w="372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3728" w:type="dxa"/>
                <w:tcMar>
                  <w:top w:w="0" w:type="dxa"/>
                  <w:left w:w="0" w:type="dxa"/>
                  <w:bottom w:w="0" w:type="dxa"/>
                  <w:right w:w="0" w:type="dxa"/>
                </w:tcMar>
              </w:tcPr>
              <w:p w:rsidR="006F6FB9" w:rsidRDefault="006F6FB9">
                <w:pPr>
                  <w:spacing w:line="1" w:lineRule="auto"/>
                </w:pPr>
              </w:p>
            </w:tc>
            <w:tc>
              <w:tcPr>
                <w:tcW w:w="372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6F6FB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6F6FB9">
            <w:tc>
              <w:tcPr>
                <w:tcW w:w="372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3728" w:type="dxa"/>
                <w:tcMar>
                  <w:top w:w="0" w:type="dxa"/>
                  <w:left w:w="0" w:type="dxa"/>
                  <w:bottom w:w="0" w:type="dxa"/>
                  <w:right w:w="0" w:type="dxa"/>
                </w:tcMar>
              </w:tcPr>
              <w:p w:rsidR="006F6FB9" w:rsidRDefault="006F6FB9">
                <w:pPr>
                  <w:spacing w:line="1" w:lineRule="auto"/>
                </w:pPr>
              </w:p>
            </w:tc>
            <w:tc>
              <w:tcPr>
                <w:tcW w:w="372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rsidP="00683A72">
                      <w:pPr>
                        <w:jc w:val="right"/>
                        <w:divId w:val="1395544914"/>
                      </w:pPr>
                    </w:p>
                  </w:tc>
                </w:tr>
              </w:tbl>
              <w:p w:rsidR="006F6FB9" w:rsidRDefault="006F6FB9">
                <w:pPr>
                  <w:spacing w:line="1" w:lineRule="auto"/>
                </w:pPr>
              </w:p>
            </w:tc>
          </w:tr>
        </w:tbl>
        <w:p w:rsidR="006F6FB9" w:rsidRDefault="006F6FB9">
          <w:pPr>
            <w:spacing w:line="1" w:lineRule="auto"/>
          </w:pPr>
        </w:p>
      </w:tc>
    </w:tr>
  </w:tbl>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p w:rsidR="006F6FB9" w:rsidRDefault="006F6FB9">
                <w:pPr>
                  <w:spacing w:line="1" w:lineRule="auto"/>
                </w:pPr>
              </w:p>
            </w:tc>
          </w:tr>
        </w:tbl>
        <w:p w:rsidR="006F6FB9" w:rsidRDefault="006F6FB9">
          <w:pPr>
            <w:spacing w:line="1" w:lineRule="auto"/>
          </w:pPr>
        </w:p>
      </w:tc>
    </w:tr>
  </w:tbl>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6F6FB9">
      <w:trPr>
        <w:trHeight w:val="375"/>
        <w:hidden/>
      </w:trPr>
      <w:tc>
        <w:tcPr>
          <w:tcW w:w="16332" w:type="dxa"/>
        </w:tcPr>
        <w:p w:rsidR="006F6FB9" w:rsidRDefault="006F6FB9">
          <w:pPr>
            <w:rPr>
              <w:vanish/>
            </w:rPr>
          </w:pPr>
        </w:p>
        <w:tbl>
          <w:tblPr>
            <w:tblW w:w="16117" w:type="dxa"/>
            <w:tblLayout w:type="fixed"/>
            <w:tblLook w:val="01E0" w:firstRow="1" w:lastRow="1" w:firstColumn="1" w:lastColumn="1" w:noHBand="0" w:noVBand="0"/>
          </w:tblPr>
          <w:tblGrid>
            <w:gridCol w:w="5808"/>
            <w:gridCol w:w="4500"/>
            <w:gridCol w:w="5809"/>
          </w:tblGrid>
          <w:tr w:rsidR="006F6FB9">
            <w:trPr>
              <w:trHeight w:hRule="exact" w:val="375"/>
            </w:trPr>
            <w:tc>
              <w:tcPr>
                <w:tcW w:w="5808" w:type="dxa"/>
                <w:tcMar>
                  <w:top w:w="0" w:type="dxa"/>
                  <w:left w:w="0" w:type="dxa"/>
                  <w:bottom w:w="0" w:type="dxa"/>
                  <w:right w:w="0" w:type="dxa"/>
                </w:tcMar>
              </w:tcPr>
              <w:p w:rsidR="006F6FB9" w:rsidRDefault="006F6FB9">
                <w:pPr>
                  <w:rPr>
                    <w:b/>
                    <w:bCs/>
                    <w:color w:val="000000"/>
                  </w:rPr>
                </w:pPr>
                <w:r>
                  <w:rPr>
                    <w:b/>
                    <w:bCs/>
                    <w:color w:val="000000"/>
                  </w:rPr>
                  <w:t>BUDŽET za 2022</w:t>
                </w:r>
              </w:p>
            </w:tc>
            <w:tc>
              <w:tcPr>
                <w:tcW w:w="4500" w:type="dxa"/>
                <w:tcMar>
                  <w:top w:w="0" w:type="dxa"/>
                  <w:left w:w="0" w:type="dxa"/>
                  <w:bottom w:w="0" w:type="dxa"/>
                  <w:right w:w="0" w:type="dxa"/>
                </w:tcMar>
              </w:tcPr>
              <w:p w:rsidR="006F6FB9" w:rsidRDefault="006F6FB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6F6FB9">
                  <w:trPr>
                    <w:jc w:val="right"/>
                  </w:trPr>
                  <w:tc>
                    <w:tcPr>
                      <w:tcW w:w="5809" w:type="dxa"/>
                      <w:tcMar>
                        <w:top w:w="0" w:type="dxa"/>
                        <w:left w:w="0" w:type="dxa"/>
                        <w:bottom w:w="0" w:type="dxa"/>
                        <w:right w:w="0" w:type="dxa"/>
                      </w:tcMar>
                    </w:tcPr>
                    <w:p w:rsidR="006F6FB9" w:rsidRDefault="006F6FB9" w:rsidP="00B35400">
                      <w:pPr>
                        <w:jc w:val="right"/>
                        <w:divId w:val="216404330"/>
                      </w:pPr>
                    </w:p>
                  </w:tc>
                </w:tr>
              </w:tbl>
              <w:p w:rsidR="006F6FB9" w:rsidRDefault="006F6FB9">
                <w:pPr>
                  <w:spacing w:line="1" w:lineRule="auto"/>
                </w:pPr>
              </w:p>
            </w:tc>
          </w:tr>
        </w:tbl>
        <w:p w:rsidR="006F6FB9" w:rsidRDefault="006F6FB9">
          <w:pPr>
            <w:spacing w:line="1"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8CA"/>
    <w:multiLevelType w:val="hybridMultilevel"/>
    <w:tmpl w:val="C7B647B8"/>
    <w:lvl w:ilvl="0" w:tplc="9D4E2D08">
      <w:start w:val="2"/>
      <w:numFmt w:val="bullet"/>
      <w:lvlText w:val="-"/>
      <w:lvlJc w:val="left"/>
      <w:pPr>
        <w:ind w:left="3198" w:hanging="360"/>
      </w:pPr>
      <w:rPr>
        <w:rFonts w:ascii="Times New Roman" w:eastAsia="Times New Roman" w:hAnsi="Times New Roman" w:cs="Times New Roman"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1" w15:restartNumberingAfterBreak="0">
    <w:nsid w:val="15976C67"/>
    <w:multiLevelType w:val="hybridMultilevel"/>
    <w:tmpl w:val="013235A4"/>
    <w:lvl w:ilvl="0" w:tplc="2820C0AC">
      <w:numFmt w:val="bullet"/>
      <w:lvlText w:val="-"/>
      <w:lvlJc w:val="left"/>
      <w:pPr>
        <w:ind w:left="1889" w:hanging="147"/>
      </w:pPr>
      <w:rPr>
        <w:rFonts w:ascii="Times New Roman" w:eastAsia="Times New Roman" w:hAnsi="Times New Roman" w:cs="Times New Roman" w:hint="default"/>
        <w:w w:val="99"/>
        <w:sz w:val="24"/>
        <w:szCs w:val="24"/>
      </w:rPr>
    </w:lvl>
    <w:lvl w:ilvl="1" w:tplc="F7AE7150">
      <w:numFmt w:val="bullet"/>
      <w:lvlText w:val="•"/>
      <w:lvlJc w:val="left"/>
      <w:pPr>
        <w:ind w:left="3327" w:hanging="147"/>
      </w:pPr>
      <w:rPr>
        <w:rFonts w:hint="default"/>
      </w:rPr>
    </w:lvl>
    <w:lvl w:ilvl="2" w:tplc="99E2134A">
      <w:numFmt w:val="bullet"/>
      <w:lvlText w:val="•"/>
      <w:lvlJc w:val="left"/>
      <w:pPr>
        <w:ind w:left="4775" w:hanging="147"/>
      </w:pPr>
      <w:rPr>
        <w:rFonts w:hint="default"/>
      </w:rPr>
    </w:lvl>
    <w:lvl w:ilvl="3" w:tplc="78BA1926">
      <w:numFmt w:val="bullet"/>
      <w:lvlText w:val="•"/>
      <w:lvlJc w:val="left"/>
      <w:pPr>
        <w:ind w:left="6222" w:hanging="147"/>
      </w:pPr>
      <w:rPr>
        <w:rFonts w:hint="default"/>
      </w:rPr>
    </w:lvl>
    <w:lvl w:ilvl="4" w:tplc="42E49FA8">
      <w:numFmt w:val="bullet"/>
      <w:lvlText w:val="•"/>
      <w:lvlJc w:val="left"/>
      <w:pPr>
        <w:ind w:left="7670" w:hanging="147"/>
      </w:pPr>
      <w:rPr>
        <w:rFonts w:hint="default"/>
      </w:rPr>
    </w:lvl>
    <w:lvl w:ilvl="5" w:tplc="7A92C99C">
      <w:numFmt w:val="bullet"/>
      <w:lvlText w:val="•"/>
      <w:lvlJc w:val="left"/>
      <w:pPr>
        <w:ind w:left="9118" w:hanging="147"/>
      </w:pPr>
      <w:rPr>
        <w:rFonts w:hint="default"/>
      </w:rPr>
    </w:lvl>
    <w:lvl w:ilvl="6" w:tplc="F2DCACBC">
      <w:numFmt w:val="bullet"/>
      <w:lvlText w:val="•"/>
      <w:lvlJc w:val="left"/>
      <w:pPr>
        <w:ind w:left="10565" w:hanging="147"/>
      </w:pPr>
      <w:rPr>
        <w:rFonts w:hint="default"/>
      </w:rPr>
    </w:lvl>
    <w:lvl w:ilvl="7" w:tplc="58F6647E">
      <w:numFmt w:val="bullet"/>
      <w:lvlText w:val="•"/>
      <w:lvlJc w:val="left"/>
      <w:pPr>
        <w:ind w:left="12013" w:hanging="147"/>
      </w:pPr>
      <w:rPr>
        <w:rFonts w:hint="default"/>
      </w:rPr>
    </w:lvl>
    <w:lvl w:ilvl="8" w:tplc="A13E3C94">
      <w:numFmt w:val="bullet"/>
      <w:lvlText w:val="•"/>
      <w:lvlJc w:val="left"/>
      <w:pPr>
        <w:ind w:left="13460" w:hanging="147"/>
      </w:pPr>
      <w:rPr>
        <w:rFonts w:hint="default"/>
      </w:rPr>
    </w:lvl>
  </w:abstractNum>
  <w:abstractNum w:abstractNumId="2" w15:restartNumberingAfterBreak="0">
    <w:nsid w:val="1EA66EAB"/>
    <w:multiLevelType w:val="hybridMultilevel"/>
    <w:tmpl w:val="D5E8BE94"/>
    <w:lvl w:ilvl="0" w:tplc="9D4E2D08">
      <w:start w:val="2"/>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9C672B"/>
    <w:multiLevelType w:val="hybridMultilevel"/>
    <w:tmpl w:val="71E27766"/>
    <w:lvl w:ilvl="0" w:tplc="9D4E2D08">
      <w:start w:val="2"/>
      <w:numFmt w:val="bullet"/>
      <w:lvlText w:val="-"/>
      <w:lvlJc w:val="left"/>
      <w:pPr>
        <w:ind w:left="3198" w:hanging="360"/>
      </w:pPr>
      <w:rPr>
        <w:rFonts w:ascii="Times New Roman" w:eastAsia="Times New Roman" w:hAnsi="Times New Roman" w:cs="Times New Roman"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4" w15:restartNumberingAfterBreak="0">
    <w:nsid w:val="27C6235B"/>
    <w:multiLevelType w:val="hybridMultilevel"/>
    <w:tmpl w:val="128E246E"/>
    <w:lvl w:ilvl="0" w:tplc="9D4E2D08">
      <w:start w:val="2"/>
      <w:numFmt w:val="bullet"/>
      <w:lvlText w:val="-"/>
      <w:lvlJc w:val="left"/>
      <w:pPr>
        <w:ind w:left="3198" w:hanging="360"/>
      </w:pPr>
      <w:rPr>
        <w:rFonts w:ascii="Times New Roman" w:eastAsia="Times New Roman" w:hAnsi="Times New Roman" w:cs="Times New Roman"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5" w15:restartNumberingAfterBreak="0">
    <w:nsid w:val="37D80819"/>
    <w:multiLevelType w:val="hybridMultilevel"/>
    <w:tmpl w:val="6A1C2C98"/>
    <w:lvl w:ilvl="0" w:tplc="19DC74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464E5B72"/>
    <w:multiLevelType w:val="hybridMultilevel"/>
    <w:tmpl w:val="C88AEC6A"/>
    <w:lvl w:ilvl="0" w:tplc="04090001">
      <w:start w:val="1"/>
      <w:numFmt w:val="bullet"/>
      <w:lvlText w:val=""/>
      <w:lvlJc w:val="left"/>
      <w:pPr>
        <w:ind w:left="3198" w:hanging="360"/>
      </w:pPr>
      <w:rPr>
        <w:rFonts w:ascii="Symbol" w:hAnsi="Symbol"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7" w15:restartNumberingAfterBreak="0">
    <w:nsid w:val="4C692D8F"/>
    <w:multiLevelType w:val="hybridMultilevel"/>
    <w:tmpl w:val="2AC88076"/>
    <w:lvl w:ilvl="0" w:tplc="04090001">
      <w:start w:val="1"/>
      <w:numFmt w:val="bullet"/>
      <w:lvlText w:val=""/>
      <w:lvlJc w:val="left"/>
      <w:pPr>
        <w:ind w:left="3198" w:hanging="360"/>
      </w:pPr>
      <w:rPr>
        <w:rFonts w:ascii="Symbol" w:hAnsi="Symbol"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8" w15:restartNumberingAfterBreak="0">
    <w:nsid w:val="50CA0A79"/>
    <w:multiLevelType w:val="multilevel"/>
    <w:tmpl w:val="0CCA1396"/>
    <w:lvl w:ilvl="0">
      <w:start w:val="26"/>
      <w:numFmt w:val="decimal"/>
      <w:lvlText w:val="%1"/>
      <w:lvlJc w:val="left"/>
      <w:pPr>
        <w:ind w:left="1889" w:hanging="1145"/>
      </w:pPr>
      <w:rPr>
        <w:rFonts w:hint="default"/>
      </w:rPr>
    </w:lvl>
    <w:lvl w:ilvl="1">
      <w:start w:val="700"/>
      <w:numFmt w:val="decimal"/>
      <w:lvlText w:val="%1.%2"/>
      <w:lvlJc w:val="left"/>
      <w:pPr>
        <w:ind w:left="1889" w:hanging="1145"/>
      </w:pPr>
      <w:rPr>
        <w:rFonts w:hint="default"/>
      </w:rPr>
    </w:lvl>
    <w:lvl w:ilvl="2">
      <w:numFmt w:val="decimalZero"/>
      <w:lvlText w:val="%1.%2.%3"/>
      <w:lvlJc w:val="left"/>
      <w:pPr>
        <w:ind w:left="1889" w:hanging="1145"/>
      </w:pPr>
      <w:rPr>
        <w:rFonts w:ascii="Times New Roman" w:eastAsia="Times New Roman" w:hAnsi="Times New Roman" w:cs="Times New Roman" w:hint="default"/>
        <w:w w:val="100"/>
        <w:sz w:val="24"/>
        <w:szCs w:val="24"/>
      </w:rPr>
    </w:lvl>
    <w:lvl w:ilvl="3">
      <w:numFmt w:val="bullet"/>
      <w:lvlText w:val="-"/>
      <w:lvlJc w:val="left"/>
      <w:pPr>
        <w:ind w:left="1889" w:hanging="132"/>
      </w:pPr>
      <w:rPr>
        <w:rFonts w:ascii="Times New Roman" w:eastAsia="Times New Roman" w:hAnsi="Times New Roman" w:cs="Times New Roman" w:hint="default"/>
        <w:w w:val="99"/>
        <w:sz w:val="24"/>
        <w:szCs w:val="24"/>
      </w:rPr>
    </w:lvl>
    <w:lvl w:ilvl="4">
      <w:numFmt w:val="bullet"/>
      <w:lvlText w:val="•"/>
      <w:lvlJc w:val="left"/>
      <w:pPr>
        <w:ind w:left="7670" w:hanging="132"/>
      </w:pPr>
      <w:rPr>
        <w:rFonts w:hint="default"/>
      </w:rPr>
    </w:lvl>
    <w:lvl w:ilvl="5">
      <w:numFmt w:val="bullet"/>
      <w:lvlText w:val="•"/>
      <w:lvlJc w:val="left"/>
      <w:pPr>
        <w:ind w:left="9118" w:hanging="132"/>
      </w:pPr>
      <w:rPr>
        <w:rFonts w:hint="default"/>
      </w:rPr>
    </w:lvl>
    <w:lvl w:ilvl="6">
      <w:numFmt w:val="bullet"/>
      <w:lvlText w:val="•"/>
      <w:lvlJc w:val="left"/>
      <w:pPr>
        <w:ind w:left="10565" w:hanging="132"/>
      </w:pPr>
      <w:rPr>
        <w:rFonts w:hint="default"/>
      </w:rPr>
    </w:lvl>
    <w:lvl w:ilvl="7">
      <w:numFmt w:val="bullet"/>
      <w:lvlText w:val="•"/>
      <w:lvlJc w:val="left"/>
      <w:pPr>
        <w:ind w:left="12013" w:hanging="132"/>
      </w:pPr>
      <w:rPr>
        <w:rFonts w:hint="default"/>
      </w:rPr>
    </w:lvl>
    <w:lvl w:ilvl="8">
      <w:numFmt w:val="bullet"/>
      <w:lvlText w:val="•"/>
      <w:lvlJc w:val="left"/>
      <w:pPr>
        <w:ind w:left="13460" w:hanging="132"/>
      </w:pPr>
      <w:rPr>
        <w:rFonts w:hint="default"/>
      </w:rPr>
    </w:lvl>
  </w:abstractNum>
  <w:abstractNum w:abstractNumId="9" w15:restartNumberingAfterBreak="0">
    <w:nsid w:val="54D122EE"/>
    <w:multiLevelType w:val="hybridMultilevel"/>
    <w:tmpl w:val="DD9A0582"/>
    <w:lvl w:ilvl="0" w:tplc="4B06A5D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2867E1"/>
    <w:multiLevelType w:val="hybridMultilevel"/>
    <w:tmpl w:val="E668C0D4"/>
    <w:lvl w:ilvl="0" w:tplc="9D4E2D08">
      <w:start w:val="2"/>
      <w:numFmt w:val="bullet"/>
      <w:lvlText w:val="-"/>
      <w:lvlJc w:val="left"/>
      <w:pPr>
        <w:ind w:left="3198" w:hanging="360"/>
      </w:pPr>
      <w:rPr>
        <w:rFonts w:ascii="Times New Roman" w:eastAsia="Times New Roman" w:hAnsi="Times New Roman" w:cs="Times New Roman"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11" w15:restartNumberingAfterBreak="0">
    <w:nsid w:val="63266D66"/>
    <w:multiLevelType w:val="hybridMultilevel"/>
    <w:tmpl w:val="7AF23602"/>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2" w15:restartNumberingAfterBreak="0">
    <w:nsid w:val="6AB320AF"/>
    <w:multiLevelType w:val="hybridMultilevel"/>
    <w:tmpl w:val="1740501C"/>
    <w:lvl w:ilvl="0" w:tplc="ECE48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3341C"/>
    <w:multiLevelType w:val="hybridMultilevel"/>
    <w:tmpl w:val="4D062EFC"/>
    <w:lvl w:ilvl="0" w:tplc="426C8F6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4B127A"/>
    <w:multiLevelType w:val="hybridMultilevel"/>
    <w:tmpl w:val="F4B09C98"/>
    <w:lvl w:ilvl="0" w:tplc="9D4E2D08">
      <w:start w:val="2"/>
      <w:numFmt w:val="bullet"/>
      <w:lvlText w:val="-"/>
      <w:lvlJc w:val="left"/>
      <w:pPr>
        <w:ind w:left="3198" w:hanging="360"/>
      </w:pPr>
      <w:rPr>
        <w:rFonts w:ascii="Times New Roman" w:eastAsia="Times New Roman" w:hAnsi="Times New Roman" w:cs="Times New Roman"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num w:numId="1">
    <w:abstractNumId w:val="8"/>
  </w:num>
  <w:num w:numId="2">
    <w:abstractNumId w:val="1"/>
  </w:num>
  <w:num w:numId="3">
    <w:abstractNumId w:val="1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2"/>
  </w:num>
  <w:num w:numId="8">
    <w:abstractNumId w:val="11"/>
  </w:num>
  <w:num w:numId="9">
    <w:abstractNumId w:val="5"/>
  </w:num>
  <w:num w:numId="10">
    <w:abstractNumId w:val="6"/>
  </w:num>
  <w:num w:numId="11">
    <w:abstractNumId w:val="3"/>
  </w:num>
  <w:num w:numId="12">
    <w:abstractNumId w:val="0"/>
  </w:num>
  <w:num w:numId="13">
    <w:abstractNumId w:val="7"/>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19"/>
    <w:rsid w:val="00003AAD"/>
    <w:rsid w:val="00024729"/>
    <w:rsid w:val="00065821"/>
    <w:rsid w:val="000740D2"/>
    <w:rsid w:val="00074408"/>
    <w:rsid w:val="00090259"/>
    <w:rsid w:val="000A1265"/>
    <w:rsid w:val="000A7B0B"/>
    <w:rsid w:val="000C652E"/>
    <w:rsid w:val="000D1603"/>
    <w:rsid w:val="000D2F26"/>
    <w:rsid w:val="000D3B51"/>
    <w:rsid w:val="000D3E7F"/>
    <w:rsid w:val="000D4024"/>
    <w:rsid w:val="000F20C6"/>
    <w:rsid w:val="00110635"/>
    <w:rsid w:val="00123773"/>
    <w:rsid w:val="00135EF4"/>
    <w:rsid w:val="00141B9D"/>
    <w:rsid w:val="001440C2"/>
    <w:rsid w:val="001615CB"/>
    <w:rsid w:val="001632FC"/>
    <w:rsid w:val="00182E26"/>
    <w:rsid w:val="00196B57"/>
    <w:rsid w:val="001A1DC6"/>
    <w:rsid w:val="001B481E"/>
    <w:rsid w:val="001D2524"/>
    <w:rsid w:val="001E06E5"/>
    <w:rsid w:val="00235E33"/>
    <w:rsid w:val="002540F3"/>
    <w:rsid w:val="00264230"/>
    <w:rsid w:val="00292E2A"/>
    <w:rsid w:val="00297845"/>
    <w:rsid w:val="002A4B25"/>
    <w:rsid w:val="002C18D6"/>
    <w:rsid w:val="002D04E2"/>
    <w:rsid w:val="002E45A9"/>
    <w:rsid w:val="002F76AB"/>
    <w:rsid w:val="00313C46"/>
    <w:rsid w:val="00316161"/>
    <w:rsid w:val="0033489C"/>
    <w:rsid w:val="00335704"/>
    <w:rsid w:val="0036355D"/>
    <w:rsid w:val="0037314A"/>
    <w:rsid w:val="0039294B"/>
    <w:rsid w:val="003A709D"/>
    <w:rsid w:val="003A72CB"/>
    <w:rsid w:val="003C7E98"/>
    <w:rsid w:val="003E49EE"/>
    <w:rsid w:val="003F5440"/>
    <w:rsid w:val="004126DD"/>
    <w:rsid w:val="00415E74"/>
    <w:rsid w:val="004474B1"/>
    <w:rsid w:val="0045206C"/>
    <w:rsid w:val="004525E9"/>
    <w:rsid w:val="00453097"/>
    <w:rsid w:val="00487945"/>
    <w:rsid w:val="004A1761"/>
    <w:rsid w:val="004D21B4"/>
    <w:rsid w:val="004E14E0"/>
    <w:rsid w:val="0050132E"/>
    <w:rsid w:val="00521FC8"/>
    <w:rsid w:val="005376B6"/>
    <w:rsid w:val="00544C2F"/>
    <w:rsid w:val="00546705"/>
    <w:rsid w:val="00550275"/>
    <w:rsid w:val="005525FE"/>
    <w:rsid w:val="005528F1"/>
    <w:rsid w:val="005647AA"/>
    <w:rsid w:val="0057384F"/>
    <w:rsid w:val="00592707"/>
    <w:rsid w:val="005A4ACE"/>
    <w:rsid w:val="005E3C0A"/>
    <w:rsid w:val="005E6BF9"/>
    <w:rsid w:val="005F3ADF"/>
    <w:rsid w:val="005F7C8C"/>
    <w:rsid w:val="00605B42"/>
    <w:rsid w:val="00610257"/>
    <w:rsid w:val="00625814"/>
    <w:rsid w:val="00632C52"/>
    <w:rsid w:val="00635574"/>
    <w:rsid w:val="00641DDF"/>
    <w:rsid w:val="006440BE"/>
    <w:rsid w:val="006805FB"/>
    <w:rsid w:val="00683A72"/>
    <w:rsid w:val="00695D44"/>
    <w:rsid w:val="006C493A"/>
    <w:rsid w:val="006D16E8"/>
    <w:rsid w:val="006E0927"/>
    <w:rsid w:val="006F6FB9"/>
    <w:rsid w:val="00730C58"/>
    <w:rsid w:val="0073307C"/>
    <w:rsid w:val="00740EE4"/>
    <w:rsid w:val="00745823"/>
    <w:rsid w:val="007651BE"/>
    <w:rsid w:val="00773C2E"/>
    <w:rsid w:val="0077744C"/>
    <w:rsid w:val="007B3022"/>
    <w:rsid w:val="007D268F"/>
    <w:rsid w:val="007D7217"/>
    <w:rsid w:val="007E1565"/>
    <w:rsid w:val="007E3889"/>
    <w:rsid w:val="00811270"/>
    <w:rsid w:val="00823791"/>
    <w:rsid w:val="0084349D"/>
    <w:rsid w:val="00843FBA"/>
    <w:rsid w:val="00875384"/>
    <w:rsid w:val="0088478C"/>
    <w:rsid w:val="00891021"/>
    <w:rsid w:val="008931EE"/>
    <w:rsid w:val="008C1008"/>
    <w:rsid w:val="008C1C94"/>
    <w:rsid w:val="008D55D9"/>
    <w:rsid w:val="008F1F35"/>
    <w:rsid w:val="008F4B48"/>
    <w:rsid w:val="009461A0"/>
    <w:rsid w:val="00953B77"/>
    <w:rsid w:val="00981F51"/>
    <w:rsid w:val="009864ED"/>
    <w:rsid w:val="009A0EA8"/>
    <w:rsid w:val="009A472E"/>
    <w:rsid w:val="009D42A8"/>
    <w:rsid w:val="009D6143"/>
    <w:rsid w:val="009F37BF"/>
    <w:rsid w:val="00A2094E"/>
    <w:rsid w:val="00A30C03"/>
    <w:rsid w:val="00A37F00"/>
    <w:rsid w:val="00A83B6D"/>
    <w:rsid w:val="00A84F63"/>
    <w:rsid w:val="00A920C9"/>
    <w:rsid w:val="00AC2375"/>
    <w:rsid w:val="00B35400"/>
    <w:rsid w:val="00B4191A"/>
    <w:rsid w:val="00B443E0"/>
    <w:rsid w:val="00B57F6E"/>
    <w:rsid w:val="00B71C28"/>
    <w:rsid w:val="00B72FFD"/>
    <w:rsid w:val="00B7500B"/>
    <w:rsid w:val="00BB4719"/>
    <w:rsid w:val="00BD0E04"/>
    <w:rsid w:val="00BF02D6"/>
    <w:rsid w:val="00C026B8"/>
    <w:rsid w:val="00C147C3"/>
    <w:rsid w:val="00C30BB8"/>
    <w:rsid w:val="00C352F3"/>
    <w:rsid w:val="00C4031D"/>
    <w:rsid w:val="00C50F74"/>
    <w:rsid w:val="00C53E4A"/>
    <w:rsid w:val="00C62DC3"/>
    <w:rsid w:val="00C7150C"/>
    <w:rsid w:val="00C82045"/>
    <w:rsid w:val="00C84055"/>
    <w:rsid w:val="00C95E83"/>
    <w:rsid w:val="00CC2C87"/>
    <w:rsid w:val="00CD3F5B"/>
    <w:rsid w:val="00CD7F0F"/>
    <w:rsid w:val="00D0579A"/>
    <w:rsid w:val="00D53A4C"/>
    <w:rsid w:val="00D63A5E"/>
    <w:rsid w:val="00D931AF"/>
    <w:rsid w:val="00D97874"/>
    <w:rsid w:val="00DA5F95"/>
    <w:rsid w:val="00DB01FD"/>
    <w:rsid w:val="00DE078C"/>
    <w:rsid w:val="00DF5CDC"/>
    <w:rsid w:val="00DF77C2"/>
    <w:rsid w:val="00E408F8"/>
    <w:rsid w:val="00E442FB"/>
    <w:rsid w:val="00E5336E"/>
    <w:rsid w:val="00E53992"/>
    <w:rsid w:val="00E60CB8"/>
    <w:rsid w:val="00E64ED5"/>
    <w:rsid w:val="00E75280"/>
    <w:rsid w:val="00E80752"/>
    <w:rsid w:val="00E90061"/>
    <w:rsid w:val="00E94CD0"/>
    <w:rsid w:val="00E970D0"/>
    <w:rsid w:val="00EB5447"/>
    <w:rsid w:val="00EC1ACB"/>
    <w:rsid w:val="00ED281A"/>
    <w:rsid w:val="00ED6E06"/>
    <w:rsid w:val="00EE4501"/>
    <w:rsid w:val="00EE5667"/>
    <w:rsid w:val="00EF1F46"/>
    <w:rsid w:val="00F0123F"/>
    <w:rsid w:val="00F16D56"/>
    <w:rsid w:val="00F2508B"/>
    <w:rsid w:val="00F4286F"/>
    <w:rsid w:val="00F54CF3"/>
    <w:rsid w:val="00F97C47"/>
    <w:rsid w:val="00FA0866"/>
    <w:rsid w:val="00FB4DE4"/>
    <w:rsid w:val="00FB7368"/>
    <w:rsid w:val="00FC4C21"/>
    <w:rsid w:val="00FC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A3412-BF84-4E52-90AA-B6255F48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AA"/>
  </w:style>
  <w:style w:type="paragraph" w:styleId="Heading1">
    <w:name w:val="heading 1"/>
    <w:basedOn w:val="Normal"/>
    <w:link w:val="Heading1Char"/>
    <w:uiPriority w:val="1"/>
    <w:qFormat/>
    <w:rsid w:val="00196B57"/>
    <w:pPr>
      <w:widowControl w:val="0"/>
      <w:autoSpaceDE w:val="0"/>
      <w:autoSpaceDN w:val="0"/>
      <w:ind w:left="1036"/>
      <w:outlineLvl w:val="0"/>
    </w:pPr>
    <w:rPr>
      <w:b/>
      <w:bCs/>
      <w:sz w:val="24"/>
      <w:szCs w:val="24"/>
      <w:lang w:eastAsia="en-US"/>
    </w:rPr>
  </w:style>
  <w:style w:type="paragraph" w:styleId="Heading6">
    <w:name w:val="heading 6"/>
    <w:basedOn w:val="Normal"/>
    <w:link w:val="Heading6Char"/>
    <w:uiPriority w:val="9"/>
    <w:qFormat/>
    <w:rsid w:val="001E06E5"/>
    <w:pPr>
      <w:outlineLvl w:val="5"/>
    </w:pPr>
    <w:rPr>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4719"/>
    <w:rPr>
      <w:color w:val="0000FF"/>
      <w:u w:val="single"/>
    </w:rPr>
  </w:style>
  <w:style w:type="paragraph" w:styleId="BodyText">
    <w:name w:val="Body Text"/>
    <w:basedOn w:val="Normal"/>
    <w:link w:val="BodyTextChar"/>
    <w:uiPriority w:val="99"/>
    <w:unhideWhenUsed/>
    <w:rsid w:val="00BB4719"/>
    <w:pPr>
      <w:spacing w:before="100" w:beforeAutospacing="1" w:after="100" w:afterAutospacing="1"/>
    </w:pPr>
    <w:rPr>
      <w:rFonts w:eastAsiaTheme="minorEastAsia"/>
      <w:sz w:val="24"/>
      <w:szCs w:val="24"/>
      <w:lang w:eastAsia="en-US"/>
    </w:rPr>
  </w:style>
  <w:style w:type="character" w:customStyle="1" w:styleId="BodyTextChar">
    <w:name w:val="Body Text Char"/>
    <w:basedOn w:val="DefaultParagraphFont"/>
    <w:link w:val="BodyText"/>
    <w:uiPriority w:val="99"/>
    <w:rsid w:val="00BB4719"/>
    <w:rPr>
      <w:rFonts w:eastAsiaTheme="minorEastAsia"/>
      <w:sz w:val="24"/>
      <w:szCs w:val="24"/>
      <w:lang w:eastAsia="en-US"/>
    </w:rPr>
  </w:style>
  <w:style w:type="character" w:customStyle="1" w:styleId="Heading1Char">
    <w:name w:val="Heading 1 Char"/>
    <w:basedOn w:val="DefaultParagraphFont"/>
    <w:link w:val="Heading1"/>
    <w:uiPriority w:val="1"/>
    <w:rsid w:val="00196B57"/>
    <w:rPr>
      <w:b/>
      <w:bCs/>
      <w:sz w:val="24"/>
      <w:szCs w:val="24"/>
      <w:lang w:eastAsia="en-US"/>
    </w:rPr>
  </w:style>
  <w:style w:type="paragraph" w:styleId="ListParagraph">
    <w:name w:val="List Paragraph"/>
    <w:basedOn w:val="Normal"/>
    <w:uiPriority w:val="1"/>
    <w:qFormat/>
    <w:rsid w:val="00196B57"/>
    <w:pPr>
      <w:widowControl w:val="0"/>
      <w:autoSpaceDE w:val="0"/>
      <w:autoSpaceDN w:val="0"/>
      <w:ind w:left="2177" w:hanging="361"/>
    </w:pPr>
    <w:rPr>
      <w:sz w:val="22"/>
      <w:szCs w:val="22"/>
      <w:lang w:eastAsia="en-US"/>
    </w:rPr>
  </w:style>
  <w:style w:type="character" w:customStyle="1" w:styleId="Heading6Char">
    <w:name w:val="Heading 6 Char"/>
    <w:basedOn w:val="DefaultParagraphFont"/>
    <w:link w:val="Heading6"/>
    <w:uiPriority w:val="9"/>
    <w:rsid w:val="001E06E5"/>
    <w:rPr>
      <w:b/>
      <w:bCs/>
      <w:sz w:val="15"/>
      <w:szCs w:val="15"/>
      <w:lang w:eastAsia="en-US"/>
    </w:rPr>
  </w:style>
  <w:style w:type="table" w:styleId="TableGrid">
    <w:name w:val="Table Grid"/>
    <w:basedOn w:val="TableNormal"/>
    <w:rsid w:val="001E06E5"/>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E06E5"/>
    <w:pPr>
      <w:tabs>
        <w:tab w:val="center" w:pos="4320"/>
        <w:tab w:val="right" w:pos="8640"/>
      </w:tabs>
    </w:pPr>
    <w:rPr>
      <w:sz w:val="24"/>
      <w:szCs w:val="24"/>
      <w:lang w:eastAsia="en-US"/>
    </w:rPr>
  </w:style>
  <w:style w:type="character" w:customStyle="1" w:styleId="FooterChar">
    <w:name w:val="Footer Char"/>
    <w:basedOn w:val="DefaultParagraphFont"/>
    <w:link w:val="Footer"/>
    <w:uiPriority w:val="99"/>
    <w:rsid w:val="001E06E5"/>
    <w:rPr>
      <w:sz w:val="24"/>
      <w:szCs w:val="24"/>
      <w:lang w:eastAsia="en-US"/>
    </w:rPr>
  </w:style>
  <w:style w:type="character" w:styleId="PageNumber">
    <w:name w:val="page number"/>
    <w:basedOn w:val="DefaultParagraphFont"/>
    <w:rsid w:val="001E06E5"/>
  </w:style>
  <w:style w:type="paragraph" w:customStyle="1" w:styleId="Default">
    <w:name w:val="Default"/>
    <w:rsid w:val="001E06E5"/>
    <w:pPr>
      <w:autoSpaceDE w:val="0"/>
      <w:autoSpaceDN w:val="0"/>
      <w:adjustRightInd w:val="0"/>
    </w:pPr>
    <w:rPr>
      <w:color w:val="000000"/>
      <w:sz w:val="24"/>
      <w:szCs w:val="24"/>
      <w:lang w:eastAsia="en-US"/>
    </w:rPr>
  </w:style>
  <w:style w:type="character" w:styleId="Emphasis">
    <w:name w:val="Emphasis"/>
    <w:basedOn w:val="DefaultParagraphFont"/>
    <w:qFormat/>
    <w:rsid w:val="001E06E5"/>
    <w:rPr>
      <w:i/>
      <w:iCs/>
    </w:rPr>
  </w:style>
  <w:style w:type="paragraph" w:styleId="NormalWeb">
    <w:name w:val="Normal (Web)"/>
    <w:basedOn w:val="Normal"/>
    <w:uiPriority w:val="99"/>
    <w:unhideWhenUsed/>
    <w:rsid w:val="001E06E5"/>
    <w:pPr>
      <w:spacing w:before="100" w:beforeAutospacing="1" w:after="100" w:afterAutospacing="1"/>
    </w:pPr>
    <w:rPr>
      <w:sz w:val="24"/>
      <w:szCs w:val="24"/>
      <w:lang w:val="sr-Latn-CS" w:eastAsia="sr-Latn-CS"/>
    </w:rPr>
  </w:style>
  <w:style w:type="paragraph" w:styleId="BalloonText">
    <w:name w:val="Balloon Text"/>
    <w:basedOn w:val="Normal"/>
    <w:link w:val="BalloonTextChar"/>
    <w:uiPriority w:val="99"/>
    <w:rsid w:val="001E06E5"/>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1E06E5"/>
    <w:rPr>
      <w:rFonts w:ascii="Tahoma" w:hAnsi="Tahoma" w:cs="Tahoma"/>
      <w:sz w:val="16"/>
      <w:szCs w:val="16"/>
      <w:lang w:eastAsia="en-US"/>
    </w:rPr>
  </w:style>
  <w:style w:type="paragraph" w:customStyle="1" w:styleId="Normal1">
    <w:name w:val="Normal1"/>
    <w:basedOn w:val="Normal"/>
    <w:rsid w:val="001E06E5"/>
    <w:pPr>
      <w:spacing w:before="100" w:beforeAutospacing="1" w:after="100" w:afterAutospacing="1"/>
    </w:pPr>
    <w:rPr>
      <w:rFonts w:ascii="Arial" w:hAnsi="Arial" w:cs="Arial"/>
      <w:sz w:val="22"/>
      <w:szCs w:val="22"/>
      <w:lang w:val="sr-Latn-CS" w:eastAsia="sr-Latn-CS"/>
    </w:rPr>
  </w:style>
  <w:style w:type="paragraph" w:customStyle="1" w:styleId="clan">
    <w:name w:val="clan"/>
    <w:basedOn w:val="Normal"/>
    <w:rsid w:val="001E06E5"/>
    <w:pPr>
      <w:spacing w:before="240" w:after="120"/>
      <w:jc w:val="center"/>
    </w:pPr>
    <w:rPr>
      <w:rFonts w:ascii="Arial" w:hAnsi="Arial" w:cs="Arial"/>
      <w:b/>
      <w:bCs/>
      <w:sz w:val="24"/>
      <w:szCs w:val="24"/>
      <w:lang w:eastAsia="en-US"/>
    </w:rPr>
  </w:style>
  <w:style w:type="paragraph" w:customStyle="1" w:styleId="Normal2">
    <w:name w:val="Normal2"/>
    <w:basedOn w:val="Normal"/>
    <w:rsid w:val="001E06E5"/>
    <w:pPr>
      <w:spacing w:after="150"/>
    </w:pPr>
    <w:rPr>
      <w:rFonts w:ascii="Arial" w:hAnsi="Arial" w:cs="Arial"/>
      <w:sz w:val="22"/>
      <w:szCs w:val="22"/>
      <w:lang w:eastAsia="en-US"/>
    </w:rPr>
  </w:style>
  <w:style w:type="paragraph" w:customStyle="1" w:styleId="Normal3">
    <w:name w:val="Normal3"/>
    <w:basedOn w:val="Normal"/>
    <w:rsid w:val="001E06E5"/>
    <w:pPr>
      <w:spacing w:before="100" w:beforeAutospacing="1" w:after="100" w:afterAutospacing="1"/>
    </w:pPr>
    <w:rPr>
      <w:rFonts w:ascii="Arial" w:hAnsi="Arial" w:cs="Arial"/>
      <w:sz w:val="22"/>
      <w:szCs w:val="22"/>
      <w:lang w:eastAsia="en-US"/>
    </w:rPr>
  </w:style>
  <w:style w:type="paragraph" w:styleId="NoSpacing">
    <w:name w:val="No Spacing"/>
    <w:uiPriority w:val="1"/>
    <w:qFormat/>
    <w:rsid w:val="001E06E5"/>
    <w:rPr>
      <w:rFonts w:asciiTheme="minorHAnsi" w:eastAsiaTheme="minorHAnsi" w:hAnsiTheme="minorHAnsi" w:cstheme="minorBidi"/>
      <w:sz w:val="22"/>
      <w:szCs w:val="22"/>
      <w:lang w:val="sr-Latn-CS" w:eastAsia="en-US"/>
    </w:rPr>
  </w:style>
  <w:style w:type="character" w:styleId="LineNumber">
    <w:name w:val="line number"/>
    <w:basedOn w:val="DefaultParagraphFont"/>
    <w:uiPriority w:val="99"/>
    <w:semiHidden/>
    <w:unhideWhenUsed/>
    <w:rsid w:val="001E06E5"/>
  </w:style>
  <w:style w:type="character" w:customStyle="1" w:styleId="naslovpropisa1a2">
    <w:name w:val="naslovpropisa1a2"/>
    <w:basedOn w:val="DefaultParagraphFont"/>
    <w:rsid w:val="001E06E5"/>
    <w:rPr>
      <w:rFonts w:ascii="Arial" w:hAnsi="Arial" w:cs="Arial" w:hint="default"/>
      <w:b/>
      <w:bCs/>
      <w:vanish w:val="0"/>
      <w:webHidden w:val="0"/>
      <w:color w:val="FFFFFF"/>
      <w:sz w:val="22"/>
      <w:szCs w:val="22"/>
      <w:specVanish w:val="0"/>
    </w:rPr>
  </w:style>
  <w:style w:type="paragraph" w:styleId="Header">
    <w:name w:val="header"/>
    <w:basedOn w:val="Normal"/>
    <w:link w:val="HeaderChar"/>
    <w:uiPriority w:val="99"/>
    <w:rsid w:val="001E06E5"/>
    <w:pPr>
      <w:tabs>
        <w:tab w:val="center" w:pos="4535"/>
        <w:tab w:val="right" w:pos="9071"/>
      </w:tabs>
    </w:pPr>
    <w:rPr>
      <w:sz w:val="24"/>
      <w:szCs w:val="24"/>
      <w:lang w:eastAsia="en-US"/>
    </w:rPr>
  </w:style>
  <w:style w:type="character" w:customStyle="1" w:styleId="HeaderChar">
    <w:name w:val="Header Char"/>
    <w:basedOn w:val="DefaultParagraphFont"/>
    <w:link w:val="Header"/>
    <w:uiPriority w:val="99"/>
    <w:rsid w:val="001E06E5"/>
    <w:rPr>
      <w:sz w:val="24"/>
      <w:szCs w:val="24"/>
      <w:lang w:eastAsia="en-US"/>
    </w:rPr>
  </w:style>
  <w:style w:type="paragraph" w:styleId="DocumentMap">
    <w:name w:val="Document Map"/>
    <w:basedOn w:val="Normal"/>
    <w:link w:val="DocumentMapChar"/>
    <w:rsid w:val="001E06E5"/>
    <w:rPr>
      <w:rFonts w:ascii="Tahoma" w:hAnsi="Tahoma"/>
      <w:sz w:val="16"/>
      <w:szCs w:val="16"/>
      <w:lang w:eastAsia="en-US"/>
    </w:rPr>
  </w:style>
  <w:style w:type="character" w:customStyle="1" w:styleId="DocumentMapChar">
    <w:name w:val="Document Map Char"/>
    <w:basedOn w:val="DefaultParagraphFont"/>
    <w:link w:val="DocumentMap"/>
    <w:rsid w:val="001E06E5"/>
    <w:rPr>
      <w:rFonts w:ascii="Tahoma" w:hAnsi="Tahoma"/>
      <w:sz w:val="16"/>
      <w:szCs w:val="16"/>
      <w:lang w:eastAsia="en-US"/>
    </w:rPr>
  </w:style>
  <w:style w:type="paragraph" w:customStyle="1" w:styleId="Standard">
    <w:name w:val="Standard"/>
    <w:rsid w:val="001E06E5"/>
    <w:pPr>
      <w:widowControl w:val="0"/>
      <w:suppressAutoHyphens/>
      <w:autoSpaceDN w:val="0"/>
      <w:textAlignment w:val="baseline"/>
    </w:pPr>
    <w:rPr>
      <w:rFonts w:eastAsia="SimSun" w:cs="Mangal"/>
      <w:kern w:val="3"/>
      <w:sz w:val="24"/>
      <w:szCs w:val="24"/>
      <w:lang w:val="sr-Latn-CS" w:eastAsia="sr-Latn-CS"/>
    </w:rPr>
  </w:style>
  <w:style w:type="character" w:styleId="FollowedHyperlink">
    <w:name w:val="FollowedHyperlink"/>
    <w:uiPriority w:val="99"/>
    <w:unhideWhenUsed/>
    <w:rsid w:val="001E06E5"/>
    <w:rPr>
      <w:color w:val="800080"/>
      <w:u w:val="single"/>
    </w:rPr>
  </w:style>
  <w:style w:type="paragraph" w:customStyle="1" w:styleId="font5">
    <w:name w:val="font5"/>
    <w:basedOn w:val="Normal"/>
    <w:rsid w:val="001E06E5"/>
    <w:pPr>
      <w:spacing w:before="100" w:beforeAutospacing="1" w:after="100" w:afterAutospacing="1"/>
    </w:pPr>
    <w:rPr>
      <w:b/>
      <w:bCs/>
      <w:sz w:val="24"/>
      <w:szCs w:val="24"/>
      <w:lang w:val="sr-Latn-CS" w:eastAsia="sr-Latn-CS"/>
    </w:rPr>
  </w:style>
  <w:style w:type="paragraph" w:customStyle="1" w:styleId="font6">
    <w:name w:val="font6"/>
    <w:basedOn w:val="Normal"/>
    <w:rsid w:val="001E06E5"/>
    <w:pPr>
      <w:spacing w:before="100" w:beforeAutospacing="1" w:after="100" w:afterAutospacing="1"/>
    </w:pPr>
    <w:rPr>
      <w:b/>
      <w:bCs/>
      <w:lang w:val="sr-Latn-CS" w:eastAsia="sr-Latn-CS"/>
    </w:rPr>
  </w:style>
  <w:style w:type="paragraph" w:customStyle="1" w:styleId="font7">
    <w:name w:val="font7"/>
    <w:basedOn w:val="Normal"/>
    <w:rsid w:val="001E06E5"/>
    <w:pPr>
      <w:spacing w:before="100" w:beforeAutospacing="1" w:after="100" w:afterAutospacing="1"/>
    </w:pPr>
    <w:rPr>
      <w:lang w:val="sr-Latn-CS" w:eastAsia="sr-Latn-CS"/>
    </w:rPr>
  </w:style>
  <w:style w:type="paragraph" w:customStyle="1" w:styleId="font8">
    <w:name w:val="font8"/>
    <w:basedOn w:val="Normal"/>
    <w:rsid w:val="001E06E5"/>
    <w:pPr>
      <w:spacing w:before="100" w:beforeAutospacing="1" w:after="100" w:afterAutospacing="1"/>
    </w:pPr>
    <w:rPr>
      <w:i/>
      <w:iCs/>
      <w:lang w:val="sr-Latn-CS" w:eastAsia="sr-Latn-CS"/>
    </w:rPr>
  </w:style>
  <w:style w:type="paragraph" w:customStyle="1" w:styleId="font9">
    <w:name w:val="font9"/>
    <w:basedOn w:val="Normal"/>
    <w:rsid w:val="001E06E5"/>
    <w:pPr>
      <w:spacing w:before="100" w:beforeAutospacing="1" w:after="100" w:afterAutospacing="1"/>
    </w:pPr>
    <w:rPr>
      <w:b/>
      <w:bCs/>
      <w:color w:val="974807"/>
      <w:lang w:val="sr-Latn-CS" w:eastAsia="sr-Latn-CS"/>
    </w:rPr>
  </w:style>
  <w:style w:type="paragraph" w:customStyle="1" w:styleId="font10">
    <w:name w:val="font10"/>
    <w:basedOn w:val="Normal"/>
    <w:rsid w:val="001E06E5"/>
    <w:pPr>
      <w:spacing w:before="100" w:beforeAutospacing="1" w:after="100" w:afterAutospacing="1"/>
    </w:pPr>
    <w:rPr>
      <w:color w:val="974807"/>
      <w:lang w:val="sr-Latn-CS" w:eastAsia="sr-Latn-CS"/>
    </w:rPr>
  </w:style>
  <w:style w:type="paragraph" w:customStyle="1" w:styleId="font11">
    <w:name w:val="font11"/>
    <w:basedOn w:val="Normal"/>
    <w:rsid w:val="001E06E5"/>
    <w:pPr>
      <w:spacing w:before="100" w:beforeAutospacing="1" w:after="100" w:afterAutospacing="1"/>
    </w:pPr>
    <w:rPr>
      <w:b/>
      <w:bCs/>
      <w:lang w:val="sr-Latn-CS" w:eastAsia="sr-Latn-CS"/>
    </w:rPr>
  </w:style>
  <w:style w:type="paragraph" w:customStyle="1" w:styleId="font12">
    <w:name w:val="font12"/>
    <w:basedOn w:val="Normal"/>
    <w:rsid w:val="001E06E5"/>
    <w:pPr>
      <w:spacing w:before="100" w:beforeAutospacing="1" w:after="100" w:afterAutospacing="1"/>
    </w:pPr>
    <w:rPr>
      <w:b/>
      <w:bCs/>
      <w:color w:val="000000"/>
      <w:lang w:val="sr-Latn-CS" w:eastAsia="sr-Latn-CS"/>
    </w:rPr>
  </w:style>
  <w:style w:type="paragraph" w:customStyle="1" w:styleId="font13">
    <w:name w:val="font13"/>
    <w:basedOn w:val="Normal"/>
    <w:rsid w:val="001E06E5"/>
    <w:pPr>
      <w:spacing w:before="100" w:beforeAutospacing="1" w:after="100" w:afterAutospacing="1"/>
    </w:pPr>
    <w:rPr>
      <w:b/>
      <w:bCs/>
      <w:color w:val="000000"/>
      <w:lang w:val="sr-Latn-CS" w:eastAsia="sr-Latn-CS"/>
    </w:rPr>
  </w:style>
  <w:style w:type="paragraph" w:customStyle="1" w:styleId="font14">
    <w:name w:val="font14"/>
    <w:basedOn w:val="Normal"/>
    <w:rsid w:val="001E06E5"/>
    <w:pPr>
      <w:spacing w:before="100" w:beforeAutospacing="1" w:after="100" w:afterAutospacing="1"/>
    </w:pPr>
    <w:rPr>
      <w:b/>
      <w:bCs/>
      <w:color w:val="000000"/>
      <w:lang w:val="sr-Latn-CS" w:eastAsia="sr-Latn-CS"/>
    </w:rPr>
  </w:style>
  <w:style w:type="paragraph" w:customStyle="1" w:styleId="font15">
    <w:name w:val="font15"/>
    <w:basedOn w:val="Normal"/>
    <w:rsid w:val="001E06E5"/>
    <w:pPr>
      <w:spacing w:before="100" w:beforeAutospacing="1" w:after="100" w:afterAutospacing="1"/>
    </w:pPr>
    <w:rPr>
      <w:color w:val="000000"/>
      <w:lang w:val="sr-Latn-CS" w:eastAsia="sr-Latn-CS"/>
    </w:rPr>
  </w:style>
  <w:style w:type="paragraph" w:customStyle="1" w:styleId="xl64">
    <w:name w:val="xl64"/>
    <w:basedOn w:val="Normal"/>
    <w:rsid w:val="001E06E5"/>
    <w:pPr>
      <w:shd w:val="clear" w:color="000000" w:fill="FFFFFF"/>
      <w:spacing w:before="100" w:beforeAutospacing="1" w:after="100" w:afterAutospacing="1"/>
      <w:textAlignment w:val="top"/>
    </w:pPr>
    <w:rPr>
      <w:color w:val="000000"/>
      <w:lang w:val="sr-Latn-CS" w:eastAsia="sr-Latn-CS"/>
    </w:rPr>
  </w:style>
  <w:style w:type="paragraph" w:customStyle="1" w:styleId="xl65">
    <w:name w:val="xl65"/>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66">
    <w:name w:val="xl66"/>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67">
    <w:name w:val="xl67"/>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i/>
      <w:iCs/>
      <w:color w:val="000000"/>
      <w:lang w:val="sr-Latn-CS" w:eastAsia="sr-Latn-CS"/>
    </w:rPr>
  </w:style>
  <w:style w:type="paragraph" w:customStyle="1" w:styleId="xl68">
    <w:name w:val="xl68"/>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69">
    <w:name w:val="xl69"/>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70">
    <w:name w:val="xl70"/>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71">
    <w:name w:val="xl71"/>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72">
    <w:name w:val="xl72"/>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73">
    <w:name w:val="xl73"/>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74">
    <w:name w:val="xl74"/>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75">
    <w:name w:val="xl75"/>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lang w:val="sr-Latn-CS" w:eastAsia="sr-Latn-CS"/>
    </w:rPr>
  </w:style>
  <w:style w:type="paragraph" w:customStyle="1" w:styleId="xl76">
    <w:name w:val="xl76"/>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color w:val="000000"/>
      <w:lang w:val="sr-Latn-CS" w:eastAsia="sr-Latn-CS"/>
    </w:rPr>
  </w:style>
  <w:style w:type="paragraph" w:customStyle="1" w:styleId="xl77">
    <w:name w:val="xl77"/>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lang w:val="sr-Latn-CS" w:eastAsia="sr-Latn-CS"/>
    </w:rPr>
  </w:style>
  <w:style w:type="paragraph" w:customStyle="1" w:styleId="xl78">
    <w:name w:val="xl78"/>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79">
    <w:name w:val="xl79"/>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80">
    <w:name w:val="xl80"/>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81">
    <w:name w:val="xl81"/>
    <w:basedOn w:val="Normal"/>
    <w:rsid w:val="001E06E5"/>
    <w:pPr>
      <w:shd w:val="clear" w:color="000000" w:fill="FFFFFF"/>
      <w:spacing w:before="100" w:beforeAutospacing="1" w:after="100" w:afterAutospacing="1"/>
      <w:jc w:val="right"/>
      <w:textAlignment w:val="center"/>
    </w:pPr>
    <w:rPr>
      <w:color w:val="000000"/>
      <w:lang w:val="sr-Latn-CS" w:eastAsia="sr-Latn-CS"/>
    </w:rPr>
  </w:style>
  <w:style w:type="paragraph" w:customStyle="1" w:styleId="xl82">
    <w:name w:val="xl82"/>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i/>
      <w:iCs/>
      <w:color w:val="000000"/>
      <w:lang w:val="sr-Latn-CS" w:eastAsia="sr-Latn-CS"/>
    </w:rPr>
  </w:style>
  <w:style w:type="paragraph" w:customStyle="1" w:styleId="xl83">
    <w:name w:val="xl83"/>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84">
    <w:name w:val="xl84"/>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85">
    <w:name w:val="xl85"/>
    <w:basedOn w:val="Normal"/>
    <w:rsid w:val="001E06E5"/>
    <w:pPr>
      <w:spacing w:before="100" w:beforeAutospacing="1" w:after="100" w:afterAutospacing="1"/>
      <w:jc w:val="right"/>
      <w:textAlignment w:val="center"/>
    </w:pPr>
    <w:rPr>
      <w:sz w:val="24"/>
      <w:szCs w:val="24"/>
      <w:lang w:val="sr-Latn-CS" w:eastAsia="sr-Latn-CS"/>
    </w:rPr>
  </w:style>
  <w:style w:type="paragraph" w:customStyle="1" w:styleId="xl86">
    <w:name w:val="xl86"/>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87">
    <w:name w:val="xl87"/>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88">
    <w:name w:val="xl88"/>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89">
    <w:name w:val="xl89"/>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90">
    <w:name w:val="xl90"/>
    <w:basedOn w:val="Normal"/>
    <w:rsid w:val="001E06E5"/>
    <w:pPr>
      <w:spacing w:before="100" w:beforeAutospacing="1" w:after="100" w:afterAutospacing="1"/>
      <w:jc w:val="center"/>
      <w:textAlignment w:val="center"/>
    </w:pPr>
    <w:rPr>
      <w:sz w:val="24"/>
      <w:szCs w:val="24"/>
      <w:lang w:val="sr-Latn-CS" w:eastAsia="sr-Latn-CS"/>
    </w:rPr>
  </w:style>
  <w:style w:type="paragraph" w:customStyle="1" w:styleId="xl91">
    <w:name w:val="xl91"/>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92">
    <w:name w:val="xl92"/>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93">
    <w:name w:val="xl93"/>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94">
    <w:name w:val="xl94"/>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95">
    <w:name w:val="xl95"/>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96">
    <w:name w:val="xl96"/>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97">
    <w:name w:val="xl97"/>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b/>
      <w:bCs/>
      <w:color w:val="000000"/>
      <w:lang w:val="sr-Latn-CS" w:eastAsia="sr-Latn-CS"/>
    </w:rPr>
  </w:style>
  <w:style w:type="paragraph" w:customStyle="1" w:styleId="xl98">
    <w:name w:val="xl98"/>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top"/>
    </w:pPr>
    <w:rPr>
      <w:b/>
      <w:bCs/>
      <w:color w:val="000000"/>
      <w:lang w:val="sr-Latn-CS" w:eastAsia="sr-Latn-CS"/>
    </w:rPr>
  </w:style>
  <w:style w:type="paragraph" w:customStyle="1" w:styleId="xl99">
    <w:name w:val="xl99"/>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lang w:val="sr-Latn-CS" w:eastAsia="sr-Latn-CS"/>
    </w:rPr>
  </w:style>
  <w:style w:type="paragraph" w:customStyle="1" w:styleId="xl100">
    <w:name w:val="xl100"/>
    <w:basedOn w:val="Normal"/>
    <w:rsid w:val="001E06E5"/>
    <w:pPr>
      <w:pBdr>
        <w:left w:val="single" w:sz="4" w:space="0" w:color="000000"/>
        <w:right w:val="single" w:sz="4" w:space="0" w:color="000000"/>
      </w:pBdr>
      <w:shd w:val="clear" w:color="000000" w:fill="FFFFFF"/>
      <w:spacing w:before="100" w:beforeAutospacing="1" w:after="100" w:afterAutospacing="1"/>
      <w:textAlignment w:val="top"/>
    </w:pPr>
    <w:rPr>
      <w:b/>
      <w:bCs/>
      <w:color w:val="000000"/>
      <w:lang w:val="sr-Latn-CS" w:eastAsia="sr-Latn-CS"/>
    </w:rPr>
  </w:style>
  <w:style w:type="paragraph" w:customStyle="1" w:styleId="xl101">
    <w:name w:val="xl101"/>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102">
    <w:name w:val="xl102"/>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03">
    <w:name w:val="xl103"/>
    <w:basedOn w:val="Normal"/>
    <w:rsid w:val="001E06E5"/>
    <w:pPr>
      <w:pBdr>
        <w:left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04">
    <w:name w:val="xl104"/>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lang w:val="sr-Latn-CS" w:eastAsia="sr-Latn-CS"/>
    </w:rPr>
  </w:style>
  <w:style w:type="paragraph" w:customStyle="1" w:styleId="xl105">
    <w:name w:val="xl105"/>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06">
    <w:name w:val="xl106"/>
    <w:basedOn w:val="Normal"/>
    <w:rsid w:val="001E06E5"/>
    <w:pPr>
      <w:shd w:val="clear" w:color="000000" w:fill="FFFFFF"/>
      <w:spacing w:before="100" w:beforeAutospacing="1" w:after="100" w:afterAutospacing="1"/>
      <w:textAlignment w:val="top"/>
    </w:pPr>
    <w:rPr>
      <w:sz w:val="24"/>
      <w:szCs w:val="24"/>
      <w:lang w:val="sr-Latn-CS" w:eastAsia="sr-Latn-CS"/>
    </w:rPr>
  </w:style>
  <w:style w:type="paragraph" w:customStyle="1" w:styleId="xl107">
    <w:name w:val="xl107"/>
    <w:basedOn w:val="Normal"/>
    <w:rsid w:val="001E06E5"/>
    <w:pPr>
      <w:shd w:val="clear" w:color="000000" w:fill="FFFFFF"/>
      <w:spacing w:before="100" w:beforeAutospacing="1" w:after="100" w:afterAutospacing="1"/>
      <w:textAlignment w:val="center"/>
    </w:pPr>
    <w:rPr>
      <w:sz w:val="24"/>
      <w:szCs w:val="24"/>
      <w:lang w:val="sr-Latn-CS" w:eastAsia="sr-Latn-CS"/>
    </w:rPr>
  </w:style>
  <w:style w:type="paragraph" w:customStyle="1" w:styleId="xl108">
    <w:name w:val="xl108"/>
    <w:basedOn w:val="Normal"/>
    <w:rsid w:val="001E06E5"/>
    <w:pPr>
      <w:shd w:val="clear" w:color="000000" w:fill="FFFFFF"/>
      <w:spacing w:before="100" w:beforeAutospacing="1" w:after="100" w:afterAutospacing="1"/>
      <w:jc w:val="center"/>
      <w:textAlignment w:val="top"/>
    </w:pPr>
    <w:rPr>
      <w:sz w:val="24"/>
      <w:szCs w:val="24"/>
      <w:lang w:val="sr-Latn-CS" w:eastAsia="sr-Latn-CS"/>
    </w:rPr>
  </w:style>
  <w:style w:type="paragraph" w:customStyle="1" w:styleId="xl109">
    <w:name w:val="xl109"/>
    <w:basedOn w:val="Normal"/>
    <w:rsid w:val="001E06E5"/>
    <w:pPr>
      <w:shd w:val="clear" w:color="000000" w:fill="FFFFFF"/>
      <w:spacing w:before="100" w:beforeAutospacing="1" w:after="100" w:afterAutospacing="1"/>
      <w:textAlignment w:val="top"/>
    </w:pPr>
    <w:rPr>
      <w:sz w:val="24"/>
      <w:szCs w:val="24"/>
      <w:lang w:val="sr-Latn-CS" w:eastAsia="sr-Latn-CS"/>
    </w:rPr>
  </w:style>
  <w:style w:type="paragraph" w:customStyle="1" w:styleId="xl110">
    <w:name w:val="xl110"/>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lang w:val="sr-Latn-CS" w:eastAsia="sr-Latn-CS"/>
    </w:rPr>
  </w:style>
  <w:style w:type="paragraph" w:customStyle="1" w:styleId="xl111">
    <w:name w:val="xl111"/>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12">
    <w:name w:val="xl112"/>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113">
    <w:name w:val="xl113"/>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14">
    <w:name w:val="xl114"/>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115">
    <w:name w:val="xl115"/>
    <w:basedOn w:val="Normal"/>
    <w:rsid w:val="001E06E5"/>
    <w:pPr>
      <w:pBdr>
        <w:left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116">
    <w:name w:val="xl116"/>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117">
    <w:name w:val="xl117"/>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18">
    <w:name w:val="xl118"/>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119">
    <w:name w:val="xl119"/>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lang w:val="sr-Latn-CS" w:eastAsia="sr-Latn-CS"/>
    </w:rPr>
  </w:style>
  <w:style w:type="paragraph" w:customStyle="1" w:styleId="xl120">
    <w:name w:val="xl120"/>
    <w:basedOn w:val="Normal"/>
    <w:rsid w:val="001E06E5"/>
    <w:pPr>
      <w:pBdr>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121">
    <w:name w:val="xl121"/>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122">
    <w:name w:val="xl122"/>
    <w:basedOn w:val="Normal"/>
    <w:rsid w:val="001E06E5"/>
    <w:pPr>
      <w:pBdr>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123">
    <w:name w:val="xl123"/>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124">
    <w:name w:val="xl124"/>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125">
    <w:name w:val="xl125"/>
    <w:basedOn w:val="Normal"/>
    <w:rsid w:val="001E06E5"/>
    <w:pPr>
      <w:pBdr>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126">
    <w:name w:val="xl126"/>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27">
    <w:name w:val="xl127"/>
    <w:basedOn w:val="Normal"/>
    <w:rsid w:val="001E06E5"/>
    <w:pPr>
      <w:pBdr>
        <w:left w:val="single" w:sz="4" w:space="0" w:color="000000"/>
        <w:bottom w:val="single" w:sz="4" w:space="0" w:color="000000"/>
        <w:right w:val="single" w:sz="4" w:space="0" w:color="000000"/>
      </w:pBdr>
      <w:spacing w:before="100" w:beforeAutospacing="1" w:after="100" w:afterAutospacing="1"/>
      <w:textAlignment w:val="top"/>
    </w:pPr>
    <w:rPr>
      <w:sz w:val="24"/>
      <w:szCs w:val="24"/>
      <w:lang w:val="sr-Latn-CS" w:eastAsia="sr-Latn-CS"/>
    </w:rPr>
  </w:style>
  <w:style w:type="paragraph" w:customStyle="1" w:styleId="xl128">
    <w:name w:val="xl128"/>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29">
    <w:name w:val="xl129"/>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30">
    <w:name w:val="xl13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31">
    <w:name w:val="xl131"/>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132">
    <w:name w:val="xl132"/>
    <w:basedOn w:val="Normal"/>
    <w:rsid w:val="001E06E5"/>
    <w:pPr>
      <w:pBdr>
        <w:left w:val="single" w:sz="4" w:space="0" w:color="000000"/>
        <w:right w:val="single" w:sz="4" w:space="0" w:color="000000"/>
      </w:pBdr>
      <w:spacing w:before="100" w:beforeAutospacing="1" w:after="100" w:afterAutospacing="1"/>
      <w:textAlignment w:val="top"/>
    </w:pPr>
    <w:rPr>
      <w:sz w:val="24"/>
      <w:szCs w:val="24"/>
      <w:lang w:val="sr-Latn-CS" w:eastAsia="sr-Latn-CS"/>
    </w:rPr>
  </w:style>
  <w:style w:type="paragraph" w:customStyle="1" w:styleId="xl133">
    <w:name w:val="xl133"/>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134">
    <w:name w:val="xl134"/>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135">
    <w:name w:val="xl135"/>
    <w:basedOn w:val="Normal"/>
    <w:rsid w:val="001E06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val="sr-Latn-CS" w:eastAsia="sr-Latn-CS"/>
    </w:rPr>
  </w:style>
  <w:style w:type="paragraph" w:customStyle="1" w:styleId="xl136">
    <w:name w:val="xl136"/>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37">
    <w:name w:val="xl137"/>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38">
    <w:name w:val="xl138"/>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39">
    <w:name w:val="xl139"/>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40">
    <w:name w:val="xl14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41">
    <w:name w:val="xl141"/>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974807"/>
      <w:lang w:val="sr-Latn-CS" w:eastAsia="sr-Latn-CS"/>
    </w:rPr>
  </w:style>
  <w:style w:type="paragraph" w:customStyle="1" w:styleId="xl142">
    <w:name w:val="xl142"/>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974807"/>
      <w:lang w:val="sr-Latn-CS" w:eastAsia="sr-Latn-CS"/>
    </w:rPr>
  </w:style>
  <w:style w:type="paragraph" w:customStyle="1" w:styleId="xl143">
    <w:name w:val="xl143"/>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color w:val="974807"/>
      <w:lang w:val="sr-Latn-CS" w:eastAsia="sr-Latn-CS"/>
    </w:rPr>
  </w:style>
  <w:style w:type="paragraph" w:customStyle="1" w:styleId="xl144">
    <w:name w:val="xl144"/>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top"/>
    </w:pPr>
    <w:rPr>
      <w:b/>
      <w:bCs/>
      <w:color w:val="974807"/>
      <w:lang w:val="sr-Latn-CS" w:eastAsia="sr-Latn-CS"/>
    </w:rPr>
  </w:style>
  <w:style w:type="paragraph" w:customStyle="1" w:styleId="xl145">
    <w:name w:val="xl145"/>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974807"/>
      <w:lang w:val="sr-Latn-CS" w:eastAsia="sr-Latn-CS"/>
    </w:rPr>
  </w:style>
  <w:style w:type="paragraph" w:customStyle="1" w:styleId="xl146">
    <w:name w:val="xl146"/>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974807"/>
      <w:lang w:val="sr-Latn-CS" w:eastAsia="sr-Latn-CS"/>
    </w:rPr>
  </w:style>
  <w:style w:type="paragraph" w:customStyle="1" w:styleId="xl147">
    <w:name w:val="xl147"/>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974807"/>
      <w:lang w:val="sr-Latn-CS" w:eastAsia="sr-Latn-CS"/>
    </w:rPr>
  </w:style>
  <w:style w:type="paragraph" w:customStyle="1" w:styleId="xl148">
    <w:name w:val="xl148"/>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49">
    <w:name w:val="xl149"/>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50">
    <w:name w:val="xl150"/>
    <w:basedOn w:val="Normal"/>
    <w:rsid w:val="001E06E5"/>
    <w:pPr>
      <w:pBdr>
        <w:left w:val="single" w:sz="4" w:space="0" w:color="000000"/>
        <w:right w:val="single" w:sz="4" w:space="0" w:color="000000"/>
      </w:pBdr>
      <w:shd w:val="clear" w:color="000000" w:fill="FFFFFF"/>
      <w:spacing w:before="100" w:beforeAutospacing="1" w:after="100" w:afterAutospacing="1"/>
      <w:textAlignment w:val="top"/>
    </w:pPr>
    <w:rPr>
      <w:color w:val="974807"/>
      <w:lang w:val="sr-Latn-CS" w:eastAsia="sr-Latn-CS"/>
    </w:rPr>
  </w:style>
  <w:style w:type="paragraph" w:customStyle="1" w:styleId="xl151">
    <w:name w:val="xl151"/>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52">
    <w:name w:val="xl152"/>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153">
    <w:name w:val="xl153"/>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154">
    <w:name w:val="xl154"/>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155">
    <w:name w:val="xl155"/>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156">
    <w:name w:val="xl156"/>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974807"/>
      <w:lang w:val="sr-Latn-CS" w:eastAsia="sr-Latn-CS"/>
    </w:rPr>
  </w:style>
  <w:style w:type="paragraph" w:customStyle="1" w:styleId="xl157">
    <w:name w:val="xl157"/>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974807"/>
      <w:lang w:val="sr-Latn-CS" w:eastAsia="sr-Latn-CS"/>
    </w:rPr>
  </w:style>
  <w:style w:type="paragraph" w:customStyle="1" w:styleId="xl158">
    <w:name w:val="xl158"/>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974807"/>
      <w:lang w:val="sr-Latn-CS" w:eastAsia="sr-Latn-CS"/>
    </w:rPr>
  </w:style>
  <w:style w:type="paragraph" w:customStyle="1" w:styleId="xl159">
    <w:name w:val="xl159"/>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color w:val="974807"/>
      <w:lang w:val="sr-Latn-CS" w:eastAsia="sr-Latn-CS"/>
    </w:rPr>
  </w:style>
  <w:style w:type="paragraph" w:customStyle="1" w:styleId="xl160">
    <w:name w:val="xl16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161">
    <w:name w:val="xl161"/>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62">
    <w:name w:val="xl162"/>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63">
    <w:name w:val="xl163"/>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164">
    <w:name w:val="xl164"/>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65">
    <w:name w:val="xl165"/>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974807"/>
      <w:lang w:val="sr-Latn-CS" w:eastAsia="sr-Latn-CS"/>
    </w:rPr>
  </w:style>
  <w:style w:type="paragraph" w:customStyle="1" w:styleId="xl166">
    <w:name w:val="xl166"/>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167">
    <w:name w:val="xl167"/>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168">
    <w:name w:val="xl168"/>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b/>
      <w:bCs/>
      <w:color w:val="974807"/>
      <w:lang w:val="sr-Latn-CS" w:eastAsia="sr-Latn-CS"/>
    </w:rPr>
  </w:style>
  <w:style w:type="paragraph" w:customStyle="1" w:styleId="xl169">
    <w:name w:val="xl169"/>
    <w:basedOn w:val="Normal"/>
    <w:rsid w:val="001E06E5"/>
    <w:pPr>
      <w:pBdr>
        <w:left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170">
    <w:name w:val="xl170"/>
    <w:basedOn w:val="Normal"/>
    <w:rsid w:val="001E06E5"/>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171">
    <w:name w:val="xl171"/>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172">
    <w:name w:val="xl172"/>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73">
    <w:name w:val="xl173"/>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174">
    <w:name w:val="xl174"/>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175">
    <w:name w:val="xl175"/>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176">
    <w:name w:val="xl176"/>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sr-Latn-CS" w:eastAsia="sr-Latn-CS"/>
    </w:rPr>
  </w:style>
  <w:style w:type="paragraph" w:customStyle="1" w:styleId="xl177">
    <w:name w:val="xl177"/>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78">
    <w:name w:val="xl178"/>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179">
    <w:name w:val="xl179"/>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lang w:val="sr-Latn-CS" w:eastAsia="sr-Latn-CS"/>
    </w:rPr>
  </w:style>
  <w:style w:type="paragraph" w:customStyle="1" w:styleId="xl180">
    <w:name w:val="xl180"/>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181">
    <w:name w:val="xl181"/>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182">
    <w:name w:val="xl182"/>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183">
    <w:name w:val="xl183"/>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184">
    <w:name w:val="xl184"/>
    <w:basedOn w:val="Normal"/>
    <w:rsid w:val="001E06E5"/>
    <w:pPr>
      <w:pBdr>
        <w:left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185">
    <w:name w:val="xl185"/>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186">
    <w:name w:val="xl186"/>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187">
    <w:name w:val="xl187"/>
    <w:basedOn w:val="Normal"/>
    <w:rsid w:val="001E06E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188">
    <w:name w:val="xl188"/>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89">
    <w:name w:val="xl189"/>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190">
    <w:name w:val="xl190"/>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sr-Latn-CS" w:eastAsia="sr-Latn-CS"/>
    </w:rPr>
  </w:style>
  <w:style w:type="paragraph" w:customStyle="1" w:styleId="xl191">
    <w:name w:val="xl191"/>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192">
    <w:name w:val="xl192"/>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93">
    <w:name w:val="xl193"/>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194">
    <w:name w:val="xl194"/>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95">
    <w:name w:val="xl195"/>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96">
    <w:name w:val="xl196"/>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97">
    <w:name w:val="xl197"/>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98">
    <w:name w:val="xl198"/>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99">
    <w:name w:val="xl199"/>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200">
    <w:name w:val="xl20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201">
    <w:name w:val="xl201"/>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202">
    <w:name w:val="xl202"/>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203">
    <w:name w:val="xl203"/>
    <w:basedOn w:val="Normal"/>
    <w:rsid w:val="001E06E5"/>
    <w:pPr>
      <w:pBdr>
        <w:left w:val="single" w:sz="4" w:space="0" w:color="000000"/>
        <w:right w:val="single" w:sz="4" w:space="0" w:color="000000"/>
      </w:pBdr>
      <w:shd w:val="clear" w:color="000000" w:fill="FFFFFF"/>
      <w:spacing w:before="100" w:beforeAutospacing="1" w:after="100" w:afterAutospacing="1"/>
      <w:jc w:val="right"/>
      <w:textAlignment w:val="center"/>
    </w:pPr>
    <w:rPr>
      <w:color w:val="974807"/>
      <w:lang w:val="sr-Latn-CS" w:eastAsia="sr-Latn-CS"/>
    </w:rPr>
  </w:style>
  <w:style w:type="paragraph" w:customStyle="1" w:styleId="xl204">
    <w:name w:val="xl204"/>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205">
    <w:name w:val="xl205"/>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206">
    <w:name w:val="xl206"/>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207">
    <w:name w:val="xl207"/>
    <w:basedOn w:val="Normal"/>
    <w:rsid w:val="001E06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val="sr-Latn-CS" w:eastAsia="sr-Latn-CS"/>
    </w:rPr>
  </w:style>
  <w:style w:type="paragraph" w:customStyle="1" w:styleId="xl208">
    <w:name w:val="xl208"/>
    <w:basedOn w:val="Normal"/>
    <w:rsid w:val="001E06E5"/>
    <w:pPr>
      <w:pBdr>
        <w:left w:val="single" w:sz="4" w:space="0" w:color="000000"/>
        <w:bottom w:val="single" w:sz="4" w:space="0" w:color="000000"/>
        <w:right w:val="single" w:sz="4" w:space="0" w:color="000000"/>
      </w:pBdr>
      <w:spacing w:before="100" w:beforeAutospacing="1" w:after="100" w:afterAutospacing="1"/>
      <w:textAlignment w:val="top"/>
    </w:pPr>
    <w:rPr>
      <w:sz w:val="24"/>
      <w:szCs w:val="24"/>
      <w:lang w:val="sr-Latn-CS" w:eastAsia="sr-Latn-CS"/>
    </w:rPr>
  </w:style>
  <w:style w:type="paragraph" w:customStyle="1" w:styleId="xl209">
    <w:name w:val="xl209"/>
    <w:basedOn w:val="Normal"/>
    <w:rsid w:val="001E06E5"/>
    <w:pPr>
      <w:pBdr>
        <w:left w:val="single" w:sz="4" w:space="0" w:color="000000"/>
        <w:bottom w:val="single" w:sz="4" w:space="0" w:color="000000"/>
        <w:right w:val="single" w:sz="4" w:space="0" w:color="000000"/>
      </w:pBdr>
      <w:spacing w:before="100" w:beforeAutospacing="1" w:after="100" w:afterAutospacing="1"/>
      <w:jc w:val="center"/>
      <w:textAlignment w:val="top"/>
    </w:pPr>
    <w:rPr>
      <w:sz w:val="24"/>
      <w:szCs w:val="24"/>
      <w:lang w:val="sr-Latn-CS" w:eastAsia="sr-Latn-CS"/>
    </w:rPr>
  </w:style>
  <w:style w:type="paragraph" w:customStyle="1" w:styleId="xl210">
    <w:name w:val="xl21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211">
    <w:name w:val="xl211"/>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sr-Latn-CS" w:eastAsia="sr-Latn-CS"/>
    </w:rPr>
  </w:style>
  <w:style w:type="paragraph" w:customStyle="1" w:styleId="xl212">
    <w:name w:val="xl212"/>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13">
    <w:name w:val="xl213"/>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sr-Latn-CS" w:eastAsia="sr-Latn-CS"/>
    </w:rPr>
  </w:style>
  <w:style w:type="paragraph" w:customStyle="1" w:styleId="xl214">
    <w:name w:val="xl214"/>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15">
    <w:name w:val="xl215"/>
    <w:basedOn w:val="Normal"/>
    <w:rsid w:val="001E06E5"/>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sr-Latn-CS" w:eastAsia="sr-Latn-CS"/>
    </w:rPr>
  </w:style>
  <w:style w:type="paragraph" w:customStyle="1" w:styleId="xl216">
    <w:name w:val="xl216"/>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17">
    <w:name w:val="xl217"/>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sr-Latn-CS" w:eastAsia="sr-Latn-CS"/>
    </w:rPr>
  </w:style>
  <w:style w:type="paragraph" w:customStyle="1" w:styleId="xl218">
    <w:name w:val="xl218"/>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sr-Latn-CS" w:eastAsia="sr-Latn-CS"/>
    </w:rPr>
  </w:style>
  <w:style w:type="paragraph" w:customStyle="1" w:styleId="xl219">
    <w:name w:val="xl219"/>
    <w:basedOn w:val="Normal"/>
    <w:rsid w:val="001E06E5"/>
    <w:pPr>
      <w:pBdr>
        <w:left w:val="single" w:sz="4" w:space="0" w:color="000000"/>
        <w:bottom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220">
    <w:name w:val="xl220"/>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221">
    <w:name w:val="xl221"/>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222">
    <w:name w:val="xl222"/>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3">
    <w:name w:val="xl223"/>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4">
    <w:name w:val="xl224"/>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sr-Latn-CS" w:eastAsia="sr-Latn-CS"/>
    </w:rPr>
  </w:style>
  <w:style w:type="paragraph" w:customStyle="1" w:styleId="xl226">
    <w:name w:val="xl226"/>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7">
    <w:name w:val="xl227"/>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i/>
      <w:iCs/>
      <w:lang w:val="sr-Latn-CS" w:eastAsia="sr-Latn-CS"/>
    </w:rPr>
  </w:style>
  <w:style w:type="paragraph" w:customStyle="1" w:styleId="xl228">
    <w:name w:val="xl228"/>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i/>
      <w:iCs/>
      <w:lang w:val="sr-Latn-CS" w:eastAsia="sr-Latn-CS"/>
    </w:rPr>
  </w:style>
  <w:style w:type="paragraph" w:customStyle="1" w:styleId="xl229">
    <w:name w:val="xl229"/>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i/>
      <w:iCs/>
      <w:lang w:val="sr-Latn-CS" w:eastAsia="sr-Latn-CS"/>
    </w:rPr>
  </w:style>
  <w:style w:type="paragraph" w:customStyle="1" w:styleId="xl230">
    <w:name w:val="xl230"/>
    <w:basedOn w:val="Normal"/>
    <w:rsid w:val="001E06E5"/>
    <w:pPr>
      <w:pBdr>
        <w:top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31">
    <w:name w:val="xl231"/>
    <w:basedOn w:val="Normal"/>
    <w:rsid w:val="001E06E5"/>
    <w:pPr>
      <w:pBdr>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32">
    <w:name w:val="xl232"/>
    <w:basedOn w:val="Normal"/>
    <w:rsid w:val="001E06E5"/>
    <w:pPr>
      <w:pBdr>
        <w:bottom w:val="single" w:sz="4" w:space="0" w:color="auto"/>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33">
    <w:name w:val="xl233"/>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234">
    <w:name w:val="xl234"/>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sr-Latn-CS" w:eastAsia="sr-Latn-CS"/>
    </w:rPr>
  </w:style>
  <w:style w:type="paragraph" w:customStyle="1" w:styleId="xl235">
    <w:name w:val="xl235"/>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sr-Latn-CS" w:eastAsia="sr-Latn-CS"/>
    </w:rPr>
  </w:style>
  <w:style w:type="paragraph" w:customStyle="1" w:styleId="xl236">
    <w:name w:val="xl236"/>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37">
    <w:name w:val="xl237"/>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38">
    <w:name w:val="xl238"/>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39">
    <w:name w:val="xl239"/>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40">
    <w:name w:val="xl240"/>
    <w:basedOn w:val="Normal"/>
    <w:rsid w:val="001E06E5"/>
    <w:pPr>
      <w:pBdr>
        <w:left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41">
    <w:name w:val="xl241"/>
    <w:basedOn w:val="Normal"/>
    <w:rsid w:val="001E06E5"/>
    <w:pPr>
      <w:pBdr>
        <w:left w:val="single" w:sz="4" w:space="0" w:color="000000"/>
        <w:bottom w:val="single" w:sz="4" w:space="0" w:color="auto"/>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42">
    <w:name w:val="xl242"/>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243">
    <w:name w:val="xl243"/>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244">
    <w:name w:val="xl244"/>
    <w:basedOn w:val="Normal"/>
    <w:rsid w:val="001E0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5">
    <w:name w:val="xl245"/>
    <w:basedOn w:val="Normal"/>
    <w:rsid w:val="001E06E5"/>
    <w:pPr>
      <w:pBdr>
        <w:top w:val="single" w:sz="4" w:space="0" w:color="auto"/>
        <w:left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6">
    <w:name w:val="xl246"/>
    <w:basedOn w:val="Normal"/>
    <w:rsid w:val="001E06E5"/>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7">
    <w:name w:val="xl247"/>
    <w:basedOn w:val="Normal"/>
    <w:rsid w:val="001E06E5"/>
    <w:pPr>
      <w:spacing w:before="100" w:beforeAutospacing="1" w:after="100" w:afterAutospacing="1"/>
      <w:textAlignment w:val="center"/>
    </w:pPr>
    <w:rPr>
      <w:color w:val="000000"/>
      <w:sz w:val="18"/>
      <w:szCs w:val="18"/>
      <w:lang w:val="sr-Latn-CS" w:eastAsia="sr-Latn-CS"/>
    </w:rPr>
  </w:style>
  <w:style w:type="paragraph" w:customStyle="1" w:styleId="xl248">
    <w:name w:val="xl248"/>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lang w:val="sr-Latn-CS" w:eastAsia="sr-Latn-CS"/>
    </w:rPr>
  </w:style>
  <w:style w:type="paragraph" w:customStyle="1" w:styleId="xl249">
    <w:name w:val="xl249"/>
    <w:basedOn w:val="Normal"/>
    <w:rsid w:val="001E06E5"/>
    <w:pPr>
      <w:spacing w:before="100" w:beforeAutospacing="1" w:after="100" w:afterAutospacing="1"/>
      <w:textAlignment w:val="center"/>
    </w:pPr>
    <w:rPr>
      <w:b/>
      <w:bCs/>
      <w:color w:val="000000"/>
      <w:lang w:val="sr-Latn-CS" w:eastAsia="sr-Latn-CS"/>
    </w:rPr>
  </w:style>
  <w:style w:type="paragraph" w:customStyle="1" w:styleId="xl250">
    <w:name w:val="xl250"/>
    <w:basedOn w:val="Normal"/>
    <w:rsid w:val="001E06E5"/>
    <w:pPr>
      <w:spacing w:before="100" w:beforeAutospacing="1" w:after="100" w:afterAutospacing="1"/>
      <w:textAlignment w:val="center"/>
    </w:pPr>
    <w:rPr>
      <w:b/>
      <w:bCs/>
      <w:color w:val="000000"/>
      <w:sz w:val="18"/>
      <w:szCs w:val="18"/>
      <w:lang w:val="sr-Latn-CS" w:eastAsia="sr-Latn-CS"/>
    </w:rPr>
  </w:style>
  <w:style w:type="paragraph" w:customStyle="1" w:styleId="xl251">
    <w:name w:val="xl251"/>
    <w:basedOn w:val="Normal"/>
    <w:rsid w:val="001E06E5"/>
    <w:pPr>
      <w:spacing w:before="100" w:beforeAutospacing="1" w:after="100" w:afterAutospacing="1"/>
      <w:textAlignment w:val="center"/>
    </w:pPr>
    <w:rPr>
      <w:lang w:val="sr-Latn-CS" w:eastAsia="sr-Latn-CS"/>
    </w:rPr>
  </w:style>
  <w:style w:type="paragraph" w:customStyle="1" w:styleId="xl253">
    <w:name w:val="xl253"/>
    <w:basedOn w:val="Normal"/>
    <w:rsid w:val="001E06E5"/>
    <w:pPr>
      <w:spacing w:before="100" w:beforeAutospacing="1" w:after="100" w:afterAutospacing="1"/>
      <w:textAlignment w:val="center"/>
    </w:pPr>
    <w:rPr>
      <w:sz w:val="18"/>
      <w:szCs w:val="18"/>
      <w:lang w:val="sr-Latn-CS" w:eastAsia="sr-Latn-CS"/>
    </w:rPr>
  </w:style>
  <w:style w:type="paragraph" w:customStyle="1" w:styleId="xl254">
    <w:name w:val="xl254"/>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255">
    <w:name w:val="xl255"/>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sr-Latn-CS" w:eastAsia="sr-Latn-CS"/>
    </w:rPr>
  </w:style>
  <w:style w:type="paragraph" w:customStyle="1" w:styleId="xl256">
    <w:name w:val="xl256"/>
    <w:basedOn w:val="Normal"/>
    <w:rsid w:val="001E06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57">
    <w:name w:val="xl257"/>
    <w:basedOn w:val="Normal"/>
    <w:rsid w:val="001E06E5"/>
    <w:pPr>
      <w:pBdr>
        <w:top w:val="single" w:sz="4" w:space="0" w:color="000000"/>
        <w:left w:val="single" w:sz="4" w:space="0" w:color="auto"/>
        <w:bottom w:val="single" w:sz="4" w:space="0" w:color="auto"/>
        <w:right w:val="single" w:sz="4" w:space="0" w:color="000000"/>
      </w:pBdr>
      <w:spacing w:before="100" w:beforeAutospacing="1" w:after="100" w:afterAutospacing="1"/>
      <w:textAlignment w:val="center"/>
    </w:pPr>
    <w:rPr>
      <w:color w:val="000000"/>
      <w:sz w:val="18"/>
      <w:szCs w:val="18"/>
      <w:lang w:val="sr-Latn-CS" w:eastAsia="sr-Latn-CS"/>
    </w:rPr>
  </w:style>
  <w:style w:type="paragraph" w:customStyle="1" w:styleId="xl258">
    <w:name w:val="xl258"/>
    <w:basedOn w:val="Normal"/>
    <w:rsid w:val="001E06E5"/>
    <w:pPr>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color w:val="000000"/>
      <w:sz w:val="18"/>
      <w:szCs w:val="18"/>
      <w:lang w:val="sr-Latn-CS" w:eastAsia="sr-Latn-CS"/>
    </w:rPr>
  </w:style>
  <w:style w:type="paragraph" w:customStyle="1" w:styleId="xl259">
    <w:name w:val="xl259"/>
    <w:basedOn w:val="Normal"/>
    <w:rsid w:val="001E06E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260">
    <w:name w:val="xl260"/>
    <w:basedOn w:val="Normal"/>
    <w:rsid w:val="001E06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261">
    <w:name w:val="xl261"/>
    <w:basedOn w:val="Normal"/>
    <w:rsid w:val="001E06E5"/>
    <w:pPr>
      <w:pBdr>
        <w:left w:val="single" w:sz="4" w:space="0" w:color="000000"/>
        <w:bottom w:val="single" w:sz="4" w:space="0" w:color="000000"/>
        <w:right w:val="single" w:sz="4" w:space="0" w:color="000000"/>
      </w:pBdr>
      <w:spacing w:before="100" w:beforeAutospacing="1" w:after="100" w:afterAutospacing="1"/>
      <w:jc w:val="center"/>
      <w:textAlignment w:val="top"/>
    </w:pPr>
    <w:rPr>
      <w:lang w:val="sr-Latn-CS" w:eastAsia="sr-Latn-CS"/>
    </w:rPr>
  </w:style>
  <w:style w:type="paragraph" w:customStyle="1" w:styleId="xl262">
    <w:name w:val="xl262"/>
    <w:basedOn w:val="Normal"/>
    <w:rsid w:val="001E06E5"/>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263">
    <w:name w:val="xl263"/>
    <w:basedOn w:val="Normal"/>
    <w:rsid w:val="001E06E5"/>
    <w:pPr>
      <w:pBdr>
        <w:left w:val="single" w:sz="4" w:space="0" w:color="000000"/>
        <w:bottom w:val="single" w:sz="4" w:space="0" w:color="000000"/>
        <w:right w:val="single" w:sz="4" w:space="0" w:color="000000"/>
      </w:pBdr>
      <w:spacing w:before="100" w:beforeAutospacing="1" w:after="100" w:afterAutospacing="1"/>
      <w:jc w:val="center"/>
      <w:textAlignment w:val="center"/>
    </w:pPr>
    <w:rPr>
      <w:lang w:val="sr-Latn-CS" w:eastAsia="sr-Latn-CS"/>
    </w:rPr>
  </w:style>
  <w:style w:type="paragraph" w:customStyle="1" w:styleId="xl264">
    <w:name w:val="xl264"/>
    <w:basedOn w:val="Normal"/>
    <w:rsid w:val="001E06E5"/>
    <w:pPr>
      <w:pBdr>
        <w:top w:val="single" w:sz="4" w:space="0" w:color="000000"/>
        <w:left w:val="single" w:sz="4" w:space="0" w:color="000000"/>
        <w:right w:val="single" w:sz="4" w:space="0" w:color="000000"/>
      </w:pBdr>
      <w:spacing w:before="100" w:beforeAutospacing="1" w:after="100" w:afterAutospacing="1"/>
      <w:textAlignment w:val="top"/>
    </w:pPr>
    <w:rPr>
      <w:sz w:val="24"/>
      <w:szCs w:val="24"/>
      <w:lang w:val="sr-Latn-CS" w:eastAsia="sr-Latn-CS"/>
    </w:rPr>
  </w:style>
  <w:style w:type="paragraph" w:customStyle="1" w:styleId="xl265">
    <w:name w:val="xl265"/>
    <w:basedOn w:val="Normal"/>
    <w:rsid w:val="001E06E5"/>
    <w:pPr>
      <w:pBdr>
        <w:top w:val="single" w:sz="4" w:space="0" w:color="000000"/>
        <w:left w:val="single" w:sz="4" w:space="0" w:color="000000"/>
        <w:right w:val="single" w:sz="4" w:space="0" w:color="000000"/>
      </w:pBdr>
      <w:spacing w:before="100" w:beforeAutospacing="1" w:after="100" w:afterAutospacing="1"/>
      <w:textAlignment w:val="top"/>
    </w:pPr>
    <w:rPr>
      <w:lang w:val="sr-Latn-CS" w:eastAsia="sr-Latn-CS"/>
    </w:rPr>
  </w:style>
  <w:style w:type="paragraph" w:customStyle="1" w:styleId="xl266">
    <w:name w:val="xl266"/>
    <w:basedOn w:val="Normal"/>
    <w:rsid w:val="001E06E5"/>
    <w:pPr>
      <w:pBdr>
        <w:left w:val="single" w:sz="4" w:space="0" w:color="000000"/>
        <w:bottom w:val="single" w:sz="4" w:space="0" w:color="000000"/>
        <w:right w:val="single" w:sz="4" w:space="0" w:color="000000"/>
      </w:pBdr>
      <w:spacing w:before="100" w:beforeAutospacing="1" w:after="100" w:afterAutospacing="1"/>
      <w:textAlignment w:val="top"/>
    </w:pPr>
    <w:rPr>
      <w:lang w:val="sr-Latn-CS" w:eastAsia="sr-Latn-CS"/>
    </w:rPr>
  </w:style>
  <w:style w:type="paragraph" w:customStyle="1" w:styleId="xl267">
    <w:name w:val="xl267"/>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974807"/>
      <w:lang w:val="sr-Latn-CS" w:eastAsia="sr-Latn-CS"/>
    </w:rPr>
  </w:style>
  <w:style w:type="paragraph" w:customStyle="1" w:styleId="xl268">
    <w:name w:val="xl268"/>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269">
    <w:name w:val="xl269"/>
    <w:basedOn w:val="Normal"/>
    <w:rsid w:val="001E06E5"/>
    <w:pPr>
      <w:pBdr>
        <w:top w:val="single" w:sz="4" w:space="0" w:color="auto"/>
        <w:left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70">
    <w:name w:val="xl270"/>
    <w:basedOn w:val="Normal"/>
    <w:rsid w:val="001E06E5"/>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71">
    <w:name w:val="xl271"/>
    <w:basedOn w:val="Normal"/>
    <w:rsid w:val="001E06E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sr-Latn-CS" w:eastAsia="sr-Latn-CS"/>
    </w:rPr>
  </w:style>
  <w:style w:type="paragraph" w:customStyle="1" w:styleId="xl272">
    <w:name w:val="xl272"/>
    <w:basedOn w:val="Normal"/>
    <w:rsid w:val="001E06E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sr-Latn-CS" w:eastAsia="sr-Latn-CS"/>
    </w:rPr>
  </w:style>
  <w:style w:type="paragraph" w:customStyle="1" w:styleId="xl273">
    <w:name w:val="xl273"/>
    <w:basedOn w:val="Normal"/>
    <w:rsid w:val="001E06E5"/>
    <w:pPr>
      <w:pBdr>
        <w:top w:val="single" w:sz="4" w:space="0" w:color="auto"/>
        <w:left w:val="single" w:sz="4" w:space="0" w:color="auto"/>
        <w:right w:val="single" w:sz="4" w:space="0" w:color="auto"/>
      </w:pBdr>
      <w:spacing w:before="100" w:beforeAutospacing="1" w:after="100" w:afterAutospacing="1"/>
      <w:jc w:val="center"/>
    </w:pPr>
    <w:rPr>
      <w:sz w:val="24"/>
      <w:szCs w:val="24"/>
      <w:lang w:val="sr-Latn-CS" w:eastAsia="sr-Latn-CS"/>
    </w:rPr>
  </w:style>
  <w:style w:type="paragraph" w:customStyle="1" w:styleId="xl274">
    <w:name w:val="xl274"/>
    <w:basedOn w:val="Normal"/>
    <w:rsid w:val="001E06E5"/>
    <w:pPr>
      <w:pBdr>
        <w:left w:val="single" w:sz="4" w:space="0" w:color="auto"/>
        <w:bottom w:val="single" w:sz="4" w:space="0" w:color="auto"/>
        <w:right w:val="single" w:sz="4" w:space="0" w:color="auto"/>
      </w:pBdr>
      <w:spacing w:before="100" w:beforeAutospacing="1" w:after="100" w:afterAutospacing="1"/>
      <w:jc w:val="center"/>
    </w:pPr>
    <w:rPr>
      <w:sz w:val="24"/>
      <w:szCs w:val="24"/>
      <w:lang w:val="sr-Latn-CS" w:eastAsia="sr-Latn-CS"/>
    </w:rPr>
  </w:style>
  <w:style w:type="paragraph" w:customStyle="1" w:styleId="xl275">
    <w:name w:val="xl275"/>
    <w:basedOn w:val="Normal"/>
    <w:rsid w:val="001E06E5"/>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276">
    <w:name w:val="xl276"/>
    <w:basedOn w:val="Normal"/>
    <w:rsid w:val="001E06E5"/>
    <w:pPr>
      <w:pBdr>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277">
    <w:name w:val="xl277"/>
    <w:basedOn w:val="Normal"/>
    <w:rsid w:val="001E06E5"/>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8">
    <w:name w:val="xl278"/>
    <w:basedOn w:val="Normal"/>
    <w:rsid w:val="001E06E5"/>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9">
    <w:name w:val="xl279"/>
    <w:basedOn w:val="Normal"/>
    <w:rsid w:val="001E06E5"/>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280">
    <w:name w:val="xl280"/>
    <w:basedOn w:val="Normal"/>
    <w:rsid w:val="001E06E5"/>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81">
    <w:name w:val="xl281"/>
    <w:basedOn w:val="Normal"/>
    <w:rsid w:val="001E06E5"/>
    <w:pPr>
      <w:pBdr>
        <w:top w:val="single" w:sz="4" w:space="0" w:color="000000"/>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82">
    <w:name w:val="xl282"/>
    <w:basedOn w:val="Normal"/>
    <w:rsid w:val="001E06E5"/>
    <w:pPr>
      <w:pBdr>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83">
    <w:name w:val="xl283"/>
    <w:basedOn w:val="Normal"/>
    <w:rsid w:val="001E06E5"/>
    <w:pPr>
      <w:pBdr>
        <w:left w:val="single" w:sz="4" w:space="0" w:color="000000"/>
        <w:bottom w:val="single" w:sz="4" w:space="0" w:color="auto"/>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84">
    <w:name w:val="xl284"/>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285">
    <w:name w:val="xl285"/>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286">
    <w:name w:val="xl286"/>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287">
    <w:name w:val="xl287"/>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288">
    <w:name w:val="xl288"/>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89">
    <w:name w:val="xl289"/>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90">
    <w:name w:val="xl29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91">
    <w:name w:val="xl291"/>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292">
    <w:name w:val="xl292"/>
    <w:basedOn w:val="Normal"/>
    <w:rsid w:val="001E06E5"/>
    <w:pPr>
      <w:pBdr>
        <w:top w:val="single" w:sz="4" w:space="0" w:color="000000"/>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93">
    <w:name w:val="xl293"/>
    <w:basedOn w:val="Normal"/>
    <w:rsid w:val="001E06E5"/>
    <w:pPr>
      <w:pBdr>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94">
    <w:name w:val="xl294"/>
    <w:basedOn w:val="Normal"/>
    <w:rsid w:val="001E06E5"/>
    <w:pPr>
      <w:pBdr>
        <w:left w:val="single" w:sz="4" w:space="0" w:color="000000"/>
        <w:bottom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95">
    <w:name w:val="xl295"/>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296">
    <w:name w:val="xl296"/>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297">
    <w:name w:val="xl297"/>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98">
    <w:name w:val="xl298"/>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99">
    <w:name w:val="xl299"/>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00">
    <w:name w:val="xl300"/>
    <w:basedOn w:val="Normal"/>
    <w:rsid w:val="001E06E5"/>
    <w:pPr>
      <w:pBdr>
        <w:top w:val="single" w:sz="4" w:space="0" w:color="000000"/>
        <w:lef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301">
    <w:name w:val="xl301"/>
    <w:basedOn w:val="Normal"/>
    <w:rsid w:val="001E06E5"/>
    <w:pPr>
      <w:pBdr>
        <w:lef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302">
    <w:name w:val="xl302"/>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303">
    <w:name w:val="xl303"/>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974807"/>
      <w:lang w:val="sr-Latn-CS" w:eastAsia="sr-Latn-CS"/>
    </w:rPr>
  </w:style>
  <w:style w:type="paragraph" w:customStyle="1" w:styleId="xl304">
    <w:name w:val="xl304"/>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974807"/>
      <w:lang w:val="sr-Latn-CS" w:eastAsia="sr-Latn-CS"/>
    </w:rPr>
  </w:style>
  <w:style w:type="paragraph" w:customStyle="1" w:styleId="xl305">
    <w:name w:val="xl305"/>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306">
    <w:name w:val="xl306"/>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07">
    <w:name w:val="xl307"/>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974807"/>
      <w:lang w:val="sr-Latn-CS" w:eastAsia="sr-Latn-CS"/>
    </w:rPr>
  </w:style>
  <w:style w:type="paragraph" w:customStyle="1" w:styleId="xl308">
    <w:name w:val="xl308"/>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309">
    <w:name w:val="xl309"/>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310">
    <w:name w:val="xl310"/>
    <w:basedOn w:val="Normal"/>
    <w:rsid w:val="001E06E5"/>
    <w:pPr>
      <w:pBdr>
        <w:left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311">
    <w:name w:val="xl311"/>
    <w:basedOn w:val="Normal"/>
    <w:rsid w:val="001E06E5"/>
    <w:pPr>
      <w:pBdr>
        <w:top w:val="single" w:sz="4" w:space="0" w:color="000000"/>
        <w:left w:val="single" w:sz="4" w:space="0" w:color="000000"/>
        <w:right w:val="single" w:sz="4" w:space="0" w:color="000000"/>
      </w:pBdr>
      <w:spacing w:before="100" w:beforeAutospacing="1" w:after="100" w:afterAutospacing="1"/>
      <w:jc w:val="center"/>
    </w:pPr>
    <w:rPr>
      <w:sz w:val="24"/>
      <w:szCs w:val="24"/>
      <w:lang w:val="sr-Latn-CS" w:eastAsia="sr-Latn-CS"/>
    </w:rPr>
  </w:style>
  <w:style w:type="paragraph" w:customStyle="1" w:styleId="xl312">
    <w:name w:val="xl312"/>
    <w:basedOn w:val="Normal"/>
    <w:rsid w:val="001E06E5"/>
    <w:pPr>
      <w:pBdr>
        <w:left w:val="single" w:sz="4" w:space="0" w:color="000000"/>
        <w:right w:val="single" w:sz="4" w:space="0" w:color="000000"/>
      </w:pBdr>
      <w:spacing w:before="100" w:beforeAutospacing="1" w:after="100" w:afterAutospacing="1"/>
      <w:jc w:val="center"/>
    </w:pPr>
    <w:rPr>
      <w:sz w:val="24"/>
      <w:szCs w:val="24"/>
      <w:lang w:val="sr-Latn-CS" w:eastAsia="sr-Latn-CS"/>
    </w:rPr>
  </w:style>
  <w:style w:type="paragraph" w:customStyle="1" w:styleId="xl313">
    <w:name w:val="xl313"/>
    <w:basedOn w:val="Normal"/>
    <w:rsid w:val="001E06E5"/>
    <w:pPr>
      <w:pBdr>
        <w:left w:val="single" w:sz="4" w:space="0" w:color="000000"/>
        <w:bottom w:val="single" w:sz="4" w:space="0" w:color="000000"/>
        <w:right w:val="single" w:sz="4" w:space="0" w:color="000000"/>
      </w:pBdr>
      <w:spacing w:before="100" w:beforeAutospacing="1" w:after="100" w:afterAutospacing="1"/>
      <w:jc w:val="center"/>
    </w:pPr>
    <w:rPr>
      <w:sz w:val="24"/>
      <w:szCs w:val="24"/>
      <w:lang w:val="sr-Latn-CS" w:eastAsia="sr-Latn-CS"/>
    </w:rPr>
  </w:style>
  <w:style w:type="paragraph" w:customStyle="1" w:styleId="xl314">
    <w:name w:val="xl314"/>
    <w:basedOn w:val="Normal"/>
    <w:rsid w:val="001E06E5"/>
    <w:pPr>
      <w:pBdr>
        <w:top w:val="single" w:sz="4" w:space="0" w:color="000000"/>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315">
    <w:name w:val="xl315"/>
    <w:basedOn w:val="Normal"/>
    <w:rsid w:val="001E06E5"/>
    <w:pPr>
      <w:pBdr>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316">
    <w:name w:val="xl316"/>
    <w:basedOn w:val="Normal"/>
    <w:rsid w:val="001E06E5"/>
    <w:pPr>
      <w:pBdr>
        <w:left w:val="single" w:sz="4" w:space="0" w:color="000000"/>
        <w:bottom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317">
    <w:name w:val="xl317"/>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318">
    <w:name w:val="xl318"/>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319">
    <w:name w:val="xl319"/>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320">
    <w:name w:val="xl320"/>
    <w:basedOn w:val="Normal"/>
    <w:rsid w:val="001E06E5"/>
    <w:pPr>
      <w:pBdr>
        <w:left w:val="single" w:sz="4" w:space="0" w:color="000000"/>
        <w:right w:val="single" w:sz="4" w:space="0" w:color="000000"/>
      </w:pBdr>
      <w:spacing w:before="100" w:beforeAutospacing="1" w:after="100" w:afterAutospacing="1"/>
      <w:textAlignment w:val="top"/>
    </w:pPr>
    <w:rPr>
      <w:sz w:val="24"/>
      <w:szCs w:val="24"/>
      <w:lang w:val="sr-Latn-CS" w:eastAsia="sr-Latn-CS"/>
    </w:rPr>
  </w:style>
  <w:style w:type="paragraph" w:customStyle="1" w:styleId="xl321">
    <w:name w:val="xl321"/>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22">
    <w:name w:val="xl322"/>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23">
    <w:name w:val="xl323"/>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24">
    <w:name w:val="xl324"/>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25">
    <w:name w:val="xl325"/>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326">
    <w:name w:val="xl326"/>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b/>
      <w:bCs/>
      <w:color w:val="974807"/>
      <w:lang w:val="sr-Latn-CS" w:eastAsia="sr-Latn-CS"/>
    </w:rPr>
  </w:style>
  <w:style w:type="paragraph" w:customStyle="1" w:styleId="xl327">
    <w:name w:val="xl327"/>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974807"/>
      <w:lang w:val="sr-Latn-CS" w:eastAsia="sr-Latn-CS"/>
    </w:rPr>
  </w:style>
  <w:style w:type="paragraph" w:customStyle="1" w:styleId="xl328">
    <w:name w:val="xl328"/>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329">
    <w:name w:val="xl329"/>
    <w:basedOn w:val="Normal"/>
    <w:rsid w:val="001E06E5"/>
    <w:pPr>
      <w:pBdr>
        <w:left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330">
    <w:name w:val="xl33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331">
    <w:name w:val="xl331"/>
    <w:basedOn w:val="Normal"/>
    <w:rsid w:val="001E06E5"/>
    <w:pPr>
      <w:pBdr>
        <w:top w:val="single" w:sz="4" w:space="0" w:color="000000"/>
        <w:left w:val="single" w:sz="4" w:space="0" w:color="000000"/>
        <w:right w:val="single" w:sz="4" w:space="0" w:color="000000"/>
      </w:pBdr>
      <w:spacing w:before="100" w:beforeAutospacing="1" w:after="100" w:afterAutospacing="1"/>
      <w:jc w:val="center"/>
      <w:textAlignment w:val="center"/>
    </w:pPr>
    <w:rPr>
      <w:lang w:val="sr-Latn-CS" w:eastAsia="sr-Latn-CS"/>
    </w:rPr>
  </w:style>
  <w:style w:type="paragraph" w:customStyle="1" w:styleId="xl332">
    <w:name w:val="xl332"/>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333">
    <w:name w:val="xl333"/>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334">
    <w:name w:val="xl334"/>
    <w:basedOn w:val="Normal"/>
    <w:rsid w:val="001E06E5"/>
    <w:pPr>
      <w:pBdr>
        <w:left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335">
    <w:name w:val="xl335"/>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336">
    <w:name w:val="xl336"/>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37">
    <w:name w:val="xl337"/>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38">
    <w:name w:val="xl338"/>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39">
    <w:name w:val="xl339"/>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340">
    <w:name w:val="xl34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341">
    <w:name w:val="xl341"/>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342">
    <w:name w:val="xl342"/>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43">
    <w:name w:val="xl343"/>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44">
    <w:name w:val="xl344"/>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45">
    <w:name w:val="xl345"/>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46">
    <w:name w:val="xl346"/>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47">
    <w:name w:val="xl347"/>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48">
    <w:name w:val="xl348"/>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49">
    <w:name w:val="xl349"/>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50">
    <w:name w:val="xl35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51">
    <w:name w:val="xl351"/>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974807"/>
      <w:lang w:val="sr-Latn-CS" w:eastAsia="sr-Latn-CS"/>
    </w:rPr>
  </w:style>
  <w:style w:type="paragraph" w:customStyle="1" w:styleId="xl352">
    <w:name w:val="xl352"/>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53">
    <w:name w:val="xl353"/>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54">
    <w:name w:val="xl354"/>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55">
    <w:name w:val="xl355"/>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56">
    <w:name w:val="xl356"/>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357">
    <w:name w:val="xl357"/>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58">
    <w:name w:val="xl358"/>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59">
    <w:name w:val="xl359"/>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360">
    <w:name w:val="xl360"/>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61">
    <w:name w:val="xl361"/>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62">
    <w:name w:val="xl362"/>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63">
    <w:name w:val="xl363"/>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64">
    <w:name w:val="xl364"/>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65">
    <w:name w:val="xl365"/>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66">
    <w:name w:val="xl366"/>
    <w:basedOn w:val="Normal"/>
    <w:rsid w:val="001E06E5"/>
    <w:pPr>
      <w:pBdr>
        <w:left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367">
    <w:name w:val="xl367"/>
    <w:basedOn w:val="Normal"/>
    <w:rsid w:val="001E06E5"/>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368">
    <w:name w:val="xl368"/>
    <w:basedOn w:val="Normal"/>
    <w:rsid w:val="001E06E5"/>
    <w:pPr>
      <w:pBdr>
        <w:left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369">
    <w:name w:val="xl369"/>
    <w:basedOn w:val="Normal"/>
    <w:rsid w:val="001E06E5"/>
    <w:pPr>
      <w:pBdr>
        <w:left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370">
    <w:name w:val="xl370"/>
    <w:basedOn w:val="Normal"/>
    <w:rsid w:val="001E06E5"/>
    <w:pPr>
      <w:pBdr>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371">
    <w:name w:val="xl371"/>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372">
    <w:name w:val="xl372"/>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73">
    <w:name w:val="xl373"/>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74">
    <w:name w:val="xl374"/>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75">
    <w:name w:val="xl375"/>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76">
    <w:name w:val="xl376"/>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77">
    <w:name w:val="xl377"/>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78">
    <w:name w:val="xl378"/>
    <w:basedOn w:val="Normal"/>
    <w:rsid w:val="001E06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lang w:val="sr-Latn-CS" w:eastAsia="sr-Latn-CS"/>
    </w:rPr>
  </w:style>
  <w:style w:type="paragraph" w:customStyle="1" w:styleId="xl379">
    <w:name w:val="xl379"/>
    <w:basedOn w:val="Normal"/>
    <w:rsid w:val="001E06E5"/>
    <w:pPr>
      <w:pBdr>
        <w:top w:val="single" w:sz="4" w:space="0" w:color="000000"/>
        <w:left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380">
    <w:name w:val="xl38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381">
    <w:name w:val="xl381"/>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82">
    <w:name w:val="xl382"/>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383">
    <w:name w:val="xl383"/>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384">
    <w:name w:val="xl384"/>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85">
    <w:name w:val="xl385"/>
    <w:basedOn w:val="Normal"/>
    <w:rsid w:val="001E06E5"/>
    <w:pPr>
      <w:pBdr>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386">
    <w:name w:val="xl386"/>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387">
    <w:name w:val="xl387"/>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388">
    <w:name w:val="xl388"/>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89">
    <w:name w:val="xl389"/>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90">
    <w:name w:val="xl390"/>
    <w:basedOn w:val="Normal"/>
    <w:rsid w:val="001E06E5"/>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91">
    <w:name w:val="xl391"/>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92">
    <w:name w:val="xl392"/>
    <w:basedOn w:val="Normal"/>
    <w:rsid w:val="001E06E5"/>
    <w:pPr>
      <w:pBdr>
        <w:left w:val="single" w:sz="4" w:space="0" w:color="000000"/>
        <w:right w:val="single" w:sz="4" w:space="0" w:color="000000"/>
      </w:pBdr>
      <w:spacing w:before="100" w:beforeAutospacing="1" w:after="100" w:afterAutospacing="1"/>
      <w:jc w:val="center"/>
      <w:textAlignment w:val="center"/>
    </w:pPr>
    <w:rPr>
      <w:sz w:val="24"/>
      <w:szCs w:val="24"/>
      <w:lang w:val="sr-Latn-CS" w:eastAsia="sr-Latn-CS"/>
    </w:rPr>
  </w:style>
  <w:style w:type="paragraph" w:customStyle="1" w:styleId="xl393">
    <w:name w:val="xl393"/>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94">
    <w:name w:val="xl394"/>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95">
    <w:name w:val="xl395"/>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96">
    <w:name w:val="xl396"/>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97">
    <w:name w:val="xl397"/>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98">
    <w:name w:val="xl398"/>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99">
    <w:name w:val="xl399"/>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color w:val="000000"/>
      <w:lang w:val="sr-Latn-CS" w:eastAsia="sr-Latn-CS"/>
    </w:rPr>
  </w:style>
  <w:style w:type="paragraph" w:customStyle="1" w:styleId="xl400">
    <w:name w:val="xl400"/>
    <w:basedOn w:val="Normal"/>
    <w:rsid w:val="001E06E5"/>
    <w:pPr>
      <w:pBdr>
        <w:top w:val="single" w:sz="4" w:space="0" w:color="000000"/>
        <w:left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401">
    <w:name w:val="xl401"/>
    <w:basedOn w:val="Normal"/>
    <w:rsid w:val="001E06E5"/>
    <w:pPr>
      <w:pBdr>
        <w:left w:val="single" w:sz="4" w:space="0" w:color="000000"/>
        <w:bottom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402">
    <w:name w:val="xl402"/>
    <w:basedOn w:val="Normal"/>
    <w:rsid w:val="001E06E5"/>
    <w:pPr>
      <w:pBdr>
        <w:left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403">
    <w:name w:val="xl403"/>
    <w:basedOn w:val="Normal"/>
    <w:rsid w:val="001E06E5"/>
    <w:pPr>
      <w:pBdr>
        <w:top w:val="single" w:sz="4" w:space="0" w:color="000000"/>
        <w:left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404">
    <w:name w:val="xl404"/>
    <w:basedOn w:val="Normal"/>
    <w:rsid w:val="001E06E5"/>
    <w:pPr>
      <w:pBdr>
        <w:left w:val="single" w:sz="4" w:space="0" w:color="000000"/>
        <w:bottom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405">
    <w:name w:val="xl405"/>
    <w:basedOn w:val="Normal"/>
    <w:rsid w:val="001E06E5"/>
    <w:pPr>
      <w:pBdr>
        <w:top w:val="single" w:sz="4" w:space="0" w:color="000000"/>
        <w:left w:val="single" w:sz="4" w:space="0" w:color="000000"/>
        <w:right w:val="single" w:sz="4" w:space="0" w:color="000000"/>
      </w:pBdr>
      <w:spacing w:before="100" w:beforeAutospacing="1" w:after="100" w:afterAutospacing="1"/>
      <w:jc w:val="center"/>
      <w:textAlignment w:val="top"/>
    </w:pPr>
    <w:rPr>
      <w:sz w:val="24"/>
      <w:szCs w:val="24"/>
      <w:lang w:val="sr-Latn-CS" w:eastAsia="sr-Latn-CS"/>
    </w:rPr>
  </w:style>
  <w:style w:type="paragraph" w:customStyle="1" w:styleId="xl406">
    <w:name w:val="xl406"/>
    <w:basedOn w:val="Normal"/>
    <w:rsid w:val="001E06E5"/>
    <w:pPr>
      <w:pBdr>
        <w:left w:val="single" w:sz="4" w:space="0" w:color="000000"/>
        <w:bottom w:val="single" w:sz="4" w:space="0" w:color="000000"/>
        <w:right w:val="single" w:sz="4" w:space="0" w:color="000000"/>
      </w:pBdr>
      <w:spacing w:before="100" w:beforeAutospacing="1" w:after="100" w:afterAutospacing="1"/>
      <w:jc w:val="center"/>
      <w:textAlignment w:val="top"/>
    </w:pPr>
    <w:rPr>
      <w:sz w:val="24"/>
      <w:szCs w:val="24"/>
      <w:lang w:val="sr-Latn-CS" w:eastAsia="sr-Latn-CS"/>
    </w:rPr>
  </w:style>
  <w:style w:type="paragraph" w:customStyle="1" w:styleId="xl407">
    <w:name w:val="xl407"/>
    <w:basedOn w:val="Normal"/>
    <w:rsid w:val="001E06E5"/>
    <w:pPr>
      <w:pBdr>
        <w:top w:val="single" w:sz="4" w:space="0" w:color="000000"/>
        <w:left w:val="single" w:sz="4" w:space="0" w:color="000000"/>
        <w:right w:val="single" w:sz="4" w:space="0" w:color="000000"/>
      </w:pBdr>
      <w:spacing w:before="100" w:beforeAutospacing="1" w:after="100" w:afterAutospacing="1"/>
      <w:jc w:val="center"/>
    </w:pPr>
    <w:rPr>
      <w:sz w:val="24"/>
      <w:szCs w:val="24"/>
      <w:lang w:val="sr-Latn-CS" w:eastAsia="sr-Latn-CS"/>
    </w:rPr>
  </w:style>
  <w:style w:type="paragraph" w:customStyle="1" w:styleId="xl408">
    <w:name w:val="xl408"/>
    <w:basedOn w:val="Normal"/>
    <w:rsid w:val="001E06E5"/>
    <w:pPr>
      <w:pBdr>
        <w:left w:val="single" w:sz="4" w:space="0" w:color="000000"/>
        <w:bottom w:val="single" w:sz="4" w:space="0" w:color="000000"/>
        <w:right w:val="single" w:sz="4" w:space="0" w:color="000000"/>
      </w:pBdr>
      <w:spacing w:before="100" w:beforeAutospacing="1" w:after="100" w:afterAutospacing="1"/>
      <w:jc w:val="center"/>
    </w:pPr>
    <w:rPr>
      <w:sz w:val="24"/>
      <w:szCs w:val="24"/>
      <w:lang w:val="sr-Latn-CS" w:eastAsia="sr-Latn-CS"/>
    </w:rPr>
  </w:style>
  <w:style w:type="paragraph" w:customStyle="1" w:styleId="xl409">
    <w:name w:val="xl409"/>
    <w:basedOn w:val="Normal"/>
    <w:rsid w:val="001E06E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lang w:val="sr-Latn-CS" w:eastAsia="sr-Latn-CS"/>
    </w:rPr>
  </w:style>
  <w:style w:type="paragraph" w:customStyle="1" w:styleId="xl410">
    <w:name w:val="xl410"/>
    <w:basedOn w:val="Normal"/>
    <w:rsid w:val="001E06E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sr-Latn-CS" w:eastAsia="sr-Latn-CS"/>
    </w:rPr>
  </w:style>
  <w:style w:type="character" w:styleId="Strong">
    <w:name w:val="Strong"/>
    <w:basedOn w:val="DefaultParagraphFont"/>
    <w:uiPriority w:val="22"/>
    <w:qFormat/>
    <w:rsid w:val="001E06E5"/>
    <w:rPr>
      <w:b/>
      <w:bCs/>
    </w:rPr>
  </w:style>
  <w:style w:type="paragraph" w:customStyle="1" w:styleId="Normal4">
    <w:name w:val="Normal4"/>
    <w:basedOn w:val="Normal"/>
    <w:rsid w:val="001E06E5"/>
    <w:pPr>
      <w:spacing w:before="100" w:beforeAutospacing="1" w:after="100" w:afterAutospacing="1"/>
    </w:pPr>
    <w:rPr>
      <w:sz w:val="24"/>
      <w:szCs w:val="24"/>
      <w:lang w:eastAsia="en-US"/>
    </w:rPr>
  </w:style>
  <w:style w:type="character" w:customStyle="1" w:styleId="apple-converted-space">
    <w:name w:val="apple-converted-space"/>
    <w:basedOn w:val="DefaultParagraphFont"/>
    <w:rsid w:val="001E06E5"/>
  </w:style>
  <w:style w:type="numbering" w:customStyle="1" w:styleId="NoList1">
    <w:name w:val="No List1"/>
    <w:next w:val="NoList"/>
    <w:uiPriority w:val="99"/>
    <w:semiHidden/>
    <w:unhideWhenUsed/>
    <w:rsid w:val="001E06E5"/>
  </w:style>
  <w:style w:type="paragraph" w:customStyle="1" w:styleId="TableParagraph">
    <w:name w:val="Table Paragraph"/>
    <w:basedOn w:val="Normal"/>
    <w:uiPriority w:val="1"/>
    <w:qFormat/>
    <w:rsid w:val="001E06E5"/>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301">
      <w:bodyDiv w:val="1"/>
      <w:marLeft w:val="0"/>
      <w:marRight w:val="0"/>
      <w:marTop w:val="0"/>
      <w:marBottom w:val="0"/>
      <w:divBdr>
        <w:top w:val="none" w:sz="0" w:space="0" w:color="auto"/>
        <w:left w:val="none" w:sz="0" w:space="0" w:color="auto"/>
        <w:bottom w:val="none" w:sz="0" w:space="0" w:color="auto"/>
        <w:right w:val="none" w:sz="0" w:space="0" w:color="auto"/>
      </w:divBdr>
    </w:div>
    <w:div w:id="27265343">
      <w:bodyDiv w:val="1"/>
      <w:marLeft w:val="0"/>
      <w:marRight w:val="0"/>
      <w:marTop w:val="0"/>
      <w:marBottom w:val="0"/>
      <w:divBdr>
        <w:top w:val="none" w:sz="0" w:space="0" w:color="auto"/>
        <w:left w:val="none" w:sz="0" w:space="0" w:color="auto"/>
        <w:bottom w:val="none" w:sz="0" w:space="0" w:color="auto"/>
        <w:right w:val="none" w:sz="0" w:space="0" w:color="auto"/>
      </w:divBdr>
    </w:div>
    <w:div w:id="42995165">
      <w:bodyDiv w:val="1"/>
      <w:marLeft w:val="0"/>
      <w:marRight w:val="0"/>
      <w:marTop w:val="0"/>
      <w:marBottom w:val="0"/>
      <w:divBdr>
        <w:top w:val="none" w:sz="0" w:space="0" w:color="auto"/>
        <w:left w:val="none" w:sz="0" w:space="0" w:color="auto"/>
        <w:bottom w:val="none" w:sz="0" w:space="0" w:color="auto"/>
        <w:right w:val="none" w:sz="0" w:space="0" w:color="auto"/>
      </w:divBdr>
    </w:div>
    <w:div w:id="44722696">
      <w:bodyDiv w:val="1"/>
      <w:marLeft w:val="0"/>
      <w:marRight w:val="0"/>
      <w:marTop w:val="0"/>
      <w:marBottom w:val="0"/>
      <w:divBdr>
        <w:top w:val="none" w:sz="0" w:space="0" w:color="auto"/>
        <w:left w:val="none" w:sz="0" w:space="0" w:color="auto"/>
        <w:bottom w:val="none" w:sz="0" w:space="0" w:color="auto"/>
        <w:right w:val="none" w:sz="0" w:space="0" w:color="auto"/>
      </w:divBdr>
    </w:div>
    <w:div w:id="52123963">
      <w:bodyDiv w:val="1"/>
      <w:marLeft w:val="0"/>
      <w:marRight w:val="0"/>
      <w:marTop w:val="0"/>
      <w:marBottom w:val="0"/>
      <w:divBdr>
        <w:top w:val="none" w:sz="0" w:space="0" w:color="auto"/>
        <w:left w:val="none" w:sz="0" w:space="0" w:color="auto"/>
        <w:bottom w:val="none" w:sz="0" w:space="0" w:color="auto"/>
        <w:right w:val="none" w:sz="0" w:space="0" w:color="auto"/>
      </w:divBdr>
    </w:div>
    <w:div w:id="79370568">
      <w:bodyDiv w:val="1"/>
      <w:marLeft w:val="0"/>
      <w:marRight w:val="0"/>
      <w:marTop w:val="0"/>
      <w:marBottom w:val="0"/>
      <w:divBdr>
        <w:top w:val="none" w:sz="0" w:space="0" w:color="auto"/>
        <w:left w:val="none" w:sz="0" w:space="0" w:color="auto"/>
        <w:bottom w:val="none" w:sz="0" w:space="0" w:color="auto"/>
        <w:right w:val="none" w:sz="0" w:space="0" w:color="auto"/>
      </w:divBdr>
    </w:div>
    <w:div w:id="114101792">
      <w:bodyDiv w:val="1"/>
      <w:marLeft w:val="0"/>
      <w:marRight w:val="0"/>
      <w:marTop w:val="0"/>
      <w:marBottom w:val="0"/>
      <w:divBdr>
        <w:top w:val="none" w:sz="0" w:space="0" w:color="auto"/>
        <w:left w:val="none" w:sz="0" w:space="0" w:color="auto"/>
        <w:bottom w:val="none" w:sz="0" w:space="0" w:color="auto"/>
        <w:right w:val="none" w:sz="0" w:space="0" w:color="auto"/>
      </w:divBdr>
    </w:div>
    <w:div w:id="131216277">
      <w:bodyDiv w:val="1"/>
      <w:marLeft w:val="0"/>
      <w:marRight w:val="0"/>
      <w:marTop w:val="0"/>
      <w:marBottom w:val="0"/>
      <w:divBdr>
        <w:top w:val="none" w:sz="0" w:space="0" w:color="auto"/>
        <w:left w:val="none" w:sz="0" w:space="0" w:color="auto"/>
        <w:bottom w:val="none" w:sz="0" w:space="0" w:color="auto"/>
        <w:right w:val="none" w:sz="0" w:space="0" w:color="auto"/>
      </w:divBdr>
    </w:div>
    <w:div w:id="204103642">
      <w:bodyDiv w:val="1"/>
      <w:marLeft w:val="0"/>
      <w:marRight w:val="0"/>
      <w:marTop w:val="0"/>
      <w:marBottom w:val="0"/>
      <w:divBdr>
        <w:top w:val="none" w:sz="0" w:space="0" w:color="auto"/>
        <w:left w:val="none" w:sz="0" w:space="0" w:color="auto"/>
        <w:bottom w:val="none" w:sz="0" w:space="0" w:color="auto"/>
        <w:right w:val="none" w:sz="0" w:space="0" w:color="auto"/>
      </w:divBdr>
    </w:div>
    <w:div w:id="216404330">
      <w:bodyDiv w:val="1"/>
      <w:marLeft w:val="0"/>
      <w:marRight w:val="0"/>
      <w:marTop w:val="0"/>
      <w:marBottom w:val="0"/>
      <w:divBdr>
        <w:top w:val="none" w:sz="0" w:space="0" w:color="auto"/>
        <w:left w:val="none" w:sz="0" w:space="0" w:color="auto"/>
        <w:bottom w:val="none" w:sz="0" w:space="0" w:color="auto"/>
        <w:right w:val="none" w:sz="0" w:space="0" w:color="auto"/>
      </w:divBdr>
    </w:div>
    <w:div w:id="245380338">
      <w:bodyDiv w:val="1"/>
      <w:marLeft w:val="0"/>
      <w:marRight w:val="0"/>
      <w:marTop w:val="0"/>
      <w:marBottom w:val="0"/>
      <w:divBdr>
        <w:top w:val="none" w:sz="0" w:space="0" w:color="auto"/>
        <w:left w:val="none" w:sz="0" w:space="0" w:color="auto"/>
        <w:bottom w:val="none" w:sz="0" w:space="0" w:color="auto"/>
        <w:right w:val="none" w:sz="0" w:space="0" w:color="auto"/>
      </w:divBdr>
    </w:div>
    <w:div w:id="246768765">
      <w:bodyDiv w:val="1"/>
      <w:marLeft w:val="0"/>
      <w:marRight w:val="0"/>
      <w:marTop w:val="0"/>
      <w:marBottom w:val="0"/>
      <w:divBdr>
        <w:top w:val="none" w:sz="0" w:space="0" w:color="auto"/>
        <w:left w:val="none" w:sz="0" w:space="0" w:color="auto"/>
        <w:bottom w:val="none" w:sz="0" w:space="0" w:color="auto"/>
        <w:right w:val="none" w:sz="0" w:space="0" w:color="auto"/>
      </w:divBdr>
    </w:div>
    <w:div w:id="248388454">
      <w:bodyDiv w:val="1"/>
      <w:marLeft w:val="0"/>
      <w:marRight w:val="0"/>
      <w:marTop w:val="0"/>
      <w:marBottom w:val="0"/>
      <w:divBdr>
        <w:top w:val="none" w:sz="0" w:space="0" w:color="auto"/>
        <w:left w:val="none" w:sz="0" w:space="0" w:color="auto"/>
        <w:bottom w:val="none" w:sz="0" w:space="0" w:color="auto"/>
        <w:right w:val="none" w:sz="0" w:space="0" w:color="auto"/>
      </w:divBdr>
    </w:div>
    <w:div w:id="258102919">
      <w:bodyDiv w:val="1"/>
      <w:marLeft w:val="0"/>
      <w:marRight w:val="0"/>
      <w:marTop w:val="0"/>
      <w:marBottom w:val="0"/>
      <w:divBdr>
        <w:top w:val="none" w:sz="0" w:space="0" w:color="auto"/>
        <w:left w:val="none" w:sz="0" w:space="0" w:color="auto"/>
        <w:bottom w:val="none" w:sz="0" w:space="0" w:color="auto"/>
        <w:right w:val="none" w:sz="0" w:space="0" w:color="auto"/>
      </w:divBdr>
    </w:div>
    <w:div w:id="260187405">
      <w:bodyDiv w:val="1"/>
      <w:marLeft w:val="0"/>
      <w:marRight w:val="0"/>
      <w:marTop w:val="0"/>
      <w:marBottom w:val="0"/>
      <w:divBdr>
        <w:top w:val="none" w:sz="0" w:space="0" w:color="auto"/>
        <w:left w:val="none" w:sz="0" w:space="0" w:color="auto"/>
        <w:bottom w:val="none" w:sz="0" w:space="0" w:color="auto"/>
        <w:right w:val="none" w:sz="0" w:space="0" w:color="auto"/>
      </w:divBdr>
      <w:divsChild>
        <w:div w:id="1341809134">
          <w:marLeft w:val="0"/>
          <w:marRight w:val="0"/>
          <w:marTop w:val="0"/>
          <w:marBottom w:val="0"/>
          <w:divBdr>
            <w:top w:val="none" w:sz="0" w:space="0" w:color="auto"/>
            <w:left w:val="none" w:sz="0" w:space="0" w:color="auto"/>
            <w:bottom w:val="none" w:sz="0" w:space="0" w:color="auto"/>
            <w:right w:val="none" w:sz="0" w:space="0" w:color="auto"/>
          </w:divBdr>
        </w:div>
      </w:divsChild>
    </w:div>
    <w:div w:id="264460168">
      <w:bodyDiv w:val="1"/>
      <w:marLeft w:val="0"/>
      <w:marRight w:val="0"/>
      <w:marTop w:val="0"/>
      <w:marBottom w:val="0"/>
      <w:divBdr>
        <w:top w:val="none" w:sz="0" w:space="0" w:color="auto"/>
        <w:left w:val="none" w:sz="0" w:space="0" w:color="auto"/>
        <w:bottom w:val="none" w:sz="0" w:space="0" w:color="auto"/>
        <w:right w:val="none" w:sz="0" w:space="0" w:color="auto"/>
      </w:divBdr>
    </w:div>
    <w:div w:id="267274601">
      <w:bodyDiv w:val="1"/>
      <w:marLeft w:val="0"/>
      <w:marRight w:val="0"/>
      <w:marTop w:val="0"/>
      <w:marBottom w:val="0"/>
      <w:divBdr>
        <w:top w:val="none" w:sz="0" w:space="0" w:color="auto"/>
        <w:left w:val="none" w:sz="0" w:space="0" w:color="auto"/>
        <w:bottom w:val="none" w:sz="0" w:space="0" w:color="auto"/>
        <w:right w:val="none" w:sz="0" w:space="0" w:color="auto"/>
      </w:divBdr>
    </w:div>
    <w:div w:id="285043719">
      <w:bodyDiv w:val="1"/>
      <w:marLeft w:val="0"/>
      <w:marRight w:val="0"/>
      <w:marTop w:val="0"/>
      <w:marBottom w:val="0"/>
      <w:divBdr>
        <w:top w:val="none" w:sz="0" w:space="0" w:color="auto"/>
        <w:left w:val="none" w:sz="0" w:space="0" w:color="auto"/>
        <w:bottom w:val="none" w:sz="0" w:space="0" w:color="auto"/>
        <w:right w:val="none" w:sz="0" w:space="0" w:color="auto"/>
      </w:divBdr>
    </w:div>
    <w:div w:id="285088649">
      <w:bodyDiv w:val="1"/>
      <w:marLeft w:val="0"/>
      <w:marRight w:val="0"/>
      <w:marTop w:val="0"/>
      <w:marBottom w:val="0"/>
      <w:divBdr>
        <w:top w:val="none" w:sz="0" w:space="0" w:color="auto"/>
        <w:left w:val="none" w:sz="0" w:space="0" w:color="auto"/>
        <w:bottom w:val="none" w:sz="0" w:space="0" w:color="auto"/>
        <w:right w:val="none" w:sz="0" w:space="0" w:color="auto"/>
      </w:divBdr>
    </w:div>
    <w:div w:id="293996188">
      <w:bodyDiv w:val="1"/>
      <w:marLeft w:val="0"/>
      <w:marRight w:val="0"/>
      <w:marTop w:val="0"/>
      <w:marBottom w:val="0"/>
      <w:divBdr>
        <w:top w:val="none" w:sz="0" w:space="0" w:color="auto"/>
        <w:left w:val="none" w:sz="0" w:space="0" w:color="auto"/>
        <w:bottom w:val="none" w:sz="0" w:space="0" w:color="auto"/>
        <w:right w:val="none" w:sz="0" w:space="0" w:color="auto"/>
      </w:divBdr>
    </w:div>
    <w:div w:id="295188423">
      <w:bodyDiv w:val="1"/>
      <w:marLeft w:val="0"/>
      <w:marRight w:val="0"/>
      <w:marTop w:val="0"/>
      <w:marBottom w:val="0"/>
      <w:divBdr>
        <w:top w:val="none" w:sz="0" w:space="0" w:color="auto"/>
        <w:left w:val="none" w:sz="0" w:space="0" w:color="auto"/>
        <w:bottom w:val="none" w:sz="0" w:space="0" w:color="auto"/>
        <w:right w:val="none" w:sz="0" w:space="0" w:color="auto"/>
      </w:divBdr>
    </w:div>
    <w:div w:id="297928085">
      <w:bodyDiv w:val="1"/>
      <w:marLeft w:val="0"/>
      <w:marRight w:val="0"/>
      <w:marTop w:val="0"/>
      <w:marBottom w:val="0"/>
      <w:divBdr>
        <w:top w:val="none" w:sz="0" w:space="0" w:color="auto"/>
        <w:left w:val="none" w:sz="0" w:space="0" w:color="auto"/>
        <w:bottom w:val="none" w:sz="0" w:space="0" w:color="auto"/>
        <w:right w:val="none" w:sz="0" w:space="0" w:color="auto"/>
      </w:divBdr>
    </w:div>
    <w:div w:id="308218560">
      <w:bodyDiv w:val="1"/>
      <w:marLeft w:val="0"/>
      <w:marRight w:val="0"/>
      <w:marTop w:val="0"/>
      <w:marBottom w:val="0"/>
      <w:divBdr>
        <w:top w:val="none" w:sz="0" w:space="0" w:color="auto"/>
        <w:left w:val="none" w:sz="0" w:space="0" w:color="auto"/>
        <w:bottom w:val="none" w:sz="0" w:space="0" w:color="auto"/>
        <w:right w:val="none" w:sz="0" w:space="0" w:color="auto"/>
      </w:divBdr>
    </w:div>
    <w:div w:id="315375569">
      <w:bodyDiv w:val="1"/>
      <w:marLeft w:val="0"/>
      <w:marRight w:val="0"/>
      <w:marTop w:val="0"/>
      <w:marBottom w:val="0"/>
      <w:divBdr>
        <w:top w:val="none" w:sz="0" w:space="0" w:color="auto"/>
        <w:left w:val="none" w:sz="0" w:space="0" w:color="auto"/>
        <w:bottom w:val="none" w:sz="0" w:space="0" w:color="auto"/>
        <w:right w:val="none" w:sz="0" w:space="0" w:color="auto"/>
      </w:divBdr>
    </w:div>
    <w:div w:id="316421621">
      <w:bodyDiv w:val="1"/>
      <w:marLeft w:val="0"/>
      <w:marRight w:val="0"/>
      <w:marTop w:val="0"/>
      <w:marBottom w:val="0"/>
      <w:divBdr>
        <w:top w:val="none" w:sz="0" w:space="0" w:color="auto"/>
        <w:left w:val="none" w:sz="0" w:space="0" w:color="auto"/>
        <w:bottom w:val="none" w:sz="0" w:space="0" w:color="auto"/>
        <w:right w:val="none" w:sz="0" w:space="0" w:color="auto"/>
      </w:divBdr>
    </w:div>
    <w:div w:id="347634005">
      <w:bodyDiv w:val="1"/>
      <w:marLeft w:val="0"/>
      <w:marRight w:val="0"/>
      <w:marTop w:val="0"/>
      <w:marBottom w:val="0"/>
      <w:divBdr>
        <w:top w:val="none" w:sz="0" w:space="0" w:color="auto"/>
        <w:left w:val="none" w:sz="0" w:space="0" w:color="auto"/>
        <w:bottom w:val="none" w:sz="0" w:space="0" w:color="auto"/>
        <w:right w:val="none" w:sz="0" w:space="0" w:color="auto"/>
      </w:divBdr>
    </w:div>
    <w:div w:id="372195074">
      <w:bodyDiv w:val="1"/>
      <w:marLeft w:val="0"/>
      <w:marRight w:val="0"/>
      <w:marTop w:val="0"/>
      <w:marBottom w:val="0"/>
      <w:divBdr>
        <w:top w:val="none" w:sz="0" w:space="0" w:color="auto"/>
        <w:left w:val="none" w:sz="0" w:space="0" w:color="auto"/>
        <w:bottom w:val="none" w:sz="0" w:space="0" w:color="auto"/>
        <w:right w:val="none" w:sz="0" w:space="0" w:color="auto"/>
      </w:divBdr>
    </w:div>
    <w:div w:id="381248118">
      <w:bodyDiv w:val="1"/>
      <w:marLeft w:val="0"/>
      <w:marRight w:val="0"/>
      <w:marTop w:val="0"/>
      <w:marBottom w:val="0"/>
      <w:divBdr>
        <w:top w:val="none" w:sz="0" w:space="0" w:color="auto"/>
        <w:left w:val="none" w:sz="0" w:space="0" w:color="auto"/>
        <w:bottom w:val="none" w:sz="0" w:space="0" w:color="auto"/>
        <w:right w:val="none" w:sz="0" w:space="0" w:color="auto"/>
      </w:divBdr>
    </w:div>
    <w:div w:id="382220879">
      <w:bodyDiv w:val="1"/>
      <w:marLeft w:val="0"/>
      <w:marRight w:val="0"/>
      <w:marTop w:val="0"/>
      <w:marBottom w:val="0"/>
      <w:divBdr>
        <w:top w:val="none" w:sz="0" w:space="0" w:color="auto"/>
        <w:left w:val="none" w:sz="0" w:space="0" w:color="auto"/>
        <w:bottom w:val="none" w:sz="0" w:space="0" w:color="auto"/>
        <w:right w:val="none" w:sz="0" w:space="0" w:color="auto"/>
      </w:divBdr>
    </w:div>
    <w:div w:id="403845344">
      <w:bodyDiv w:val="1"/>
      <w:marLeft w:val="0"/>
      <w:marRight w:val="0"/>
      <w:marTop w:val="0"/>
      <w:marBottom w:val="0"/>
      <w:divBdr>
        <w:top w:val="none" w:sz="0" w:space="0" w:color="auto"/>
        <w:left w:val="none" w:sz="0" w:space="0" w:color="auto"/>
        <w:bottom w:val="none" w:sz="0" w:space="0" w:color="auto"/>
        <w:right w:val="none" w:sz="0" w:space="0" w:color="auto"/>
      </w:divBdr>
    </w:div>
    <w:div w:id="405617470">
      <w:bodyDiv w:val="1"/>
      <w:marLeft w:val="0"/>
      <w:marRight w:val="0"/>
      <w:marTop w:val="0"/>
      <w:marBottom w:val="0"/>
      <w:divBdr>
        <w:top w:val="none" w:sz="0" w:space="0" w:color="auto"/>
        <w:left w:val="none" w:sz="0" w:space="0" w:color="auto"/>
        <w:bottom w:val="none" w:sz="0" w:space="0" w:color="auto"/>
        <w:right w:val="none" w:sz="0" w:space="0" w:color="auto"/>
      </w:divBdr>
    </w:div>
    <w:div w:id="418138176">
      <w:bodyDiv w:val="1"/>
      <w:marLeft w:val="0"/>
      <w:marRight w:val="0"/>
      <w:marTop w:val="0"/>
      <w:marBottom w:val="0"/>
      <w:divBdr>
        <w:top w:val="none" w:sz="0" w:space="0" w:color="auto"/>
        <w:left w:val="none" w:sz="0" w:space="0" w:color="auto"/>
        <w:bottom w:val="none" w:sz="0" w:space="0" w:color="auto"/>
        <w:right w:val="none" w:sz="0" w:space="0" w:color="auto"/>
      </w:divBdr>
    </w:div>
    <w:div w:id="418331246">
      <w:bodyDiv w:val="1"/>
      <w:marLeft w:val="0"/>
      <w:marRight w:val="0"/>
      <w:marTop w:val="0"/>
      <w:marBottom w:val="0"/>
      <w:divBdr>
        <w:top w:val="none" w:sz="0" w:space="0" w:color="auto"/>
        <w:left w:val="none" w:sz="0" w:space="0" w:color="auto"/>
        <w:bottom w:val="none" w:sz="0" w:space="0" w:color="auto"/>
        <w:right w:val="none" w:sz="0" w:space="0" w:color="auto"/>
      </w:divBdr>
    </w:div>
    <w:div w:id="419643130">
      <w:bodyDiv w:val="1"/>
      <w:marLeft w:val="0"/>
      <w:marRight w:val="0"/>
      <w:marTop w:val="0"/>
      <w:marBottom w:val="0"/>
      <w:divBdr>
        <w:top w:val="none" w:sz="0" w:space="0" w:color="auto"/>
        <w:left w:val="none" w:sz="0" w:space="0" w:color="auto"/>
        <w:bottom w:val="none" w:sz="0" w:space="0" w:color="auto"/>
        <w:right w:val="none" w:sz="0" w:space="0" w:color="auto"/>
      </w:divBdr>
    </w:div>
    <w:div w:id="422075307">
      <w:bodyDiv w:val="1"/>
      <w:marLeft w:val="0"/>
      <w:marRight w:val="0"/>
      <w:marTop w:val="0"/>
      <w:marBottom w:val="0"/>
      <w:divBdr>
        <w:top w:val="none" w:sz="0" w:space="0" w:color="auto"/>
        <w:left w:val="none" w:sz="0" w:space="0" w:color="auto"/>
        <w:bottom w:val="none" w:sz="0" w:space="0" w:color="auto"/>
        <w:right w:val="none" w:sz="0" w:space="0" w:color="auto"/>
      </w:divBdr>
    </w:div>
    <w:div w:id="423500193">
      <w:bodyDiv w:val="1"/>
      <w:marLeft w:val="0"/>
      <w:marRight w:val="0"/>
      <w:marTop w:val="0"/>
      <w:marBottom w:val="0"/>
      <w:divBdr>
        <w:top w:val="none" w:sz="0" w:space="0" w:color="auto"/>
        <w:left w:val="none" w:sz="0" w:space="0" w:color="auto"/>
        <w:bottom w:val="none" w:sz="0" w:space="0" w:color="auto"/>
        <w:right w:val="none" w:sz="0" w:space="0" w:color="auto"/>
      </w:divBdr>
    </w:div>
    <w:div w:id="446700051">
      <w:bodyDiv w:val="1"/>
      <w:marLeft w:val="0"/>
      <w:marRight w:val="0"/>
      <w:marTop w:val="0"/>
      <w:marBottom w:val="0"/>
      <w:divBdr>
        <w:top w:val="none" w:sz="0" w:space="0" w:color="auto"/>
        <w:left w:val="none" w:sz="0" w:space="0" w:color="auto"/>
        <w:bottom w:val="none" w:sz="0" w:space="0" w:color="auto"/>
        <w:right w:val="none" w:sz="0" w:space="0" w:color="auto"/>
      </w:divBdr>
    </w:div>
    <w:div w:id="472136282">
      <w:bodyDiv w:val="1"/>
      <w:marLeft w:val="0"/>
      <w:marRight w:val="0"/>
      <w:marTop w:val="0"/>
      <w:marBottom w:val="0"/>
      <w:divBdr>
        <w:top w:val="none" w:sz="0" w:space="0" w:color="auto"/>
        <w:left w:val="none" w:sz="0" w:space="0" w:color="auto"/>
        <w:bottom w:val="none" w:sz="0" w:space="0" w:color="auto"/>
        <w:right w:val="none" w:sz="0" w:space="0" w:color="auto"/>
      </w:divBdr>
    </w:div>
    <w:div w:id="477260659">
      <w:bodyDiv w:val="1"/>
      <w:marLeft w:val="0"/>
      <w:marRight w:val="0"/>
      <w:marTop w:val="0"/>
      <w:marBottom w:val="0"/>
      <w:divBdr>
        <w:top w:val="none" w:sz="0" w:space="0" w:color="auto"/>
        <w:left w:val="none" w:sz="0" w:space="0" w:color="auto"/>
        <w:bottom w:val="none" w:sz="0" w:space="0" w:color="auto"/>
        <w:right w:val="none" w:sz="0" w:space="0" w:color="auto"/>
      </w:divBdr>
    </w:div>
    <w:div w:id="497381387">
      <w:bodyDiv w:val="1"/>
      <w:marLeft w:val="0"/>
      <w:marRight w:val="0"/>
      <w:marTop w:val="0"/>
      <w:marBottom w:val="0"/>
      <w:divBdr>
        <w:top w:val="none" w:sz="0" w:space="0" w:color="auto"/>
        <w:left w:val="none" w:sz="0" w:space="0" w:color="auto"/>
        <w:bottom w:val="none" w:sz="0" w:space="0" w:color="auto"/>
        <w:right w:val="none" w:sz="0" w:space="0" w:color="auto"/>
      </w:divBdr>
    </w:div>
    <w:div w:id="507138003">
      <w:bodyDiv w:val="1"/>
      <w:marLeft w:val="0"/>
      <w:marRight w:val="0"/>
      <w:marTop w:val="0"/>
      <w:marBottom w:val="0"/>
      <w:divBdr>
        <w:top w:val="none" w:sz="0" w:space="0" w:color="auto"/>
        <w:left w:val="none" w:sz="0" w:space="0" w:color="auto"/>
        <w:bottom w:val="none" w:sz="0" w:space="0" w:color="auto"/>
        <w:right w:val="none" w:sz="0" w:space="0" w:color="auto"/>
      </w:divBdr>
    </w:div>
    <w:div w:id="524943805">
      <w:bodyDiv w:val="1"/>
      <w:marLeft w:val="0"/>
      <w:marRight w:val="0"/>
      <w:marTop w:val="0"/>
      <w:marBottom w:val="0"/>
      <w:divBdr>
        <w:top w:val="none" w:sz="0" w:space="0" w:color="auto"/>
        <w:left w:val="none" w:sz="0" w:space="0" w:color="auto"/>
        <w:bottom w:val="none" w:sz="0" w:space="0" w:color="auto"/>
        <w:right w:val="none" w:sz="0" w:space="0" w:color="auto"/>
      </w:divBdr>
    </w:div>
    <w:div w:id="556211395">
      <w:bodyDiv w:val="1"/>
      <w:marLeft w:val="0"/>
      <w:marRight w:val="0"/>
      <w:marTop w:val="0"/>
      <w:marBottom w:val="0"/>
      <w:divBdr>
        <w:top w:val="none" w:sz="0" w:space="0" w:color="auto"/>
        <w:left w:val="none" w:sz="0" w:space="0" w:color="auto"/>
        <w:bottom w:val="none" w:sz="0" w:space="0" w:color="auto"/>
        <w:right w:val="none" w:sz="0" w:space="0" w:color="auto"/>
      </w:divBdr>
    </w:div>
    <w:div w:id="582685620">
      <w:bodyDiv w:val="1"/>
      <w:marLeft w:val="0"/>
      <w:marRight w:val="0"/>
      <w:marTop w:val="0"/>
      <w:marBottom w:val="0"/>
      <w:divBdr>
        <w:top w:val="none" w:sz="0" w:space="0" w:color="auto"/>
        <w:left w:val="none" w:sz="0" w:space="0" w:color="auto"/>
        <w:bottom w:val="none" w:sz="0" w:space="0" w:color="auto"/>
        <w:right w:val="none" w:sz="0" w:space="0" w:color="auto"/>
      </w:divBdr>
    </w:div>
    <w:div w:id="597060405">
      <w:bodyDiv w:val="1"/>
      <w:marLeft w:val="0"/>
      <w:marRight w:val="0"/>
      <w:marTop w:val="0"/>
      <w:marBottom w:val="0"/>
      <w:divBdr>
        <w:top w:val="none" w:sz="0" w:space="0" w:color="auto"/>
        <w:left w:val="none" w:sz="0" w:space="0" w:color="auto"/>
        <w:bottom w:val="none" w:sz="0" w:space="0" w:color="auto"/>
        <w:right w:val="none" w:sz="0" w:space="0" w:color="auto"/>
      </w:divBdr>
    </w:div>
    <w:div w:id="633950059">
      <w:bodyDiv w:val="1"/>
      <w:marLeft w:val="0"/>
      <w:marRight w:val="0"/>
      <w:marTop w:val="0"/>
      <w:marBottom w:val="0"/>
      <w:divBdr>
        <w:top w:val="none" w:sz="0" w:space="0" w:color="auto"/>
        <w:left w:val="none" w:sz="0" w:space="0" w:color="auto"/>
        <w:bottom w:val="none" w:sz="0" w:space="0" w:color="auto"/>
        <w:right w:val="none" w:sz="0" w:space="0" w:color="auto"/>
      </w:divBdr>
    </w:div>
    <w:div w:id="659381314">
      <w:bodyDiv w:val="1"/>
      <w:marLeft w:val="0"/>
      <w:marRight w:val="0"/>
      <w:marTop w:val="0"/>
      <w:marBottom w:val="0"/>
      <w:divBdr>
        <w:top w:val="none" w:sz="0" w:space="0" w:color="auto"/>
        <w:left w:val="none" w:sz="0" w:space="0" w:color="auto"/>
        <w:bottom w:val="none" w:sz="0" w:space="0" w:color="auto"/>
        <w:right w:val="none" w:sz="0" w:space="0" w:color="auto"/>
      </w:divBdr>
    </w:div>
    <w:div w:id="662245652">
      <w:bodyDiv w:val="1"/>
      <w:marLeft w:val="0"/>
      <w:marRight w:val="0"/>
      <w:marTop w:val="0"/>
      <w:marBottom w:val="0"/>
      <w:divBdr>
        <w:top w:val="none" w:sz="0" w:space="0" w:color="auto"/>
        <w:left w:val="none" w:sz="0" w:space="0" w:color="auto"/>
        <w:bottom w:val="none" w:sz="0" w:space="0" w:color="auto"/>
        <w:right w:val="none" w:sz="0" w:space="0" w:color="auto"/>
      </w:divBdr>
    </w:div>
    <w:div w:id="674384091">
      <w:bodyDiv w:val="1"/>
      <w:marLeft w:val="0"/>
      <w:marRight w:val="0"/>
      <w:marTop w:val="0"/>
      <w:marBottom w:val="0"/>
      <w:divBdr>
        <w:top w:val="none" w:sz="0" w:space="0" w:color="auto"/>
        <w:left w:val="none" w:sz="0" w:space="0" w:color="auto"/>
        <w:bottom w:val="none" w:sz="0" w:space="0" w:color="auto"/>
        <w:right w:val="none" w:sz="0" w:space="0" w:color="auto"/>
      </w:divBdr>
    </w:div>
    <w:div w:id="704410622">
      <w:bodyDiv w:val="1"/>
      <w:marLeft w:val="0"/>
      <w:marRight w:val="0"/>
      <w:marTop w:val="0"/>
      <w:marBottom w:val="0"/>
      <w:divBdr>
        <w:top w:val="none" w:sz="0" w:space="0" w:color="auto"/>
        <w:left w:val="none" w:sz="0" w:space="0" w:color="auto"/>
        <w:bottom w:val="none" w:sz="0" w:space="0" w:color="auto"/>
        <w:right w:val="none" w:sz="0" w:space="0" w:color="auto"/>
      </w:divBdr>
    </w:div>
    <w:div w:id="715007215">
      <w:bodyDiv w:val="1"/>
      <w:marLeft w:val="0"/>
      <w:marRight w:val="0"/>
      <w:marTop w:val="0"/>
      <w:marBottom w:val="0"/>
      <w:divBdr>
        <w:top w:val="none" w:sz="0" w:space="0" w:color="auto"/>
        <w:left w:val="none" w:sz="0" w:space="0" w:color="auto"/>
        <w:bottom w:val="none" w:sz="0" w:space="0" w:color="auto"/>
        <w:right w:val="none" w:sz="0" w:space="0" w:color="auto"/>
      </w:divBdr>
    </w:div>
    <w:div w:id="727457822">
      <w:bodyDiv w:val="1"/>
      <w:marLeft w:val="0"/>
      <w:marRight w:val="0"/>
      <w:marTop w:val="0"/>
      <w:marBottom w:val="0"/>
      <w:divBdr>
        <w:top w:val="none" w:sz="0" w:space="0" w:color="auto"/>
        <w:left w:val="none" w:sz="0" w:space="0" w:color="auto"/>
        <w:bottom w:val="none" w:sz="0" w:space="0" w:color="auto"/>
        <w:right w:val="none" w:sz="0" w:space="0" w:color="auto"/>
      </w:divBdr>
    </w:div>
    <w:div w:id="775174749">
      <w:bodyDiv w:val="1"/>
      <w:marLeft w:val="0"/>
      <w:marRight w:val="0"/>
      <w:marTop w:val="0"/>
      <w:marBottom w:val="0"/>
      <w:divBdr>
        <w:top w:val="none" w:sz="0" w:space="0" w:color="auto"/>
        <w:left w:val="none" w:sz="0" w:space="0" w:color="auto"/>
        <w:bottom w:val="none" w:sz="0" w:space="0" w:color="auto"/>
        <w:right w:val="none" w:sz="0" w:space="0" w:color="auto"/>
      </w:divBdr>
    </w:div>
    <w:div w:id="792946252">
      <w:bodyDiv w:val="1"/>
      <w:marLeft w:val="0"/>
      <w:marRight w:val="0"/>
      <w:marTop w:val="0"/>
      <w:marBottom w:val="0"/>
      <w:divBdr>
        <w:top w:val="none" w:sz="0" w:space="0" w:color="auto"/>
        <w:left w:val="none" w:sz="0" w:space="0" w:color="auto"/>
        <w:bottom w:val="none" w:sz="0" w:space="0" w:color="auto"/>
        <w:right w:val="none" w:sz="0" w:space="0" w:color="auto"/>
      </w:divBdr>
    </w:div>
    <w:div w:id="803885296">
      <w:bodyDiv w:val="1"/>
      <w:marLeft w:val="0"/>
      <w:marRight w:val="0"/>
      <w:marTop w:val="0"/>
      <w:marBottom w:val="0"/>
      <w:divBdr>
        <w:top w:val="none" w:sz="0" w:space="0" w:color="auto"/>
        <w:left w:val="none" w:sz="0" w:space="0" w:color="auto"/>
        <w:bottom w:val="none" w:sz="0" w:space="0" w:color="auto"/>
        <w:right w:val="none" w:sz="0" w:space="0" w:color="auto"/>
      </w:divBdr>
    </w:div>
    <w:div w:id="812605322">
      <w:bodyDiv w:val="1"/>
      <w:marLeft w:val="0"/>
      <w:marRight w:val="0"/>
      <w:marTop w:val="0"/>
      <w:marBottom w:val="0"/>
      <w:divBdr>
        <w:top w:val="none" w:sz="0" w:space="0" w:color="auto"/>
        <w:left w:val="none" w:sz="0" w:space="0" w:color="auto"/>
        <w:bottom w:val="none" w:sz="0" w:space="0" w:color="auto"/>
        <w:right w:val="none" w:sz="0" w:space="0" w:color="auto"/>
      </w:divBdr>
    </w:div>
    <w:div w:id="824977791">
      <w:bodyDiv w:val="1"/>
      <w:marLeft w:val="0"/>
      <w:marRight w:val="0"/>
      <w:marTop w:val="0"/>
      <w:marBottom w:val="0"/>
      <w:divBdr>
        <w:top w:val="none" w:sz="0" w:space="0" w:color="auto"/>
        <w:left w:val="none" w:sz="0" w:space="0" w:color="auto"/>
        <w:bottom w:val="none" w:sz="0" w:space="0" w:color="auto"/>
        <w:right w:val="none" w:sz="0" w:space="0" w:color="auto"/>
      </w:divBdr>
    </w:div>
    <w:div w:id="850222913">
      <w:bodyDiv w:val="1"/>
      <w:marLeft w:val="0"/>
      <w:marRight w:val="0"/>
      <w:marTop w:val="0"/>
      <w:marBottom w:val="0"/>
      <w:divBdr>
        <w:top w:val="none" w:sz="0" w:space="0" w:color="auto"/>
        <w:left w:val="none" w:sz="0" w:space="0" w:color="auto"/>
        <w:bottom w:val="none" w:sz="0" w:space="0" w:color="auto"/>
        <w:right w:val="none" w:sz="0" w:space="0" w:color="auto"/>
      </w:divBdr>
    </w:div>
    <w:div w:id="861473096">
      <w:bodyDiv w:val="1"/>
      <w:marLeft w:val="0"/>
      <w:marRight w:val="0"/>
      <w:marTop w:val="0"/>
      <w:marBottom w:val="0"/>
      <w:divBdr>
        <w:top w:val="none" w:sz="0" w:space="0" w:color="auto"/>
        <w:left w:val="none" w:sz="0" w:space="0" w:color="auto"/>
        <w:bottom w:val="none" w:sz="0" w:space="0" w:color="auto"/>
        <w:right w:val="none" w:sz="0" w:space="0" w:color="auto"/>
      </w:divBdr>
    </w:div>
    <w:div w:id="896934401">
      <w:bodyDiv w:val="1"/>
      <w:marLeft w:val="0"/>
      <w:marRight w:val="0"/>
      <w:marTop w:val="0"/>
      <w:marBottom w:val="0"/>
      <w:divBdr>
        <w:top w:val="none" w:sz="0" w:space="0" w:color="auto"/>
        <w:left w:val="none" w:sz="0" w:space="0" w:color="auto"/>
        <w:bottom w:val="none" w:sz="0" w:space="0" w:color="auto"/>
        <w:right w:val="none" w:sz="0" w:space="0" w:color="auto"/>
      </w:divBdr>
    </w:div>
    <w:div w:id="897521244">
      <w:bodyDiv w:val="1"/>
      <w:marLeft w:val="0"/>
      <w:marRight w:val="0"/>
      <w:marTop w:val="0"/>
      <w:marBottom w:val="0"/>
      <w:divBdr>
        <w:top w:val="none" w:sz="0" w:space="0" w:color="auto"/>
        <w:left w:val="none" w:sz="0" w:space="0" w:color="auto"/>
        <w:bottom w:val="none" w:sz="0" w:space="0" w:color="auto"/>
        <w:right w:val="none" w:sz="0" w:space="0" w:color="auto"/>
      </w:divBdr>
    </w:div>
    <w:div w:id="897588872">
      <w:bodyDiv w:val="1"/>
      <w:marLeft w:val="0"/>
      <w:marRight w:val="0"/>
      <w:marTop w:val="0"/>
      <w:marBottom w:val="0"/>
      <w:divBdr>
        <w:top w:val="none" w:sz="0" w:space="0" w:color="auto"/>
        <w:left w:val="none" w:sz="0" w:space="0" w:color="auto"/>
        <w:bottom w:val="none" w:sz="0" w:space="0" w:color="auto"/>
        <w:right w:val="none" w:sz="0" w:space="0" w:color="auto"/>
      </w:divBdr>
    </w:div>
    <w:div w:id="901141518">
      <w:bodyDiv w:val="1"/>
      <w:marLeft w:val="0"/>
      <w:marRight w:val="0"/>
      <w:marTop w:val="0"/>
      <w:marBottom w:val="0"/>
      <w:divBdr>
        <w:top w:val="none" w:sz="0" w:space="0" w:color="auto"/>
        <w:left w:val="none" w:sz="0" w:space="0" w:color="auto"/>
        <w:bottom w:val="none" w:sz="0" w:space="0" w:color="auto"/>
        <w:right w:val="none" w:sz="0" w:space="0" w:color="auto"/>
      </w:divBdr>
    </w:div>
    <w:div w:id="959654479">
      <w:bodyDiv w:val="1"/>
      <w:marLeft w:val="0"/>
      <w:marRight w:val="0"/>
      <w:marTop w:val="0"/>
      <w:marBottom w:val="0"/>
      <w:divBdr>
        <w:top w:val="none" w:sz="0" w:space="0" w:color="auto"/>
        <w:left w:val="none" w:sz="0" w:space="0" w:color="auto"/>
        <w:bottom w:val="none" w:sz="0" w:space="0" w:color="auto"/>
        <w:right w:val="none" w:sz="0" w:space="0" w:color="auto"/>
      </w:divBdr>
    </w:div>
    <w:div w:id="964047177">
      <w:bodyDiv w:val="1"/>
      <w:marLeft w:val="0"/>
      <w:marRight w:val="0"/>
      <w:marTop w:val="0"/>
      <w:marBottom w:val="0"/>
      <w:divBdr>
        <w:top w:val="none" w:sz="0" w:space="0" w:color="auto"/>
        <w:left w:val="none" w:sz="0" w:space="0" w:color="auto"/>
        <w:bottom w:val="none" w:sz="0" w:space="0" w:color="auto"/>
        <w:right w:val="none" w:sz="0" w:space="0" w:color="auto"/>
      </w:divBdr>
    </w:div>
    <w:div w:id="1002466575">
      <w:bodyDiv w:val="1"/>
      <w:marLeft w:val="0"/>
      <w:marRight w:val="0"/>
      <w:marTop w:val="0"/>
      <w:marBottom w:val="0"/>
      <w:divBdr>
        <w:top w:val="none" w:sz="0" w:space="0" w:color="auto"/>
        <w:left w:val="none" w:sz="0" w:space="0" w:color="auto"/>
        <w:bottom w:val="none" w:sz="0" w:space="0" w:color="auto"/>
        <w:right w:val="none" w:sz="0" w:space="0" w:color="auto"/>
      </w:divBdr>
    </w:div>
    <w:div w:id="1004354482">
      <w:bodyDiv w:val="1"/>
      <w:marLeft w:val="0"/>
      <w:marRight w:val="0"/>
      <w:marTop w:val="0"/>
      <w:marBottom w:val="0"/>
      <w:divBdr>
        <w:top w:val="none" w:sz="0" w:space="0" w:color="auto"/>
        <w:left w:val="none" w:sz="0" w:space="0" w:color="auto"/>
        <w:bottom w:val="none" w:sz="0" w:space="0" w:color="auto"/>
        <w:right w:val="none" w:sz="0" w:space="0" w:color="auto"/>
      </w:divBdr>
    </w:div>
    <w:div w:id="1015812403">
      <w:bodyDiv w:val="1"/>
      <w:marLeft w:val="0"/>
      <w:marRight w:val="0"/>
      <w:marTop w:val="0"/>
      <w:marBottom w:val="0"/>
      <w:divBdr>
        <w:top w:val="none" w:sz="0" w:space="0" w:color="auto"/>
        <w:left w:val="none" w:sz="0" w:space="0" w:color="auto"/>
        <w:bottom w:val="none" w:sz="0" w:space="0" w:color="auto"/>
        <w:right w:val="none" w:sz="0" w:space="0" w:color="auto"/>
      </w:divBdr>
    </w:div>
    <w:div w:id="1026103441">
      <w:bodyDiv w:val="1"/>
      <w:marLeft w:val="0"/>
      <w:marRight w:val="0"/>
      <w:marTop w:val="0"/>
      <w:marBottom w:val="0"/>
      <w:divBdr>
        <w:top w:val="none" w:sz="0" w:space="0" w:color="auto"/>
        <w:left w:val="none" w:sz="0" w:space="0" w:color="auto"/>
        <w:bottom w:val="none" w:sz="0" w:space="0" w:color="auto"/>
        <w:right w:val="none" w:sz="0" w:space="0" w:color="auto"/>
      </w:divBdr>
    </w:div>
    <w:div w:id="1035812408">
      <w:bodyDiv w:val="1"/>
      <w:marLeft w:val="0"/>
      <w:marRight w:val="0"/>
      <w:marTop w:val="0"/>
      <w:marBottom w:val="0"/>
      <w:divBdr>
        <w:top w:val="none" w:sz="0" w:space="0" w:color="auto"/>
        <w:left w:val="none" w:sz="0" w:space="0" w:color="auto"/>
        <w:bottom w:val="none" w:sz="0" w:space="0" w:color="auto"/>
        <w:right w:val="none" w:sz="0" w:space="0" w:color="auto"/>
      </w:divBdr>
    </w:div>
    <w:div w:id="1056397248">
      <w:bodyDiv w:val="1"/>
      <w:marLeft w:val="0"/>
      <w:marRight w:val="0"/>
      <w:marTop w:val="0"/>
      <w:marBottom w:val="0"/>
      <w:divBdr>
        <w:top w:val="none" w:sz="0" w:space="0" w:color="auto"/>
        <w:left w:val="none" w:sz="0" w:space="0" w:color="auto"/>
        <w:bottom w:val="none" w:sz="0" w:space="0" w:color="auto"/>
        <w:right w:val="none" w:sz="0" w:space="0" w:color="auto"/>
      </w:divBdr>
    </w:div>
    <w:div w:id="1132822347">
      <w:bodyDiv w:val="1"/>
      <w:marLeft w:val="0"/>
      <w:marRight w:val="0"/>
      <w:marTop w:val="0"/>
      <w:marBottom w:val="0"/>
      <w:divBdr>
        <w:top w:val="none" w:sz="0" w:space="0" w:color="auto"/>
        <w:left w:val="none" w:sz="0" w:space="0" w:color="auto"/>
        <w:bottom w:val="none" w:sz="0" w:space="0" w:color="auto"/>
        <w:right w:val="none" w:sz="0" w:space="0" w:color="auto"/>
      </w:divBdr>
    </w:div>
    <w:div w:id="1135754988">
      <w:bodyDiv w:val="1"/>
      <w:marLeft w:val="0"/>
      <w:marRight w:val="0"/>
      <w:marTop w:val="0"/>
      <w:marBottom w:val="0"/>
      <w:divBdr>
        <w:top w:val="none" w:sz="0" w:space="0" w:color="auto"/>
        <w:left w:val="none" w:sz="0" w:space="0" w:color="auto"/>
        <w:bottom w:val="none" w:sz="0" w:space="0" w:color="auto"/>
        <w:right w:val="none" w:sz="0" w:space="0" w:color="auto"/>
      </w:divBdr>
    </w:div>
    <w:div w:id="1140800885">
      <w:bodyDiv w:val="1"/>
      <w:marLeft w:val="0"/>
      <w:marRight w:val="0"/>
      <w:marTop w:val="0"/>
      <w:marBottom w:val="0"/>
      <w:divBdr>
        <w:top w:val="none" w:sz="0" w:space="0" w:color="auto"/>
        <w:left w:val="none" w:sz="0" w:space="0" w:color="auto"/>
        <w:bottom w:val="none" w:sz="0" w:space="0" w:color="auto"/>
        <w:right w:val="none" w:sz="0" w:space="0" w:color="auto"/>
      </w:divBdr>
    </w:div>
    <w:div w:id="1143039986">
      <w:bodyDiv w:val="1"/>
      <w:marLeft w:val="0"/>
      <w:marRight w:val="0"/>
      <w:marTop w:val="0"/>
      <w:marBottom w:val="0"/>
      <w:divBdr>
        <w:top w:val="none" w:sz="0" w:space="0" w:color="auto"/>
        <w:left w:val="none" w:sz="0" w:space="0" w:color="auto"/>
        <w:bottom w:val="none" w:sz="0" w:space="0" w:color="auto"/>
        <w:right w:val="none" w:sz="0" w:space="0" w:color="auto"/>
      </w:divBdr>
    </w:div>
    <w:div w:id="1162551842">
      <w:bodyDiv w:val="1"/>
      <w:marLeft w:val="0"/>
      <w:marRight w:val="0"/>
      <w:marTop w:val="0"/>
      <w:marBottom w:val="0"/>
      <w:divBdr>
        <w:top w:val="none" w:sz="0" w:space="0" w:color="auto"/>
        <w:left w:val="none" w:sz="0" w:space="0" w:color="auto"/>
        <w:bottom w:val="none" w:sz="0" w:space="0" w:color="auto"/>
        <w:right w:val="none" w:sz="0" w:space="0" w:color="auto"/>
      </w:divBdr>
    </w:div>
    <w:div w:id="1185024165">
      <w:bodyDiv w:val="1"/>
      <w:marLeft w:val="0"/>
      <w:marRight w:val="0"/>
      <w:marTop w:val="0"/>
      <w:marBottom w:val="0"/>
      <w:divBdr>
        <w:top w:val="none" w:sz="0" w:space="0" w:color="auto"/>
        <w:left w:val="none" w:sz="0" w:space="0" w:color="auto"/>
        <w:bottom w:val="none" w:sz="0" w:space="0" w:color="auto"/>
        <w:right w:val="none" w:sz="0" w:space="0" w:color="auto"/>
      </w:divBdr>
    </w:div>
    <w:div w:id="1187214918">
      <w:bodyDiv w:val="1"/>
      <w:marLeft w:val="0"/>
      <w:marRight w:val="0"/>
      <w:marTop w:val="0"/>
      <w:marBottom w:val="0"/>
      <w:divBdr>
        <w:top w:val="none" w:sz="0" w:space="0" w:color="auto"/>
        <w:left w:val="none" w:sz="0" w:space="0" w:color="auto"/>
        <w:bottom w:val="none" w:sz="0" w:space="0" w:color="auto"/>
        <w:right w:val="none" w:sz="0" w:space="0" w:color="auto"/>
      </w:divBdr>
    </w:div>
    <w:div w:id="1196776048">
      <w:bodyDiv w:val="1"/>
      <w:marLeft w:val="0"/>
      <w:marRight w:val="0"/>
      <w:marTop w:val="0"/>
      <w:marBottom w:val="0"/>
      <w:divBdr>
        <w:top w:val="none" w:sz="0" w:space="0" w:color="auto"/>
        <w:left w:val="none" w:sz="0" w:space="0" w:color="auto"/>
        <w:bottom w:val="none" w:sz="0" w:space="0" w:color="auto"/>
        <w:right w:val="none" w:sz="0" w:space="0" w:color="auto"/>
      </w:divBdr>
    </w:div>
    <w:div w:id="1198423117">
      <w:bodyDiv w:val="1"/>
      <w:marLeft w:val="0"/>
      <w:marRight w:val="0"/>
      <w:marTop w:val="0"/>
      <w:marBottom w:val="0"/>
      <w:divBdr>
        <w:top w:val="none" w:sz="0" w:space="0" w:color="auto"/>
        <w:left w:val="none" w:sz="0" w:space="0" w:color="auto"/>
        <w:bottom w:val="none" w:sz="0" w:space="0" w:color="auto"/>
        <w:right w:val="none" w:sz="0" w:space="0" w:color="auto"/>
      </w:divBdr>
    </w:div>
    <w:div w:id="1202865604">
      <w:bodyDiv w:val="1"/>
      <w:marLeft w:val="0"/>
      <w:marRight w:val="0"/>
      <w:marTop w:val="0"/>
      <w:marBottom w:val="0"/>
      <w:divBdr>
        <w:top w:val="none" w:sz="0" w:space="0" w:color="auto"/>
        <w:left w:val="none" w:sz="0" w:space="0" w:color="auto"/>
        <w:bottom w:val="none" w:sz="0" w:space="0" w:color="auto"/>
        <w:right w:val="none" w:sz="0" w:space="0" w:color="auto"/>
      </w:divBdr>
    </w:div>
    <w:div w:id="1229458212">
      <w:bodyDiv w:val="1"/>
      <w:marLeft w:val="0"/>
      <w:marRight w:val="0"/>
      <w:marTop w:val="0"/>
      <w:marBottom w:val="0"/>
      <w:divBdr>
        <w:top w:val="none" w:sz="0" w:space="0" w:color="auto"/>
        <w:left w:val="none" w:sz="0" w:space="0" w:color="auto"/>
        <w:bottom w:val="none" w:sz="0" w:space="0" w:color="auto"/>
        <w:right w:val="none" w:sz="0" w:space="0" w:color="auto"/>
      </w:divBdr>
    </w:div>
    <w:div w:id="1253079273">
      <w:bodyDiv w:val="1"/>
      <w:marLeft w:val="0"/>
      <w:marRight w:val="0"/>
      <w:marTop w:val="0"/>
      <w:marBottom w:val="0"/>
      <w:divBdr>
        <w:top w:val="none" w:sz="0" w:space="0" w:color="auto"/>
        <w:left w:val="none" w:sz="0" w:space="0" w:color="auto"/>
        <w:bottom w:val="none" w:sz="0" w:space="0" w:color="auto"/>
        <w:right w:val="none" w:sz="0" w:space="0" w:color="auto"/>
      </w:divBdr>
    </w:div>
    <w:div w:id="1260681819">
      <w:bodyDiv w:val="1"/>
      <w:marLeft w:val="0"/>
      <w:marRight w:val="0"/>
      <w:marTop w:val="0"/>
      <w:marBottom w:val="0"/>
      <w:divBdr>
        <w:top w:val="none" w:sz="0" w:space="0" w:color="auto"/>
        <w:left w:val="none" w:sz="0" w:space="0" w:color="auto"/>
        <w:bottom w:val="none" w:sz="0" w:space="0" w:color="auto"/>
        <w:right w:val="none" w:sz="0" w:space="0" w:color="auto"/>
      </w:divBdr>
    </w:div>
    <w:div w:id="1285231229">
      <w:bodyDiv w:val="1"/>
      <w:marLeft w:val="0"/>
      <w:marRight w:val="0"/>
      <w:marTop w:val="0"/>
      <w:marBottom w:val="0"/>
      <w:divBdr>
        <w:top w:val="none" w:sz="0" w:space="0" w:color="auto"/>
        <w:left w:val="none" w:sz="0" w:space="0" w:color="auto"/>
        <w:bottom w:val="none" w:sz="0" w:space="0" w:color="auto"/>
        <w:right w:val="none" w:sz="0" w:space="0" w:color="auto"/>
      </w:divBdr>
    </w:div>
    <w:div w:id="1295403281">
      <w:bodyDiv w:val="1"/>
      <w:marLeft w:val="0"/>
      <w:marRight w:val="0"/>
      <w:marTop w:val="0"/>
      <w:marBottom w:val="0"/>
      <w:divBdr>
        <w:top w:val="none" w:sz="0" w:space="0" w:color="auto"/>
        <w:left w:val="none" w:sz="0" w:space="0" w:color="auto"/>
        <w:bottom w:val="none" w:sz="0" w:space="0" w:color="auto"/>
        <w:right w:val="none" w:sz="0" w:space="0" w:color="auto"/>
      </w:divBdr>
    </w:div>
    <w:div w:id="1312716867">
      <w:bodyDiv w:val="1"/>
      <w:marLeft w:val="0"/>
      <w:marRight w:val="0"/>
      <w:marTop w:val="0"/>
      <w:marBottom w:val="0"/>
      <w:divBdr>
        <w:top w:val="none" w:sz="0" w:space="0" w:color="auto"/>
        <w:left w:val="none" w:sz="0" w:space="0" w:color="auto"/>
        <w:bottom w:val="none" w:sz="0" w:space="0" w:color="auto"/>
        <w:right w:val="none" w:sz="0" w:space="0" w:color="auto"/>
      </w:divBdr>
    </w:div>
    <w:div w:id="1331368641">
      <w:bodyDiv w:val="1"/>
      <w:marLeft w:val="0"/>
      <w:marRight w:val="0"/>
      <w:marTop w:val="0"/>
      <w:marBottom w:val="0"/>
      <w:divBdr>
        <w:top w:val="none" w:sz="0" w:space="0" w:color="auto"/>
        <w:left w:val="none" w:sz="0" w:space="0" w:color="auto"/>
        <w:bottom w:val="none" w:sz="0" w:space="0" w:color="auto"/>
        <w:right w:val="none" w:sz="0" w:space="0" w:color="auto"/>
      </w:divBdr>
    </w:div>
    <w:div w:id="1333797340">
      <w:bodyDiv w:val="1"/>
      <w:marLeft w:val="0"/>
      <w:marRight w:val="0"/>
      <w:marTop w:val="0"/>
      <w:marBottom w:val="0"/>
      <w:divBdr>
        <w:top w:val="none" w:sz="0" w:space="0" w:color="auto"/>
        <w:left w:val="none" w:sz="0" w:space="0" w:color="auto"/>
        <w:bottom w:val="none" w:sz="0" w:space="0" w:color="auto"/>
        <w:right w:val="none" w:sz="0" w:space="0" w:color="auto"/>
      </w:divBdr>
    </w:div>
    <w:div w:id="1351224394">
      <w:bodyDiv w:val="1"/>
      <w:marLeft w:val="0"/>
      <w:marRight w:val="0"/>
      <w:marTop w:val="0"/>
      <w:marBottom w:val="0"/>
      <w:divBdr>
        <w:top w:val="none" w:sz="0" w:space="0" w:color="auto"/>
        <w:left w:val="none" w:sz="0" w:space="0" w:color="auto"/>
        <w:bottom w:val="none" w:sz="0" w:space="0" w:color="auto"/>
        <w:right w:val="none" w:sz="0" w:space="0" w:color="auto"/>
      </w:divBdr>
    </w:div>
    <w:div w:id="1356803872">
      <w:bodyDiv w:val="1"/>
      <w:marLeft w:val="0"/>
      <w:marRight w:val="0"/>
      <w:marTop w:val="0"/>
      <w:marBottom w:val="0"/>
      <w:divBdr>
        <w:top w:val="none" w:sz="0" w:space="0" w:color="auto"/>
        <w:left w:val="none" w:sz="0" w:space="0" w:color="auto"/>
        <w:bottom w:val="none" w:sz="0" w:space="0" w:color="auto"/>
        <w:right w:val="none" w:sz="0" w:space="0" w:color="auto"/>
      </w:divBdr>
    </w:div>
    <w:div w:id="1357996593">
      <w:bodyDiv w:val="1"/>
      <w:marLeft w:val="0"/>
      <w:marRight w:val="0"/>
      <w:marTop w:val="0"/>
      <w:marBottom w:val="0"/>
      <w:divBdr>
        <w:top w:val="none" w:sz="0" w:space="0" w:color="auto"/>
        <w:left w:val="none" w:sz="0" w:space="0" w:color="auto"/>
        <w:bottom w:val="none" w:sz="0" w:space="0" w:color="auto"/>
        <w:right w:val="none" w:sz="0" w:space="0" w:color="auto"/>
      </w:divBdr>
    </w:div>
    <w:div w:id="1369797364">
      <w:bodyDiv w:val="1"/>
      <w:marLeft w:val="0"/>
      <w:marRight w:val="0"/>
      <w:marTop w:val="0"/>
      <w:marBottom w:val="0"/>
      <w:divBdr>
        <w:top w:val="none" w:sz="0" w:space="0" w:color="auto"/>
        <w:left w:val="none" w:sz="0" w:space="0" w:color="auto"/>
        <w:bottom w:val="none" w:sz="0" w:space="0" w:color="auto"/>
        <w:right w:val="none" w:sz="0" w:space="0" w:color="auto"/>
      </w:divBdr>
    </w:div>
    <w:div w:id="1373924892">
      <w:bodyDiv w:val="1"/>
      <w:marLeft w:val="0"/>
      <w:marRight w:val="0"/>
      <w:marTop w:val="0"/>
      <w:marBottom w:val="0"/>
      <w:divBdr>
        <w:top w:val="none" w:sz="0" w:space="0" w:color="auto"/>
        <w:left w:val="none" w:sz="0" w:space="0" w:color="auto"/>
        <w:bottom w:val="none" w:sz="0" w:space="0" w:color="auto"/>
        <w:right w:val="none" w:sz="0" w:space="0" w:color="auto"/>
      </w:divBdr>
    </w:div>
    <w:div w:id="1395544914">
      <w:bodyDiv w:val="1"/>
      <w:marLeft w:val="0"/>
      <w:marRight w:val="0"/>
      <w:marTop w:val="0"/>
      <w:marBottom w:val="0"/>
      <w:divBdr>
        <w:top w:val="none" w:sz="0" w:space="0" w:color="auto"/>
        <w:left w:val="none" w:sz="0" w:space="0" w:color="auto"/>
        <w:bottom w:val="none" w:sz="0" w:space="0" w:color="auto"/>
        <w:right w:val="none" w:sz="0" w:space="0" w:color="auto"/>
      </w:divBdr>
    </w:div>
    <w:div w:id="1422262399">
      <w:bodyDiv w:val="1"/>
      <w:marLeft w:val="0"/>
      <w:marRight w:val="0"/>
      <w:marTop w:val="0"/>
      <w:marBottom w:val="0"/>
      <w:divBdr>
        <w:top w:val="none" w:sz="0" w:space="0" w:color="auto"/>
        <w:left w:val="none" w:sz="0" w:space="0" w:color="auto"/>
        <w:bottom w:val="none" w:sz="0" w:space="0" w:color="auto"/>
        <w:right w:val="none" w:sz="0" w:space="0" w:color="auto"/>
      </w:divBdr>
    </w:div>
    <w:div w:id="1422802337">
      <w:bodyDiv w:val="1"/>
      <w:marLeft w:val="0"/>
      <w:marRight w:val="0"/>
      <w:marTop w:val="0"/>
      <w:marBottom w:val="0"/>
      <w:divBdr>
        <w:top w:val="none" w:sz="0" w:space="0" w:color="auto"/>
        <w:left w:val="none" w:sz="0" w:space="0" w:color="auto"/>
        <w:bottom w:val="none" w:sz="0" w:space="0" w:color="auto"/>
        <w:right w:val="none" w:sz="0" w:space="0" w:color="auto"/>
      </w:divBdr>
    </w:div>
    <w:div w:id="1428186962">
      <w:bodyDiv w:val="1"/>
      <w:marLeft w:val="0"/>
      <w:marRight w:val="0"/>
      <w:marTop w:val="0"/>
      <w:marBottom w:val="0"/>
      <w:divBdr>
        <w:top w:val="none" w:sz="0" w:space="0" w:color="auto"/>
        <w:left w:val="none" w:sz="0" w:space="0" w:color="auto"/>
        <w:bottom w:val="none" w:sz="0" w:space="0" w:color="auto"/>
        <w:right w:val="none" w:sz="0" w:space="0" w:color="auto"/>
      </w:divBdr>
    </w:div>
    <w:div w:id="1448430136">
      <w:bodyDiv w:val="1"/>
      <w:marLeft w:val="0"/>
      <w:marRight w:val="0"/>
      <w:marTop w:val="0"/>
      <w:marBottom w:val="0"/>
      <w:divBdr>
        <w:top w:val="none" w:sz="0" w:space="0" w:color="auto"/>
        <w:left w:val="none" w:sz="0" w:space="0" w:color="auto"/>
        <w:bottom w:val="none" w:sz="0" w:space="0" w:color="auto"/>
        <w:right w:val="none" w:sz="0" w:space="0" w:color="auto"/>
      </w:divBdr>
    </w:div>
    <w:div w:id="1457797063">
      <w:bodyDiv w:val="1"/>
      <w:marLeft w:val="0"/>
      <w:marRight w:val="0"/>
      <w:marTop w:val="0"/>
      <w:marBottom w:val="0"/>
      <w:divBdr>
        <w:top w:val="none" w:sz="0" w:space="0" w:color="auto"/>
        <w:left w:val="none" w:sz="0" w:space="0" w:color="auto"/>
        <w:bottom w:val="none" w:sz="0" w:space="0" w:color="auto"/>
        <w:right w:val="none" w:sz="0" w:space="0" w:color="auto"/>
      </w:divBdr>
    </w:div>
    <w:div w:id="1463688293">
      <w:bodyDiv w:val="1"/>
      <w:marLeft w:val="0"/>
      <w:marRight w:val="0"/>
      <w:marTop w:val="0"/>
      <w:marBottom w:val="0"/>
      <w:divBdr>
        <w:top w:val="none" w:sz="0" w:space="0" w:color="auto"/>
        <w:left w:val="none" w:sz="0" w:space="0" w:color="auto"/>
        <w:bottom w:val="none" w:sz="0" w:space="0" w:color="auto"/>
        <w:right w:val="none" w:sz="0" w:space="0" w:color="auto"/>
      </w:divBdr>
    </w:div>
    <w:div w:id="1473789081">
      <w:bodyDiv w:val="1"/>
      <w:marLeft w:val="0"/>
      <w:marRight w:val="0"/>
      <w:marTop w:val="0"/>
      <w:marBottom w:val="0"/>
      <w:divBdr>
        <w:top w:val="none" w:sz="0" w:space="0" w:color="auto"/>
        <w:left w:val="none" w:sz="0" w:space="0" w:color="auto"/>
        <w:bottom w:val="none" w:sz="0" w:space="0" w:color="auto"/>
        <w:right w:val="none" w:sz="0" w:space="0" w:color="auto"/>
      </w:divBdr>
    </w:div>
    <w:div w:id="1480726621">
      <w:bodyDiv w:val="1"/>
      <w:marLeft w:val="0"/>
      <w:marRight w:val="0"/>
      <w:marTop w:val="0"/>
      <w:marBottom w:val="0"/>
      <w:divBdr>
        <w:top w:val="none" w:sz="0" w:space="0" w:color="auto"/>
        <w:left w:val="none" w:sz="0" w:space="0" w:color="auto"/>
        <w:bottom w:val="none" w:sz="0" w:space="0" w:color="auto"/>
        <w:right w:val="none" w:sz="0" w:space="0" w:color="auto"/>
      </w:divBdr>
    </w:div>
    <w:div w:id="1505970209">
      <w:bodyDiv w:val="1"/>
      <w:marLeft w:val="0"/>
      <w:marRight w:val="0"/>
      <w:marTop w:val="0"/>
      <w:marBottom w:val="0"/>
      <w:divBdr>
        <w:top w:val="none" w:sz="0" w:space="0" w:color="auto"/>
        <w:left w:val="none" w:sz="0" w:space="0" w:color="auto"/>
        <w:bottom w:val="none" w:sz="0" w:space="0" w:color="auto"/>
        <w:right w:val="none" w:sz="0" w:space="0" w:color="auto"/>
      </w:divBdr>
    </w:div>
    <w:div w:id="1508254720">
      <w:bodyDiv w:val="1"/>
      <w:marLeft w:val="0"/>
      <w:marRight w:val="0"/>
      <w:marTop w:val="0"/>
      <w:marBottom w:val="0"/>
      <w:divBdr>
        <w:top w:val="none" w:sz="0" w:space="0" w:color="auto"/>
        <w:left w:val="none" w:sz="0" w:space="0" w:color="auto"/>
        <w:bottom w:val="none" w:sz="0" w:space="0" w:color="auto"/>
        <w:right w:val="none" w:sz="0" w:space="0" w:color="auto"/>
      </w:divBdr>
    </w:div>
    <w:div w:id="1513031015">
      <w:bodyDiv w:val="1"/>
      <w:marLeft w:val="0"/>
      <w:marRight w:val="0"/>
      <w:marTop w:val="0"/>
      <w:marBottom w:val="0"/>
      <w:divBdr>
        <w:top w:val="none" w:sz="0" w:space="0" w:color="auto"/>
        <w:left w:val="none" w:sz="0" w:space="0" w:color="auto"/>
        <w:bottom w:val="none" w:sz="0" w:space="0" w:color="auto"/>
        <w:right w:val="none" w:sz="0" w:space="0" w:color="auto"/>
      </w:divBdr>
    </w:div>
    <w:div w:id="1531646169">
      <w:bodyDiv w:val="1"/>
      <w:marLeft w:val="0"/>
      <w:marRight w:val="0"/>
      <w:marTop w:val="0"/>
      <w:marBottom w:val="0"/>
      <w:divBdr>
        <w:top w:val="none" w:sz="0" w:space="0" w:color="auto"/>
        <w:left w:val="none" w:sz="0" w:space="0" w:color="auto"/>
        <w:bottom w:val="none" w:sz="0" w:space="0" w:color="auto"/>
        <w:right w:val="none" w:sz="0" w:space="0" w:color="auto"/>
      </w:divBdr>
    </w:div>
    <w:div w:id="1532912818">
      <w:bodyDiv w:val="1"/>
      <w:marLeft w:val="0"/>
      <w:marRight w:val="0"/>
      <w:marTop w:val="0"/>
      <w:marBottom w:val="0"/>
      <w:divBdr>
        <w:top w:val="none" w:sz="0" w:space="0" w:color="auto"/>
        <w:left w:val="none" w:sz="0" w:space="0" w:color="auto"/>
        <w:bottom w:val="none" w:sz="0" w:space="0" w:color="auto"/>
        <w:right w:val="none" w:sz="0" w:space="0" w:color="auto"/>
      </w:divBdr>
    </w:div>
    <w:div w:id="1537040157">
      <w:bodyDiv w:val="1"/>
      <w:marLeft w:val="0"/>
      <w:marRight w:val="0"/>
      <w:marTop w:val="0"/>
      <w:marBottom w:val="0"/>
      <w:divBdr>
        <w:top w:val="none" w:sz="0" w:space="0" w:color="auto"/>
        <w:left w:val="none" w:sz="0" w:space="0" w:color="auto"/>
        <w:bottom w:val="none" w:sz="0" w:space="0" w:color="auto"/>
        <w:right w:val="none" w:sz="0" w:space="0" w:color="auto"/>
      </w:divBdr>
    </w:div>
    <w:div w:id="1561673778">
      <w:bodyDiv w:val="1"/>
      <w:marLeft w:val="0"/>
      <w:marRight w:val="0"/>
      <w:marTop w:val="0"/>
      <w:marBottom w:val="0"/>
      <w:divBdr>
        <w:top w:val="none" w:sz="0" w:space="0" w:color="auto"/>
        <w:left w:val="none" w:sz="0" w:space="0" w:color="auto"/>
        <w:bottom w:val="none" w:sz="0" w:space="0" w:color="auto"/>
        <w:right w:val="none" w:sz="0" w:space="0" w:color="auto"/>
      </w:divBdr>
    </w:div>
    <w:div w:id="1563131588">
      <w:bodyDiv w:val="1"/>
      <w:marLeft w:val="0"/>
      <w:marRight w:val="0"/>
      <w:marTop w:val="0"/>
      <w:marBottom w:val="0"/>
      <w:divBdr>
        <w:top w:val="none" w:sz="0" w:space="0" w:color="auto"/>
        <w:left w:val="none" w:sz="0" w:space="0" w:color="auto"/>
        <w:bottom w:val="none" w:sz="0" w:space="0" w:color="auto"/>
        <w:right w:val="none" w:sz="0" w:space="0" w:color="auto"/>
      </w:divBdr>
    </w:div>
    <w:div w:id="1568877287">
      <w:bodyDiv w:val="1"/>
      <w:marLeft w:val="0"/>
      <w:marRight w:val="0"/>
      <w:marTop w:val="0"/>
      <w:marBottom w:val="0"/>
      <w:divBdr>
        <w:top w:val="none" w:sz="0" w:space="0" w:color="auto"/>
        <w:left w:val="none" w:sz="0" w:space="0" w:color="auto"/>
        <w:bottom w:val="none" w:sz="0" w:space="0" w:color="auto"/>
        <w:right w:val="none" w:sz="0" w:space="0" w:color="auto"/>
      </w:divBdr>
    </w:div>
    <w:div w:id="1579168946">
      <w:bodyDiv w:val="1"/>
      <w:marLeft w:val="0"/>
      <w:marRight w:val="0"/>
      <w:marTop w:val="0"/>
      <w:marBottom w:val="0"/>
      <w:divBdr>
        <w:top w:val="none" w:sz="0" w:space="0" w:color="auto"/>
        <w:left w:val="none" w:sz="0" w:space="0" w:color="auto"/>
        <w:bottom w:val="none" w:sz="0" w:space="0" w:color="auto"/>
        <w:right w:val="none" w:sz="0" w:space="0" w:color="auto"/>
      </w:divBdr>
    </w:div>
    <w:div w:id="1600678542">
      <w:bodyDiv w:val="1"/>
      <w:marLeft w:val="0"/>
      <w:marRight w:val="0"/>
      <w:marTop w:val="0"/>
      <w:marBottom w:val="0"/>
      <w:divBdr>
        <w:top w:val="none" w:sz="0" w:space="0" w:color="auto"/>
        <w:left w:val="none" w:sz="0" w:space="0" w:color="auto"/>
        <w:bottom w:val="none" w:sz="0" w:space="0" w:color="auto"/>
        <w:right w:val="none" w:sz="0" w:space="0" w:color="auto"/>
      </w:divBdr>
    </w:div>
    <w:div w:id="1627736377">
      <w:bodyDiv w:val="1"/>
      <w:marLeft w:val="0"/>
      <w:marRight w:val="0"/>
      <w:marTop w:val="0"/>
      <w:marBottom w:val="0"/>
      <w:divBdr>
        <w:top w:val="none" w:sz="0" w:space="0" w:color="auto"/>
        <w:left w:val="none" w:sz="0" w:space="0" w:color="auto"/>
        <w:bottom w:val="none" w:sz="0" w:space="0" w:color="auto"/>
        <w:right w:val="none" w:sz="0" w:space="0" w:color="auto"/>
      </w:divBdr>
    </w:div>
    <w:div w:id="1664503668">
      <w:bodyDiv w:val="1"/>
      <w:marLeft w:val="0"/>
      <w:marRight w:val="0"/>
      <w:marTop w:val="0"/>
      <w:marBottom w:val="0"/>
      <w:divBdr>
        <w:top w:val="none" w:sz="0" w:space="0" w:color="auto"/>
        <w:left w:val="none" w:sz="0" w:space="0" w:color="auto"/>
        <w:bottom w:val="none" w:sz="0" w:space="0" w:color="auto"/>
        <w:right w:val="none" w:sz="0" w:space="0" w:color="auto"/>
      </w:divBdr>
    </w:div>
    <w:div w:id="1674331651">
      <w:bodyDiv w:val="1"/>
      <w:marLeft w:val="0"/>
      <w:marRight w:val="0"/>
      <w:marTop w:val="0"/>
      <w:marBottom w:val="0"/>
      <w:divBdr>
        <w:top w:val="none" w:sz="0" w:space="0" w:color="auto"/>
        <w:left w:val="none" w:sz="0" w:space="0" w:color="auto"/>
        <w:bottom w:val="none" w:sz="0" w:space="0" w:color="auto"/>
        <w:right w:val="none" w:sz="0" w:space="0" w:color="auto"/>
      </w:divBdr>
    </w:div>
    <w:div w:id="1676110736">
      <w:bodyDiv w:val="1"/>
      <w:marLeft w:val="0"/>
      <w:marRight w:val="0"/>
      <w:marTop w:val="0"/>
      <w:marBottom w:val="0"/>
      <w:divBdr>
        <w:top w:val="none" w:sz="0" w:space="0" w:color="auto"/>
        <w:left w:val="none" w:sz="0" w:space="0" w:color="auto"/>
        <w:bottom w:val="none" w:sz="0" w:space="0" w:color="auto"/>
        <w:right w:val="none" w:sz="0" w:space="0" w:color="auto"/>
      </w:divBdr>
    </w:div>
    <w:div w:id="1711414180">
      <w:bodyDiv w:val="1"/>
      <w:marLeft w:val="0"/>
      <w:marRight w:val="0"/>
      <w:marTop w:val="0"/>
      <w:marBottom w:val="0"/>
      <w:divBdr>
        <w:top w:val="none" w:sz="0" w:space="0" w:color="auto"/>
        <w:left w:val="none" w:sz="0" w:space="0" w:color="auto"/>
        <w:bottom w:val="none" w:sz="0" w:space="0" w:color="auto"/>
        <w:right w:val="none" w:sz="0" w:space="0" w:color="auto"/>
      </w:divBdr>
    </w:div>
    <w:div w:id="1721854984">
      <w:bodyDiv w:val="1"/>
      <w:marLeft w:val="0"/>
      <w:marRight w:val="0"/>
      <w:marTop w:val="0"/>
      <w:marBottom w:val="0"/>
      <w:divBdr>
        <w:top w:val="none" w:sz="0" w:space="0" w:color="auto"/>
        <w:left w:val="none" w:sz="0" w:space="0" w:color="auto"/>
        <w:bottom w:val="none" w:sz="0" w:space="0" w:color="auto"/>
        <w:right w:val="none" w:sz="0" w:space="0" w:color="auto"/>
      </w:divBdr>
    </w:div>
    <w:div w:id="1726374766">
      <w:bodyDiv w:val="1"/>
      <w:marLeft w:val="0"/>
      <w:marRight w:val="0"/>
      <w:marTop w:val="0"/>
      <w:marBottom w:val="0"/>
      <w:divBdr>
        <w:top w:val="none" w:sz="0" w:space="0" w:color="auto"/>
        <w:left w:val="none" w:sz="0" w:space="0" w:color="auto"/>
        <w:bottom w:val="none" w:sz="0" w:space="0" w:color="auto"/>
        <w:right w:val="none" w:sz="0" w:space="0" w:color="auto"/>
      </w:divBdr>
    </w:div>
    <w:div w:id="1728840401">
      <w:bodyDiv w:val="1"/>
      <w:marLeft w:val="0"/>
      <w:marRight w:val="0"/>
      <w:marTop w:val="0"/>
      <w:marBottom w:val="0"/>
      <w:divBdr>
        <w:top w:val="none" w:sz="0" w:space="0" w:color="auto"/>
        <w:left w:val="none" w:sz="0" w:space="0" w:color="auto"/>
        <w:bottom w:val="none" w:sz="0" w:space="0" w:color="auto"/>
        <w:right w:val="none" w:sz="0" w:space="0" w:color="auto"/>
      </w:divBdr>
    </w:div>
    <w:div w:id="1730808955">
      <w:bodyDiv w:val="1"/>
      <w:marLeft w:val="0"/>
      <w:marRight w:val="0"/>
      <w:marTop w:val="0"/>
      <w:marBottom w:val="0"/>
      <w:divBdr>
        <w:top w:val="none" w:sz="0" w:space="0" w:color="auto"/>
        <w:left w:val="none" w:sz="0" w:space="0" w:color="auto"/>
        <w:bottom w:val="none" w:sz="0" w:space="0" w:color="auto"/>
        <w:right w:val="none" w:sz="0" w:space="0" w:color="auto"/>
      </w:divBdr>
    </w:div>
    <w:div w:id="1758553956">
      <w:bodyDiv w:val="1"/>
      <w:marLeft w:val="0"/>
      <w:marRight w:val="0"/>
      <w:marTop w:val="0"/>
      <w:marBottom w:val="0"/>
      <w:divBdr>
        <w:top w:val="none" w:sz="0" w:space="0" w:color="auto"/>
        <w:left w:val="none" w:sz="0" w:space="0" w:color="auto"/>
        <w:bottom w:val="none" w:sz="0" w:space="0" w:color="auto"/>
        <w:right w:val="none" w:sz="0" w:space="0" w:color="auto"/>
      </w:divBdr>
    </w:div>
    <w:div w:id="1761216580">
      <w:bodyDiv w:val="1"/>
      <w:marLeft w:val="0"/>
      <w:marRight w:val="0"/>
      <w:marTop w:val="0"/>
      <w:marBottom w:val="0"/>
      <w:divBdr>
        <w:top w:val="none" w:sz="0" w:space="0" w:color="auto"/>
        <w:left w:val="none" w:sz="0" w:space="0" w:color="auto"/>
        <w:bottom w:val="none" w:sz="0" w:space="0" w:color="auto"/>
        <w:right w:val="none" w:sz="0" w:space="0" w:color="auto"/>
      </w:divBdr>
    </w:div>
    <w:div w:id="1761680584">
      <w:bodyDiv w:val="1"/>
      <w:marLeft w:val="0"/>
      <w:marRight w:val="0"/>
      <w:marTop w:val="0"/>
      <w:marBottom w:val="0"/>
      <w:divBdr>
        <w:top w:val="none" w:sz="0" w:space="0" w:color="auto"/>
        <w:left w:val="none" w:sz="0" w:space="0" w:color="auto"/>
        <w:bottom w:val="none" w:sz="0" w:space="0" w:color="auto"/>
        <w:right w:val="none" w:sz="0" w:space="0" w:color="auto"/>
      </w:divBdr>
    </w:div>
    <w:div w:id="1764110859">
      <w:bodyDiv w:val="1"/>
      <w:marLeft w:val="0"/>
      <w:marRight w:val="0"/>
      <w:marTop w:val="0"/>
      <w:marBottom w:val="0"/>
      <w:divBdr>
        <w:top w:val="none" w:sz="0" w:space="0" w:color="auto"/>
        <w:left w:val="none" w:sz="0" w:space="0" w:color="auto"/>
        <w:bottom w:val="none" w:sz="0" w:space="0" w:color="auto"/>
        <w:right w:val="none" w:sz="0" w:space="0" w:color="auto"/>
      </w:divBdr>
    </w:div>
    <w:div w:id="1770929360">
      <w:bodyDiv w:val="1"/>
      <w:marLeft w:val="0"/>
      <w:marRight w:val="0"/>
      <w:marTop w:val="0"/>
      <w:marBottom w:val="0"/>
      <w:divBdr>
        <w:top w:val="none" w:sz="0" w:space="0" w:color="auto"/>
        <w:left w:val="none" w:sz="0" w:space="0" w:color="auto"/>
        <w:bottom w:val="none" w:sz="0" w:space="0" w:color="auto"/>
        <w:right w:val="none" w:sz="0" w:space="0" w:color="auto"/>
      </w:divBdr>
    </w:div>
    <w:div w:id="1778981969">
      <w:bodyDiv w:val="1"/>
      <w:marLeft w:val="0"/>
      <w:marRight w:val="0"/>
      <w:marTop w:val="0"/>
      <w:marBottom w:val="0"/>
      <w:divBdr>
        <w:top w:val="none" w:sz="0" w:space="0" w:color="auto"/>
        <w:left w:val="none" w:sz="0" w:space="0" w:color="auto"/>
        <w:bottom w:val="none" w:sz="0" w:space="0" w:color="auto"/>
        <w:right w:val="none" w:sz="0" w:space="0" w:color="auto"/>
      </w:divBdr>
    </w:div>
    <w:div w:id="1778982244">
      <w:bodyDiv w:val="1"/>
      <w:marLeft w:val="0"/>
      <w:marRight w:val="0"/>
      <w:marTop w:val="0"/>
      <w:marBottom w:val="0"/>
      <w:divBdr>
        <w:top w:val="none" w:sz="0" w:space="0" w:color="auto"/>
        <w:left w:val="none" w:sz="0" w:space="0" w:color="auto"/>
        <w:bottom w:val="none" w:sz="0" w:space="0" w:color="auto"/>
        <w:right w:val="none" w:sz="0" w:space="0" w:color="auto"/>
      </w:divBdr>
    </w:div>
    <w:div w:id="1782334772">
      <w:bodyDiv w:val="1"/>
      <w:marLeft w:val="0"/>
      <w:marRight w:val="0"/>
      <w:marTop w:val="0"/>
      <w:marBottom w:val="0"/>
      <w:divBdr>
        <w:top w:val="none" w:sz="0" w:space="0" w:color="auto"/>
        <w:left w:val="none" w:sz="0" w:space="0" w:color="auto"/>
        <w:bottom w:val="none" w:sz="0" w:space="0" w:color="auto"/>
        <w:right w:val="none" w:sz="0" w:space="0" w:color="auto"/>
      </w:divBdr>
    </w:div>
    <w:div w:id="1787315235">
      <w:bodyDiv w:val="1"/>
      <w:marLeft w:val="0"/>
      <w:marRight w:val="0"/>
      <w:marTop w:val="0"/>
      <w:marBottom w:val="0"/>
      <w:divBdr>
        <w:top w:val="none" w:sz="0" w:space="0" w:color="auto"/>
        <w:left w:val="none" w:sz="0" w:space="0" w:color="auto"/>
        <w:bottom w:val="none" w:sz="0" w:space="0" w:color="auto"/>
        <w:right w:val="none" w:sz="0" w:space="0" w:color="auto"/>
      </w:divBdr>
    </w:div>
    <w:div w:id="1794441586">
      <w:bodyDiv w:val="1"/>
      <w:marLeft w:val="0"/>
      <w:marRight w:val="0"/>
      <w:marTop w:val="0"/>
      <w:marBottom w:val="0"/>
      <w:divBdr>
        <w:top w:val="none" w:sz="0" w:space="0" w:color="auto"/>
        <w:left w:val="none" w:sz="0" w:space="0" w:color="auto"/>
        <w:bottom w:val="none" w:sz="0" w:space="0" w:color="auto"/>
        <w:right w:val="none" w:sz="0" w:space="0" w:color="auto"/>
      </w:divBdr>
    </w:div>
    <w:div w:id="1799180771">
      <w:bodyDiv w:val="1"/>
      <w:marLeft w:val="0"/>
      <w:marRight w:val="0"/>
      <w:marTop w:val="0"/>
      <w:marBottom w:val="0"/>
      <w:divBdr>
        <w:top w:val="none" w:sz="0" w:space="0" w:color="auto"/>
        <w:left w:val="none" w:sz="0" w:space="0" w:color="auto"/>
        <w:bottom w:val="none" w:sz="0" w:space="0" w:color="auto"/>
        <w:right w:val="none" w:sz="0" w:space="0" w:color="auto"/>
      </w:divBdr>
    </w:div>
    <w:div w:id="1814174440">
      <w:bodyDiv w:val="1"/>
      <w:marLeft w:val="0"/>
      <w:marRight w:val="0"/>
      <w:marTop w:val="0"/>
      <w:marBottom w:val="0"/>
      <w:divBdr>
        <w:top w:val="none" w:sz="0" w:space="0" w:color="auto"/>
        <w:left w:val="none" w:sz="0" w:space="0" w:color="auto"/>
        <w:bottom w:val="none" w:sz="0" w:space="0" w:color="auto"/>
        <w:right w:val="none" w:sz="0" w:space="0" w:color="auto"/>
      </w:divBdr>
    </w:div>
    <w:div w:id="1817380527">
      <w:bodyDiv w:val="1"/>
      <w:marLeft w:val="0"/>
      <w:marRight w:val="0"/>
      <w:marTop w:val="0"/>
      <w:marBottom w:val="0"/>
      <w:divBdr>
        <w:top w:val="none" w:sz="0" w:space="0" w:color="auto"/>
        <w:left w:val="none" w:sz="0" w:space="0" w:color="auto"/>
        <w:bottom w:val="none" w:sz="0" w:space="0" w:color="auto"/>
        <w:right w:val="none" w:sz="0" w:space="0" w:color="auto"/>
      </w:divBdr>
    </w:div>
    <w:div w:id="1821072324">
      <w:bodyDiv w:val="1"/>
      <w:marLeft w:val="0"/>
      <w:marRight w:val="0"/>
      <w:marTop w:val="0"/>
      <w:marBottom w:val="0"/>
      <w:divBdr>
        <w:top w:val="none" w:sz="0" w:space="0" w:color="auto"/>
        <w:left w:val="none" w:sz="0" w:space="0" w:color="auto"/>
        <w:bottom w:val="none" w:sz="0" w:space="0" w:color="auto"/>
        <w:right w:val="none" w:sz="0" w:space="0" w:color="auto"/>
      </w:divBdr>
    </w:div>
    <w:div w:id="1866164980">
      <w:bodyDiv w:val="1"/>
      <w:marLeft w:val="0"/>
      <w:marRight w:val="0"/>
      <w:marTop w:val="0"/>
      <w:marBottom w:val="0"/>
      <w:divBdr>
        <w:top w:val="none" w:sz="0" w:space="0" w:color="auto"/>
        <w:left w:val="none" w:sz="0" w:space="0" w:color="auto"/>
        <w:bottom w:val="none" w:sz="0" w:space="0" w:color="auto"/>
        <w:right w:val="none" w:sz="0" w:space="0" w:color="auto"/>
      </w:divBdr>
    </w:div>
    <w:div w:id="1874076396">
      <w:bodyDiv w:val="1"/>
      <w:marLeft w:val="0"/>
      <w:marRight w:val="0"/>
      <w:marTop w:val="0"/>
      <w:marBottom w:val="0"/>
      <w:divBdr>
        <w:top w:val="none" w:sz="0" w:space="0" w:color="auto"/>
        <w:left w:val="none" w:sz="0" w:space="0" w:color="auto"/>
        <w:bottom w:val="none" w:sz="0" w:space="0" w:color="auto"/>
        <w:right w:val="none" w:sz="0" w:space="0" w:color="auto"/>
      </w:divBdr>
    </w:div>
    <w:div w:id="1887721724">
      <w:bodyDiv w:val="1"/>
      <w:marLeft w:val="0"/>
      <w:marRight w:val="0"/>
      <w:marTop w:val="0"/>
      <w:marBottom w:val="0"/>
      <w:divBdr>
        <w:top w:val="none" w:sz="0" w:space="0" w:color="auto"/>
        <w:left w:val="none" w:sz="0" w:space="0" w:color="auto"/>
        <w:bottom w:val="none" w:sz="0" w:space="0" w:color="auto"/>
        <w:right w:val="none" w:sz="0" w:space="0" w:color="auto"/>
      </w:divBdr>
    </w:div>
    <w:div w:id="1893350182">
      <w:bodyDiv w:val="1"/>
      <w:marLeft w:val="0"/>
      <w:marRight w:val="0"/>
      <w:marTop w:val="0"/>
      <w:marBottom w:val="0"/>
      <w:divBdr>
        <w:top w:val="none" w:sz="0" w:space="0" w:color="auto"/>
        <w:left w:val="none" w:sz="0" w:space="0" w:color="auto"/>
        <w:bottom w:val="none" w:sz="0" w:space="0" w:color="auto"/>
        <w:right w:val="none" w:sz="0" w:space="0" w:color="auto"/>
      </w:divBdr>
    </w:div>
    <w:div w:id="1893810690">
      <w:bodyDiv w:val="1"/>
      <w:marLeft w:val="0"/>
      <w:marRight w:val="0"/>
      <w:marTop w:val="0"/>
      <w:marBottom w:val="0"/>
      <w:divBdr>
        <w:top w:val="none" w:sz="0" w:space="0" w:color="auto"/>
        <w:left w:val="none" w:sz="0" w:space="0" w:color="auto"/>
        <w:bottom w:val="none" w:sz="0" w:space="0" w:color="auto"/>
        <w:right w:val="none" w:sz="0" w:space="0" w:color="auto"/>
      </w:divBdr>
    </w:div>
    <w:div w:id="1918442171">
      <w:bodyDiv w:val="1"/>
      <w:marLeft w:val="0"/>
      <w:marRight w:val="0"/>
      <w:marTop w:val="0"/>
      <w:marBottom w:val="0"/>
      <w:divBdr>
        <w:top w:val="none" w:sz="0" w:space="0" w:color="auto"/>
        <w:left w:val="none" w:sz="0" w:space="0" w:color="auto"/>
        <w:bottom w:val="none" w:sz="0" w:space="0" w:color="auto"/>
        <w:right w:val="none" w:sz="0" w:space="0" w:color="auto"/>
      </w:divBdr>
    </w:div>
    <w:div w:id="1939680687">
      <w:bodyDiv w:val="1"/>
      <w:marLeft w:val="0"/>
      <w:marRight w:val="0"/>
      <w:marTop w:val="0"/>
      <w:marBottom w:val="0"/>
      <w:divBdr>
        <w:top w:val="none" w:sz="0" w:space="0" w:color="auto"/>
        <w:left w:val="none" w:sz="0" w:space="0" w:color="auto"/>
        <w:bottom w:val="none" w:sz="0" w:space="0" w:color="auto"/>
        <w:right w:val="none" w:sz="0" w:space="0" w:color="auto"/>
      </w:divBdr>
    </w:div>
    <w:div w:id="1972246639">
      <w:bodyDiv w:val="1"/>
      <w:marLeft w:val="0"/>
      <w:marRight w:val="0"/>
      <w:marTop w:val="0"/>
      <w:marBottom w:val="0"/>
      <w:divBdr>
        <w:top w:val="none" w:sz="0" w:space="0" w:color="auto"/>
        <w:left w:val="none" w:sz="0" w:space="0" w:color="auto"/>
        <w:bottom w:val="none" w:sz="0" w:space="0" w:color="auto"/>
        <w:right w:val="none" w:sz="0" w:space="0" w:color="auto"/>
      </w:divBdr>
    </w:div>
    <w:div w:id="1986428878">
      <w:bodyDiv w:val="1"/>
      <w:marLeft w:val="0"/>
      <w:marRight w:val="0"/>
      <w:marTop w:val="0"/>
      <w:marBottom w:val="0"/>
      <w:divBdr>
        <w:top w:val="none" w:sz="0" w:space="0" w:color="auto"/>
        <w:left w:val="none" w:sz="0" w:space="0" w:color="auto"/>
        <w:bottom w:val="none" w:sz="0" w:space="0" w:color="auto"/>
        <w:right w:val="none" w:sz="0" w:space="0" w:color="auto"/>
      </w:divBdr>
    </w:div>
    <w:div w:id="2003194641">
      <w:bodyDiv w:val="1"/>
      <w:marLeft w:val="0"/>
      <w:marRight w:val="0"/>
      <w:marTop w:val="0"/>
      <w:marBottom w:val="0"/>
      <w:divBdr>
        <w:top w:val="none" w:sz="0" w:space="0" w:color="auto"/>
        <w:left w:val="none" w:sz="0" w:space="0" w:color="auto"/>
        <w:bottom w:val="none" w:sz="0" w:space="0" w:color="auto"/>
        <w:right w:val="none" w:sz="0" w:space="0" w:color="auto"/>
      </w:divBdr>
    </w:div>
    <w:div w:id="2030333540">
      <w:bodyDiv w:val="1"/>
      <w:marLeft w:val="0"/>
      <w:marRight w:val="0"/>
      <w:marTop w:val="0"/>
      <w:marBottom w:val="0"/>
      <w:divBdr>
        <w:top w:val="none" w:sz="0" w:space="0" w:color="auto"/>
        <w:left w:val="none" w:sz="0" w:space="0" w:color="auto"/>
        <w:bottom w:val="none" w:sz="0" w:space="0" w:color="auto"/>
        <w:right w:val="none" w:sz="0" w:space="0" w:color="auto"/>
      </w:divBdr>
    </w:div>
    <w:div w:id="2035112538">
      <w:bodyDiv w:val="1"/>
      <w:marLeft w:val="0"/>
      <w:marRight w:val="0"/>
      <w:marTop w:val="0"/>
      <w:marBottom w:val="0"/>
      <w:divBdr>
        <w:top w:val="none" w:sz="0" w:space="0" w:color="auto"/>
        <w:left w:val="none" w:sz="0" w:space="0" w:color="auto"/>
        <w:bottom w:val="none" w:sz="0" w:space="0" w:color="auto"/>
        <w:right w:val="none" w:sz="0" w:space="0" w:color="auto"/>
      </w:divBdr>
    </w:div>
    <w:div w:id="2036807322">
      <w:bodyDiv w:val="1"/>
      <w:marLeft w:val="0"/>
      <w:marRight w:val="0"/>
      <w:marTop w:val="0"/>
      <w:marBottom w:val="0"/>
      <w:divBdr>
        <w:top w:val="none" w:sz="0" w:space="0" w:color="auto"/>
        <w:left w:val="none" w:sz="0" w:space="0" w:color="auto"/>
        <w:bottom w:val="none" w:sz="0" w:space="0" w:color="auto"/>
        <w:right w:val="none" w:sz="0" w:space="0" w:color="auto"/>
      </w:divBdr>
    </w:div>
    <w:div w:id="2053799479">
      <w:bodyDiv w:val="1"/>
      <w:marLeft w:val="0"/>
      <w:marRight w:val="0"/>
      <w:marTop w:val="0"/>
      <w:marBottom w:val="0"/>
      <w:divBdr>
        <w:top w:val="none" w:sz="0" w:space="0" w:color="auto"/>
        <w:left w:val="none" w:sz="0" w:space="0" w:color="auto"/>
        <w:bottom w:val="none" w:sz="0" w:space="0" w:color="auto"/>
        <w:right w:val="none" w:sz="0" w:space="0" w:color="auto"/>
      </w:divBdr>
    </w:div>
    <w:div w:id="2113430088">
      <w:bodyDiv w:val="1"/>
      <w:marLeft w:val="0"/>
      <w:marRight w:val="0"/>
      <w:marTop w:val="0"/>
      <w:marBottom w:val="0"/>
      <w:divBdr>
        <w:top w:val="none" w:sz="0" w:space="0" w:color="auto"/>
        <w:left w:val="none" w:sz="0" w:space="0" w:color="auto"/>
        <w:bottom w:val="none" w:sz="0" w:space="0" w:color="auto"/>
        <w:right w:val="none" w:sz="0" w:space="0" w:color="auto"/>
      </w:divBdr>
    </w:div>
    <w:div w:id="2127457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E1E17-B69A-42FE-8C6D-29AF2977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52897</Words>
  <Characters>301514</Characters>
  <Application>Microsoft Office Word</Application>
  <DocSecurity>0</DocSecurity>
  <Lines>2512</Lines>
  <Paragraphs>707</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353704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aleksandra.milosevic</dc:creator>
  <cp:lastModifiedBy>Ivana Sretenovic</cp:lastModifiedBy>
  <cp:revision>3</cp:revision>
  <cp:lastPrinted>2021-12-09T11:12:00Z</cp:lastPrinted>
  <dcterms:created xsi:type="dcterms:W3CDTF">2022-02-03T10:21:00Z</dcterms:created>
  <dcterms:modified xsi:type="dcterms:W3CDTF">2022-02-03T10:21:00Z</dcterms:modified>
</cp:coreProperties>
</file>