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Pr="004C71BE" w:rsidRDefault="00532D01" w:rsidP="00532D01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532D01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F44FAA" w:rsidP="00844597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50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 83/2018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31/2019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, 37/2019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844597">
        <w:rPr>
          <w:rFonts w:ascii="Times New Roman" w:hAnsi="Times New Roman"/>
          <w:b w:val="0"/>
          <w:sz w:val="22"/>
          <w:szCs w:val="22"/>
          <w:lang w:val="sr-Cyrl-CS"/>
        </w:rPr>
        <w:t xml:space="preserve"> и 52/2021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proofErr w:type="spellStart"/>
      <w:r w:rsidR="004B5D85" w:rsidRPr="00E4485D">
        <w:rPr>
          <w:rFonts w:ascii="Times New Roman" w:hAnsi="Times New Roman"/>
          <w:b w:val="0"/>
          <w:sz w:val="22"/>
          <w:szCs w:val="22"/>
        </w:rPr>
        <w:t>члана</w:t>
      </w:r>
      <w:proofErr w:type="spellEnd"/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</w:rPr>
        <w:t>55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. </w:t>
      </w:r>
      <w:proofErr w:type="spellStart"/>
      <w:proofErr w:type="gramStart"/>
      <w:r w:rsidR="004B5D85" w:rsidRPr="00E4485D">
        <w:rPr>
          <w:rFonts w:ascii="Times New Roman" w:hAnsi="Times New Roman"/>
          <w:b w:val="0"/>
          <w:sz w:val="22"/>
          <w:szCs w:val="22"/>
        </w:rPr>
        <w:t>до</w:t>
      </w:r>
      <w:proofErr w:type="spellEnd"/>
      <w:proofErr w:type="gramEnd"/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</w:rPr>
        <w:t>68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 w:rsidR="00AD5CB6"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Правилника о садржини, начину и поступку израде докумената просторног и урбанистичког планирања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5104EB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1E0500">
        <w:rPr>
          <w:rFonts w:ascii="Times New Roman" w:hAnsi="Times New Roman"/>
          <w:b w:val="0"/>
          <w:sz w:val="22"/>
          <w:szCs w:val="22"/>
        </w:rPr>
        <w:t xml:space="preserve"> </w:t>
      </w:r>
      <w:r w:rsidR="00844597" w:rsidRPr="00844597">
        <w:rPr>
          <w:rFonts w:ascii="Times New Roman" w:hAnsi="Times New Roman"/>
          <w:b w:val="0"/>
          <w:sz w:val="22"/>
          <w:szCs w:val="22"/>
          <w:lang w:val="sr-Cyrl-RS"/>
        </w:rPr>
        <w:t xml:space="preserve">Плана детаљне регулације за </w:t>
      </w:r>
      <w:r w:rsidR="006B57CE">
        <w:rPr>
          <w:rFonts w:ascii="Times New Roman" w:hAnsi="Times New Roman"/>
          <w:b w:val="0"/>
          <w:sz w:val="22"/>
          <w:szCs w:val="22"/>
          <w:lang w:val="sr-Cyrl-RS"/>
        </w:rPr>
        <w:t xml:space="preserve">за потез „Ражаник“ у Горњем Милановцу </w:t>
      </w:r>
      <w:r w:rsidR="00095DD1">
        <w:rPr>
          <w:rFonts w:ascii="Times New Roman" w:hAnsi="Times New Roman"/>
          <w:b w:val="0"/>
          <w:sz w:val="22"/>
          <w:szCs w:val="22"/>
          <w:lang w:val="sr-Cyrl-CS"/>
        </w:rPr>
        <w:t>(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„Сл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ужбени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гл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асник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општине Горњи Милановац“</w:t>
      </w:r>
      <w:r w:rsidR="00AD5CB6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6B57CE">
        <w:rPr>
          <w:rFonts w:ascii="Times New Roman" w:hAnsi="Times New Roman"/>
          <w:b w:val="0"/>
          <w:sz w:val="22"/>
          <w:szCs w:val="22"/>
          <w:lang w:val="sr-Cyrl-CS"/>
        </w:rPr>
        <w:t>2/2017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723611" w:rsidRPr="00844597" w:rsidRDefault="0072361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</w:p>
    <w:p w:rsidR="0054299C" w:rsidRPr="00CE1183" w:rsidRDefault="0054299C" w:rsidP="0054299C">
      <w:pPr>
        <w:pStyle w:val="Title"/>
        <w:spacing w:before="60"/>
        <w:ind w:firstLine="720"/>
        <w:jc w:val="both"/>
        <w:rPr>
          <w:rFonts w:ascii="Times New Roman" w:hAnsi="Times New Roman"/>
          <w:b w:val="0"/>
          <w:sz w:val="18"/>
          <w:szCs w:val="18"/>
        </w:rPr>
      </w:pPr>
    </w:p>
    <w:p w:rsidR="00E54B66" w:rsidRPr="00E54B66" w:rsidRDefault="00E54B66" w:rsidP="00E54B66">
      <w:pPr>
        <w:pStyle w:val="Title"/>
        <w:spacing w:before="60"/>
        <w:ind w:firstLine="720"/>
        <w:rPr>
          <w:rFonts w:ascii="Times New Roman" w:hAnsi="Times New Roman"/>
          <w:sz w:val="32"/>
          <w:szCs w:val="32"/>
          <w:lang w:val="sr-Cyrl-CS"/>
        </w:rPr>
      </w:pPr>
      <w:r w:rsidRPr="00E54B66">
        <w:rPr>
          <w:rFonts w:ascii="Times New Roman" w:hAnsi="Times New Roman"/>
          <w:sz w:val="32"/>
          <w:szCs w:val="32"/>
          <w:lang w:val="sr-Cyrl-RS"/>
        </w:rPr>
        <w:t xml:space="preserve">ПОНОВЉЕНИ </w:t>
      </w:r>
      <w:bookmarkStart w:id="0" w:name="bookmark0"/>
      <w:r w:rsidRPr="00E54B66">
        <w:rPr>
          <w:rFonts w:ascii="Times New Roman" w:hAnsi="Times New Roman"/>
          <w:sz w:val="32"/>
          <w:szCs w:val="32"/>
          <w:lang w:val="sr-Cyrl-RS"/>
        </w:rPr>
        <w:t>Ј</w:t>
      </w:r>
      <w:bookmarkEnd w:id="0"/>
      <w:r w:rsidRPr="00E54B66">
        <w:rPr>
          <w:rFonts w:ascii="Times New Roman" w:hAnsi="Times New Roman"/>
          <w:sz w:val="32"/>
          <w:szCs w:val="32"/>
          <w:lang w:val="sr-Cyrl-RS"/>
        </w:rPr>
        <w:t>АВНИ УВИД</w:t>
      </w:r>
    </w:p>
    <w:p w:rsidR="00E54B66" w:rsidRPr="00E54B66" w:rsidRDefault="00E54B66" w:rsidP="00E54B66">
      <w:pPr>
        <w:pStyle w:val="Title"/>
        <w:spacing w:before="60"/>
        <w:ind w:firstLine="720"/>
        <w:rPr>
          <w:rFonts w:ascii="Times New Roman" w:hAnsi="Times New Roman"/>
          <w:sz w:val="32"/>
          <w:szCs w:val="32"/>
          <w:lang w:val="sr-Cyrl-CS"/>
        </w:rPr>
      </w:pPr>
      <w:r w:rsidRPr="00E54B66">
        <w:rPr>
          <w:rFonts w:ascii="Times New Roman" w:hAnsi="Times New Roman"/>
          <w:sz w:val="32"/>
          <w:szCs w:val="32"/>
          <w:lang w:val="sr-Cyrl-CS"/>
        </w:rPr>
        <w:t xml:space="preserve">У </w:t>
      </w:r>
      <w:r w:rsidRPr="00E54B66">
        <w:rPr>
          <w:rFonts w:ascii="Times New Roman" w:hAnsi="Times New Roman"/>
          <w:bCs/>
          <w:sz w:val="32"/>
          <w:szCs w:val="32"/>
          <w:lang w:val="sr-Cyrl-RS"/>
        </w:rPr>
        <w:t xml:space="preserve">ДЕЛУ </w:t>
      </w:r>
      <w:r w:rsidRPr="00E54B66">
        <w:rPr>
          <w:rFonts w:ascii="Times New Roman" w:hAnsi="Times New Roman"/>
          <w:bCs/>
          <w:sz w:val="32"/>
          <w:szCs w:val="32"/>
          <w:lang w:val="sr-Cyrl-CS"/>
        </w:rPr>
        <w:t>НАЦРТ</w:t>
      </w:r>
      <w:r w:rsidRPr="00E54B66">
        <w:rPr>
          <w:rFonts w:ascii="Times New Roman" w:hAnsi="Times New Roman"/>
          <w:bCs/>
          <w:sz w:val="32"/>
          <w:szCs w:val="32"/>
          <w:lang w:val="sr-Cyrl-RS"/>
        </w:rPr>
        <w:t>А</w:t>
      </w:r>
      <w:r w:rsidRPr="00E54B66">
        <w:rPr>
          <w:rFonts w:ascii="Times New Roman" w:hAnsi="Times New Roman"/>
          <w:sz w:val="32"/>
          <w:szCs w:val="32"/>
          <w:lang w:val="sr-Cyrl-CS"/>
        </w:rPr>
        <w:t xml:space="preserve"> ПЛАНА ДЕТАЉНЕ РЕГУЛАЦИЈЕ</w:t>
      </w:r>
    </w:p>
    <w:p w:rsidR="00E54B66" w:rsidRPr="00E54B66" w:rsidRDefault="00E54B66" w:rsidP="00E54B66">
      <w:pPr>
        <w:pStyle w:val="Title"/>
        <w:spacing w:before="60"/>
        <w:ind w:firstLine="720"/>
        <w:rPr>
          <w:rFonts w:ascii="Times New Roman" w:hAnsi="Times New Roman"/>
          <w:sz w:val="32"/>
          <w:szCs w:val="32"/>
          <w:lang w:val="sr-Latn-RS"/>
        </w:rPr>
      </w:pPr>
      <w:r w:rsidRPr="00E54B66">
        <w:rPr>
          <w:rFonts w:ascii="Times New Roman" w:hAnsi="Times New Roman"/>
          <w:sz w:val="32"/>
          <w:szCs w:val="32"/>
          <w:lang w:val="sr-Cyrl-CS"/>
        </w:rPr>
        <w:t xml:space="preserve">ЗА </w:t>
      </w:r>
      <w:r w:rsidRPr="00E54B66">
        <w:rPr>
          <w:rFonts w:ascii="Times New Roman" w:hAnsi="Times New Roman"/>
          <w:sz w:val="32"/>
          <w:szCs w:val="32"/>
          <w:lang w:val="sr-Cyrl-RS"/>
        </w:rPr>
        <w:t>ПОТЕЗ “РАЖАНИК” У ГОРЊЕМ МИЛАНОВУЦ</w:t>
      </w:r>
    </w:p>
    <w:p w:rsidR="00844597" w:rsidRPr="00844597" w:rsidRDefault="006B57CE" w:rsidP="0084459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</w:pPr>
      <w:r w:rsidRPr="006B57CE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</w:t>
      </w:r>
      <w:r w:rsidRPr="00844597">
        <w:rPr>
          <w:rFonts w:ascii="Times New Roman" w:hAnsi="Times New Roman"/>
          <w:b/>
          <w:bCs/>
          <w:color w:val="000000"/>
          <w:sz w:val="32"/>
          <w:szCs w:val="32"/>
          <w:lang w:val="sr-Cyrl-RS"/>
        </w:rPr>
        <w:t xml:space="preserve"> </w:t>
      </w:r>
    </w:p>
    <w:p w:rsidR="0054299C" w:rsidRPr="007874F0" w:rsidRDefault="007874F0" w:rsidP="00844597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</w:pPr>
      <w:r w:rsidRPr="007874F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</w:t>
      </w:r>
    </w:p>
    <w:p w:rsidR="0054299C" w:rsidRPr="00B63DF0" w:rsidRDefault="0054299C" w:rsidP="0054299C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</w:pPr>
    </w:p>
    <w:p w:rsidR="0054299C" w:rsidRPr="00B63DF0" w:rsidRDefault="0054299C" w:rsidP="0054299C">
      <w:pPr>
        <w:spacing w:before="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ru-RU"/>
        </w:rPr>
        <w:t xml:space="preserve">       </w:t>
      </w:r>
      <w:r w:rsidR="00E54B66" w:rsidRPr="00E54B66">
        <w:rPr>
          <w:rFonts w:ascii="Times New Roman" w:hAnsi="Times New Roman"/>
          <w:b/>
          <w:sz w:val="22"/>
          <w:szCs w:val="22"/>
          <w:lang w:val="sr-Cyrl-RS"/>
        </w:rPr>
        <w:t>Поновљени ј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авни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увид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у </w:t>
      </w:r>
      <w:r w:rsidR="00E54B66" w:rsidRPr="00E54B66">
        <w:rPr>
          <w:rFonts w:ascii="Times New Roman" w:hAnsi="Times New Roman"/>
          <w:b/>
          <w:sz w:val="22"/>
          <w:szCs w:val="22"/>
          <w:lang w:val="sr-Cyrl-RS"/>
        </w:rPr>
        <w:t>делу</w:t>
      </w:r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Нацрт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  <w:lang w:val="sr-Cyrl-RS"/>
        </w:rPr>
        <w:t>а</w:t>
      </w:r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плана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детаљне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регулације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r w:rsidR="00E54B66" w:rsidRPr="00E54B66">
        <w:rPr>
          <w:rFonts w:ascii="Times New Roman" w:hAnsi="Times New Roman"/>
          <w:b/>
          <w:sz w:val="22"/>
          <w:szCs w:val="22"/>
          <w:lang w:val="sr-Cyrl-RS"/>
        </w:rPr>
        <w:t>(простор који обухвата кружну раскрсницу на државном путу IБ реда број 22. (“Ибарска магистрала”)</w:t>
      </w:r>
      <w:bookmarkStart w:id="1" w:name="_GoBack"/>
      <w:bookmarkEnd w:id="1"/>
      <w:r w:rsidR="00E54B66" w:rsidRPr="00E54B66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одржаће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E54B66" w:rsidRPr="00E54B66">
        <w:rPr>
          <w:rFonts w:ascii="Times New Roman" w:hAnsi="Times New Roman"/>
          <w:b/>
          <w:sz w:val="22"/>
          <w:szCs w:val="22"/>
        </w:rPr>
        <w:t>се</w:t>
      </w:r>
      <w:proofErr w:type="spellEnd"/>
      <w:r w:rsidR="00E54B66" w:rsidRPr="00E54B66">
        <w:rPr>
          <w:rFonts w:ascii="Times New Roman" w:hAnsi="Times New Roman"/>
          <w:b/>
          <w:sz w:val="22"/>
          <w:szCs w:val="22"/>
        </w:rPr>
        <w:t xml:space="preserve"> </w:t>
      </w:r>
      <w:r w:rsidR="00BF46A1">
        <w:rPr>
          <w:rFonts w:ascii="Times New Roman" w:hAnsi="Times New Roman"/>
          <w:b/>
          <w:sz w:val="22"/>
          <w:szCs w:val="22"/>
          <w:lang w:val="sr-Cyrl-CS"/>
        </w:rPr>
        <w:t xml:space="preserve">у трајању од 15  (петнаест) дана,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од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BF46A1">
        <w:rPr>
          <w:rFonts w:ascii="Times New Roman" w:hAnsi="Times New Roman"/>
          <w:b/>
          <w:sz w:val="22"/>
          <w:szCs w:val="22"/>
          <w:lang w:val="sr-Cyrl-RS"/>
        </w:rPr>
        <w:t>17.12</w:t>
      </w:r>
      <w:r w:rsidR="006B57CE">
        <w:rPr>
          <w:rFonts w:ascii="Times New Roman" w:hAnsi="Times New Roman"/>
          <w:b/>
          <w:sz w:val="22"/>
          <w:szCs w:val="22"/>
          <w:lang w:val="sr-Cyrl-RS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20</w:t>
      </w:r>
      <w:r w:rsidR="00912C23">
        <w:rPr>
          <w:rFonts w:ascii="Times New Roman" w:hAnsi="Times New Roman"/>
          <w:b/>
          <w:sz w:val="22"/>
          <w:szCs w:val="22"/>
          <w:lang w:val="sr-Cyrl-CS"/>
        </w:rPr>
        <w:t>2</w:t>
      </w:r>
      <w:r w:rsidR="00F540B8">
        <w:rPr>
          <w:rFonts w:ascii="Times New Roman" w:hAnsi="Times New Roman"/>
          <w:b/>
          <w:sz w:val="22"/>
          <w:szCs w:val="22"/>
          <w:lang w:val="sr-Cyrl-CS"/>
        </w:rPr>
        <w:t>2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.године до </w:t>
      </w:r>
      <w:r w:rsidR="00BF46A1">
        <w:rPr>
          <w:rFonts w:ascii="Times New Roman" w:hAnsi="Times New Roman"/>
          <w:b/>
          <w:sz w:val="22"/>
          <w:szCs w:val="22"/>
          <w:lang w:val="sr-Cyrl-CS"/>
        </w:rPr>
        <w:t>04</w:t>
      </w:r>
      <w:r w:rsidR="001E0500">
        <w:rPr>
          <w:rFonts w:ascii="Times New Roman" w:hAnsi="Times New Roman"/>
          <w:b/>
          <w:sz w:val="22"/>
          <w:szCs w:val="22"/>
          <w:lang w:val="sr-Cyrl-CS"/>
        </w:rPr>
        <w:t>.</w:t>
      </w:r>
      <w:r w:rsidR="004C71BE">
        <w:rPr>
          <w:rFonts w:ascii="Times New Roman" w:hAnsi="Times New Roman"/>
          <w:b/>
          <w:sz w:val="22"/>
          <w:szCs w:val="22"/>
          <w:lang w:val="sr-Cyrl-CS"/>
        </w:rPr>
        <w:t>0</w:t>
      </w:r>
      <w:r w:rsidR="00BF46A1">
        <w:rPr>
          <w:rFonts w:ascii="Times New Roman" w:hAnsi="Times New Roman"/>
          <w:b/>
          <w:sz w:val="22"/>
          <w:szCs w:val="22"/>
          <w:lang w:val="sr-Cyrl-CS"/>
        </w:rPr>
        <w:t>1</w:t>
      </w:r>
      <w:r>
        <w:rPr>
          <w:rFonts w:ascii="Times New Roman" w:hAnsi="Times New Roman"/>
          <w:b/>
          <w:sz w:val="22"/>
          <w:szCs w:val="22"/>
          <w:lang w:val="sr-Cyrl-CS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20</w:t>
      </w:r>
      <w:r w:rsidR="00912C23">
        <w:rPr>
          <w:rFonts w:ascii="Times New Roman" w:hAnsi="Times New Roman"/>
          <w:b/>
          <w:sz w:val="22"/>
          <w:szCs w:val="22"/>
          <w:lang w:val="ru-RU"/>
        </w:rPr>
        <w:t>2</w:t>
      </w:r>
      <w:r w:rsidR="00BF46A1">
        <w:rPr>
          <w:rFonts w:ascii="Times New Roman" w:hAnsi="Times New Roman"/>
          <w:b/>
          <w:sz w:val="22"/>
          <w:szCs w:val="22"/>
          <w:lang w:val="ru-RU"/>
        </w:rPr>
        <w:t>3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године.</w:t>
      </w:r>
    </w:p>
    <w:p w:rsidR="00F44FAA" w:rsidRPr="001E0500" w:rsidRDefault="0054299C" w:rsidP="001E0500">
      <w:pPr>
        <w:ind w:firstLine="360"/>
        <w:jc w:val="both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  <w:lang w:val="sr-Cyrl-CS"/>
        </w:rPr>
        <w:t xml:space="preserve">Нацрт </w:t>
      </w:r>
      <w:r w:rsidR="00BF46A1">
        <w:rPr>
          <w:rFonts w:ascii="Times New Roman" w:hAnsi="Times New Roman"/>
          <w:sz w:val="22"/>
          <w:szCs w:val="22"/>
          <w:lang w:val="sr-Cyrl-CS"/>
        </w:rPr>
        <w:t xml:space="preserve">дела 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Плана детаљне регулације,  биће изложен на јавни увид у згради општине Горњи Милановац, у улици Тихомира Матијевића бр.4, у просторијама </w:t>
      </w:r>
      <w:r w:rsidRPr="00F9481F">
        <w:rPr>
          <w:rFonts w:ascii="Times New Roman" w:hAnsi="Times New Roman"/>
          <w:sz w:val="22"/>
          <w:szCs w:val="22"/>
          <w:lang w:val="sr-Cyrl-CS"/>
        </w:rPr>
        <w:t>Одељења за урбанизам, комунално-стамбене и имовинско правне послове</w:t>
      </w:r>
      <w:r w:rsidRPr="009602E9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>(трећи спрат)</w:t>
      </w:r>
      <w:r w:rsidRPr="00B63DF0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Pr="00B63DF0">
        <w:rPr>
          <w:rFonts w:ascii="Times New Roman" w:hAnsi="Times New Roman"/>
          <w:sz w:val="22"/>
          <w:szCs w:val="22"/>
          <w:lang w:val="sr-Cyrl-CS"/>
        </w:rPr>
        <w:t>сваког радног дана у времену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од </w:t>
      </w:r>
      <w:r>
        <w:rPr>
          <w:rFonts w:ascii="Times New Roman" w:hAnsi="Times New Roman"/>
          <w:sz w:val="22"/>
          <w:szCs w:val="22"/>
          <w:lang w:val="sr-Cyrl-CS"/>
        </w:rPr>
        <w:t>8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до 15</w:t>
      </w:r>
      <w:r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часова</w:t>
      </w:r>
      <w:r>
        <w:rPr>
          <w:rFonts w:ascii="Times New Roman" w:hAnsi="Times New Roman"/>
          <w:sz w:val="22"/>
          <w:szCs w:val="22"/>
          <w:lang w:val="sr-Cyrl-CS"/>
        </w:rPr>
        <w:t>, као и на званичној интернет страници Општине Горњи Милановац</w:t>
      </w:r>
      <w:r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  <w:lang w:val="sr-Cyrl-CS"/>
        </w:rPr>
        <w:t xml:space="preserve"> (</w:t>
      </w:r>
      <w:hyperlink r:id="rId8" w:history="1">
        <w:r w:rsidR="006A5F11" w:rsidRPr="006A5F11">
          <w:rPr>
            <w:rStyle w:val="Hyperlink"/>
            <w:rFonts w:ascii="Times New Roman" w:hAnsi="Times New Roman"/>
            <w:sz w:val="22"/>
            <w:szCs w:val="22"/>
          </w:rPr>
          <w:t>http://www.gornjimilanovac.rs/javni-uvid-uvid.html</w:t>
        </w:r>
      </w:hyperlink>
      <w:r w:rsidR="006A5F11" w:rsidRPr="006A5F11">
        <w:rPr>
          <w:rFonts w:ascii="Times New Roman" w:hAnsi="Times New Roman"/>
          <w:sz w:val="22"/>
          <w:szCs w:val="22"/>
          <w:lang w:val="ru-RU"/>
        </w:rPr>
        <w:t>), званична презентација -</w:t>
      </w:r>
      <w:r w:rsidR="00AD5CB6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Локални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информациони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систем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 –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Јавни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A5F11" w:rsidRPr="006A5F11">
        <w:rPr>
          <w:rFonts w:ascii="Times New Roman" w:hAnsi="Times New Roman"/>
          <w:sz w:val="22"/>
          <w:szCs w:val="22"/>
        </w:rPr>
        <w:t>увид</w:t>
      </w:r>
      <w:proofErr w:type="spellEnd"/>
      <w:r w:rsidR="006A5F11" w:rsidRPr="006A5F11">
        <w:rPr>
          <w:rFonts w:ascii="Times New Roman" w:hAnsi="Times New Roman"/>
          <w:sz w:val="22"/>
          <w:szCs w:val="22"/>
        </w:rPr>
        <w:t>.</w:t>
      </w:r>
    </w:p>
    <w:p w:rsidR="0054299C" w:rsidRPr="00B63DF0" w:rsidRDefault="0054299C" w:rsidP="0054299C">
      <w:pPr>
        <w:pStyle w:val="BodyText"/>
        <w:spacing w:before="60" w:after="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</w:rPr>
        <w:t xml:space="preserve">      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Примедбе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на </w:t>
      </w:r>
      <w:r w:rsidR="0040215D">
        <w:rPr>
          <w:rFonts w:ascii="Times New Roman" w:hAnsi="Times New Roman"/>
          <w:sz w:val="22"/>
          <w:szCs w:val="22"/>
          <w:lang w:val="sr-Cyrl-CS"/>
        </w:rPr>
        <w:t xml:space="preserve">део </w:t>
      </w:r>
      <w:r w:rsidRPr="00B63DF0">
        <w:rPr>
          <w:rFonts w:ascii="Times New Roman" w:hAnsi="Times New Roman"/>
          <w:sz w:val="22"/>
          <w:szCs w:val="22"/>
          <w:lang w:val="sr-Cyrl-CS"/>
        </w:rPr>
        <w:t>Нацрт</w:t>
      </w:r>
      <w:r w:rsidR="0040215D">
        <w:rPr>
          <w:rFonts w:ascii="Times New Roman" w:hAnsi="Times New Roman"/>
          <w:sz w:val="22"/>
          <w:szCs w:val="22"/>
          <w:lang w:val="sr-Cyrl-CS"/>
        </w:rPr>
        <w:t xml:space="preserve">а 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0215D">
        <w:rPr>
          <w:rFonts w:ascii="Times New Roman" w:hAnsi="Times New Roman"/>
          <w:sz w:val="22"/>
          <w:szCs w:val="22"/>
          <w:lang w:val="sr-Cyrl-CS"/>
        </w:rPr>
        <w:t>п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лана детаљне регулације, физичка и правна лица могу доставити, у писаној форми, на писарницу Општинске управе општине Горњи Милановац, ул. Таковска 2, лично или поштом,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у току трајања јавног увида.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sr-Cyrl-CS"/>
        </w:rPr>
        <w:t>Јавна седница Комисије за планове општине Горњи Милановац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одржаће се</w:t>
      </w:r>
      <w:r w:rsidR="00F46FFC">
        <w:rPr>
          <w:rFonts w:ascii="Times New Roman" w:hAnsi="Times New Roman"/>
          <w:sz w:val="22"/>
          <w:szCs w:val="22"/>
        </w:rPr>
        <w:t xml:space="preserve"> </w:t>
      </w:r>
      <w:r w:rsidR="00BF46A1" w:rsidRPr="00BF46A1">
        <w:rPr>
          <w:rFonts w:ascii="Times New Roman" w:hAnsi="Times New Roman"/>
          <w:b/>
          <w:sz w:val="22"/>
          <w:szCs w:val="22"/>
          <w:lang w:val="sr-Cyrl-RS"/>
        </w:rPr>
        <w:t>10</w:t>
      </w:r>
      <w:r w:rsidR="00F46FFC" w:rsidRPr="00BF46A1">
        <w:rPr>
          <w:rFonts w:ascii="Times New Roman" w:hAnsi="Times New Roman"/>
          <w:b/>
          <w:sz w:val="22"/>
          <w:szCs w:val="22"/>
        </w:rPr>
        <w:t>.</w:t>
      </w:r>
      <w:r w:rsidR="00BF46A1">
        <w:rPr>
          <w:rFonts w:ascii="Times New Roman" w:hAnsi="Times New Roman"/>
          <w:b/>
          <w:sz w:val="22"/>
          <w:szCs w:val="22"/>
          <w:lang w:val="sr-Cyrl-RS"/>
        </w:rPr>
        <w:t>01</w:t>
      </w:r>
      <w:r w:rsidR="00F46FFC" w:rsidRPr="00F46FFC">
        <w:rPr>
          <w:rFonts w:ascii="Times New Roman" w:hAnsi="Times New Roman"/>
          <w:b/>
          <w:sz w:val="22"/>
          <w:szCs w:val="22"/>
        </w:rPr>
        <w:t>.202</w:t>
      </w:r>
      <w:r w:rsidR="00BF46A1">
        <w:rPr>
          <w:rFonts w:ascii="Times New Roman" w:hAnsi="Times New Roman"/>
          <w:b/>
          <w:sz w:val="22"/>
          <w:szCs w:val="22"/>
          <w:lang w:val="sr-Cyrl-RS"/>
        </w:rPr>
        <w:t>3</w:t>
      </w:r>
      <w:r w:rsidR="00677352">
        <w:rPr>
          <w:rFonts w:ascii="Times New Roman" w:hAnsi="Times New Roman"/>
          <w:b/>
          <w:sz w:val="22"/>
          <w:szCs w:val="22"/>
        </w:rPr>
        <w:t>.</w:t>
      </w:r>
      <w:r w:rsidR="00912C23" w:rsidRPr="00F46FFC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73824" w:rsidRPr="00F46FFC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="00B73824">
        <w:rPr>
          <w:rFonts w:ascii="Times New Roman" w:hAnsi="Times New Roman"/>
          <w:sz w:val="22"/>
          <w:szCs w:val="22"/>
          <w:lang w:val="sr-Cyrl-CS"/>
        </w:rPr>
        <w:t>,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у Горњем Милановцу у великој сали Скупштине општине, ул. Таковска бр. 2, са почетком у </w:t>
      </w:r>
      <w:r w:rsidR="00B73824" w:rsidRPr="00F44FAA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F26254">
        <w:rPr>
          <w:rFonts w:ascii="Times New Roman" w:hAnsi="Times New Roman"/>
          <w:b/>
          <w:sz w:val="22"/>
          <w:szCs w:val="22"/>
          <w:lang w:val="sr-Cyrl-CS"/>
        </w:rPr>
        <w:t>3</w:t>
      </w:r>
      <w:r w:rsidR="00912C23" w:rsidRPr="00F44FAA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F44FAA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Pr="00B63DF0">
        <w:rPr>
          <w:rFonts w:ascii="Times New Roman" w:hAnsi="Times New Roman"/>
          <w:sz w:val="22"/>
          <w:szCs w:val="22"/>
          <w:lang w:val="sr-Cyrl-CS"/>
        </w:rPr>
        <w:t>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Седници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Комисије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могу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присуствовати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физичка</w:t>
      </w:r>
      <w:proofErr w:type="spellEnd"/>
      <w:r w:rsidRPr="00B63DF0">
        <w:rPr>
          <w:rFonts w:ascii="Times New Roman" w:hAnsi="Times New Roman"/>
          <w:sz w:val="22"/>
          <w:szCs w:val="22"/>
          <w:lang w:val="sr-Cyrl-CS"/>
        </w:rPr>
        <w:t xml:space="preserve"> лица</w:t>
      </w:r>
      <w:r w:rsidRPr="00B63DF0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B63DF0">
        <w:rPr>
          <w:rFonts w:ascii="Times New Roman" w:hAnsi="Times New Roman"/>
          <w:sz w:val="22"/>
          <w:szCs w:val="22"/>
        </w:rPr>
        <w:t>представници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правних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лица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B63DF0">
        <w:rPr>
          <w:rFonts w:ascii="Times New Roman" w:hAnsi="Times New Roman"/>
          <w:sz w:val="22"/>
          <w:szCs w:val="22"/>
        </w:rPr>
        <w:t>са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овлашћењем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B63DF0">
        <w:rPr>
          <w:rFonts w:ascii="Times New Roman" w:hAnsi="Times New Roman"/>
          <w:sz w:val="22"/>
          <w:szCs w:val="22"/>
        </w:rPr>
        <w:t>који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су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поднели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писане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примедбе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, у </w:t>
      </w:r>
      <w:proofErr w:type="spellStart"/>
      <w:r w:rsidRPr="00B63DF0">
        <w:rPr>
          <w:rFonts w:ascii="Times New Roman" w:hAnsi="Times New Roman"/>
          <w:sz w:val="22"/>
          <w:szCs w:val="22"/>
        </w:rPr>
        <w:t>току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трајања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јавног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63DF0">
        <w:rPr>
          <w:rFonts w:ascii="Times New Roman" w:hAnsi="Times New Roman"/>
          <w:sz w:val="22"/>
          <w:szCs w:val="22"/>
        </w:rPr>
        <w:t>увида</w:t>
      </w:r>
      <w:proofErr w:type="spellEnd"/>
      <w:r w:rsidRPr="00B63DF0">
        <w:rPr>
          <w:rFonts w:ascii="Times New Roman" w:hAnsi="Times New Roman"/>
          <w:sz w:val="22"/>
          <w:szCs w:val="22"/>
        </w:rPr>
        <w:t xml:space="preserve">.   </w:t>
      </w:r>
    </w:p>
    <w:p w:rsidR="00C5718A" w:rsidRDefault="00C5718A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D52819" w:rsidRPr="00E4485D" w:rsidRDefault="00D52819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B51987" w:rsidRPr="005104EB" w:rsidRDefault="00420F98" w:rsidP="00912C23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ОПШТИНСКА УПРАВА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ОПШТИНЕ ГОРЊИ МИЛАНОВАЦ</w:t>
      </w:r>
    </w:p>
    <w:sectPr w:rsidR="00D52819" w:rsidSect="006307CE">
      <w:footerReference w:type="even" r:id="rId9"/>
      <w:footerReference w:type="default" r:id="rId10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9D" w:rsidRDefault="0081299D">
      <w:r>
        <w:separator/>
      </w:r>
    </w:p>
  </w:endnote>
  <w:endnote w:type="continuationSeparator" w:id="0">
    <w:p w:rsidR="0081299D" w:rsidRDefault="0081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917E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B66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9D" w:rsidRDefault="0081299D">
      <w:r>
        <w:separator/>
      </w:r>
    </w:p>
  </w:footnote>
  <w:footnote w:type="continuationSeparator" w:id="0">
    <w:p w:rsidR="0081299D" w:rsidRDefault="0081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420A9"/>
    <w:rsid w:val="00043B97"/>
    <w:rsid w:val="00050D9A"/>
    <w:rsid w:val="00051976"/>
    <w:rsid w:val="00066CDE"/>
    <w:rsid w:val="00090261"/>
    <w:rsid w:val="00095DD1"/>
    <w:rsid w:val="00096D3B"/>
    <w:rsid w:val="00097910"/>
    <w:rsid w:val="000A2063"/>
    <w:rsid w:val="000C2EE3"/>
    <w:rsid w:val="000E3B98"/>
    <w:rsid w:val="00117B0A"/>
    <w:rsid w:val="001518A5"/>
    <w:rsid w:val="00151975"/>
    <w:rsid w:val="00182689"/>
    <w:rsid w:val="0018547C"/>
    <w:rsid w:val="001A2C86"/>
    <w:rsid w:val="001E0500"/>
    <w:rsid w:val="001E184D"/>
    <w:rsid w:val="001E3119"/>
    <w:rsid w:val="001E6B39"/>
    <w:rsid w:val="00224FAE"/>
    <w:rsid w:val="00235B52"/>
    <w:rsid w:val="002614D2"/>
    <w:rsid w:val="00266E2D"/>
    <w:rsid w:val="0028486A"/>
    <w:rsid w:val="002865E9"/>
    <w:rsid w:val="002C18EB"/>
    <w:rsid w:val="002C3A26"/>
    <w:rsid w:val="002C6059"/>
    <w:rsid w:val="002C74BA"/>
    <w:rsid w:val="002D15DA"/>
    <w:rsid w:val="002E48A0"/>
    <w:rsid w:val="002E5AB4"/>
    <w:rsid w:val="003513CF"/>
    <w:rsid w:val="00376E0A"/>
    <w:rsid w:val="00384682"/>
    <w:rsid w:val="003913BF"/>
    <w:rsid w:val="003A1012"/>
    <w:rsid w:val="003A6142"/>
    <w:rsid w:val="003B2D1D"/>
    <w:rsid w:val="003D69D4"/>
    <w:rsid w:val="003F0FAF"/>
    <w:rsid w:val="0040215D"/>
    <w:rsid w:val="00407827"/>
    <w:rsid w:val="0041585D"/>
    <w:rsid w:val="00420F98"/>
    <w:rsid w:val="00441E86"/>
    <w:rsid w:val="00495569"/>
    <w:rsid w:val="00496B3C"/>
    <w:rsid w:val="004A0C4E"/>
    <w:rsid w:val="004A1C89"/>
    <w:rsid w:val="004B4950"/>
    <w:rsid w:val="004B5D85"/>
    <w:rsid w:val="004C71BE"/>
    <w:rsid w:val="004D284D"/>
    <w:rsid w:val="0050671B"/>
    <w:rsid w:val="005104EB"/>
    <w:rsid w:val="00524F64"/>
    <w:rsid w:val="00526085"/>
    <w:rsid w:val="00532D01"/>
    <w:rsid w:val="0054299C"/>
    <w:rsid w:val="00547984"/>
    <w:rsid w:val="0056641B"/>
    <w:rsid w:val="005A3258"/>
    <w:rsid w:val="005E4F92"/>
    <w:rsid w:val="005E6A08"/>
    <w:rsid w:val="00611A62"/>
    <w:rsid w:val="00623A01"/>
    <w:rsid w:val="00627A38"/>
    <w:rsid w:val="006307CE"/>
    <w:rsid w:val="00650B9A"/>
    <w:rsid w:val="00677352"/>
    <w:rsid w:val="00692132"/>
    <w:rsid w:val="006A3514"/>
    <w:rsid w:val="006A5F11"/>
    <w:rsid w:val="006B57CE"/>
    <w:rsid w:val="006C3EB0"/>
    <w:rsid w:val="006E3004"/>
    <w:rsid w:val="006F2BBC"/>
    <w:rsid w:val="00715BBE"/>
    <w:rsid w:val="00723611"/>
    <w:rsid w:val="007642D8"/>
    <w:rsid w:val="00782A08"/>
    <w:rsid w:val="007874F0"/>
    <w:rsid w:val="00796F77"/>
    <w:rsid w:val="007B1699"/>
    <w:rsid w:val="007B783D"/>
    <w:rsid w:val="007C4FFE"/>
    <w:rsid w:val="007C56B2"/>
    <w:rsid w:val="007C72B2"/>
    <w:rsid w:val="007E7B37"/>
    <w:rsid w:val="008109C2"/>
    <w:rsid w:val="0081299D"/>
    <w:rsid w:val="00812CAE"/>
    <w:rsid w:val="00825966"/>
    <w:rsid w:val="00827493"/>
    <w:rsid w:val="00833CE4"/>
    <w:rsid w:val="00840C91"/>
    <w:rsid w:val="00844597"/>
    <w:rsid w:val="00855919"/>
    <w:rsid w:val="00862089"/>
    <w:rsid w:val="008B5BD3"/>
    <w:rsid w:val="008D6D32"/>
    <w:rsid w:val="008F1B94"/>
    <w:rsid w:val="008F462D"/>
    <w:rsid w:val="008F769D"/>
    <w:rsid w:val="00900181"/>
    <w:rsid w:val="009024E8"/>
    <w:rsid w:val="00903FC8"/>
    <w:rsid w:val="00911591"/>
    <w:rsid w:val="00912C23"/>
    <w:rsid w:val="00917ED5"/>
    <w:rsid w:val="00920D72"/>
    <w:rsid w:val="00941871"/>
    <w:rsid w:val="0094343A"/>
    <w:rsid w:val="00945F16"/>
    <w:rsid w:val="00950FD6"/>
    <w:rsid w:val="009602E9"/>
    <w:rsid w:val="00982DFD"/>
    <w:rsid w:val="00986965"/>
    <w:rsid w:val="00992B56"/>
    <w:rsid w:val="009A2439"/>
    <w:rsid w:val="009C3784"/>
    <w:rsid w:val="009E0846"/>
    <w:rsid w:val="00A05F83"/>
    <w:rsid w:val="00A207EE"/>
    <w:rsid w:val="00A246ED"/>
    <w:rsid w:val="00A36EA8"/>
    <w:rsid w:val="00A61096"/>
    <w:rsid w:val="00A76209"/>
    <w:rsid w:val="00A90C3E"/>
    <w:rsid w:val="00AB12D8"/>
    <w:rsid w:val="00AB5180"/>
    <w:rsid w:val="00AB6933"/>
    <w:rsid w:val="00AD5CB6"/>
    <w:rsid w:val="00AE57EB"/>
    <w:rsid w:val="00B04034"/>
    <w:rsid w:val="00B07814"/>
    <w:rsid w:val="00B1250B"/>
    <w:rsid w:val="00B17022"/>
    <w:rsid w:val="00B35C00"/>
    <w:rsid w:val="00B51987"/>
    <w:rsid w:val="00B73824"/>
    <w:rsid w:val="00BA5609"/>
    <w:rsid w:val="00BA5BD6"/>
    <w:rsid w:val="00BC0DD5"/>
    <w:rsid w:val="00BE2A4B"/>
    <w:rsid w:val="00BF46A1"/>
    <w:rsid w:val="00C018F3"/>
    <w:rsid w:val="00C24289"/>
    <w:rsid w:val="00C5718A"/>
    <w:rsid w:val="00C73E40"/>
    <w:rsid w:val="00C8486A"/>
    <w:rsid w:val="00CB2E84"/>
    <w:rsid w:val="00CE35DB"/>
    <w:rsid w:val="00D2344B"/>
    <w:rsid w:val="00D409A2"/>
    <w:rsid w:val="00D47AE2"/>
    <w:rsid w:val="00D52819"/>
    <w:rsid w:val="00D579FC"/>
    <w:rsid w:val="00D7488E"/>
    <w:rsid w:val="00D75A2A"/>
    <w:rsid w:val="00D84D63"/>
    <w:rsid w:val="00D9755A"/>
    <w:rsid w:val="00DA1CF0"/>
    <w:rsid w:val="00DA68A8"/>
    <w:rsid w:val="00DA735E"/>
    <w:rsid w:val="00DC1062"/>
    <w:rsid w:val="00DD16FF"/>
    <w:rsid w:val="00E009ED"/>
    <w:rsid w:val="00E07C91"/>
    <w:rsid w:val="00E22592"/>
    <w:rsid w:val="00E4466F"/>
    <w:rsid w:val="00E4485D"/>
    <w:rsid w:val="00E530F2"/>
    <w:rsid w:val="00E54B66"/>
    <w:rsid w:val="00E9068D"/>
    <w:rsid w:val="00EA3935"/>
    <w:rsid w:val="00ED2EF5"/>
    <w:rsid w:val="00EF3CCB"/>
    <w:rsid w:val="00F14C8D"/>
    <w:rsid w:val="00F164C8"/>
    <w:rsid w:val="00F16F69"/>
    <w:rsid w:val="00F21D32"/>
    <w:rsid w:val="00F26254"/>
    <w:rsid w:val="00F278B9"/>
    <w:rsid w:val="00F34950"/>
    <w:rsid w:val="00F35C5B"/>
    <w:rsid w:val="00F44FAA"/>
    <w:rsid w:val="00F46FFC"/>
    <w:rsid w:val="00F540B8"/>
    <w:rsid w:val="00F54933"/>
    <w:rsid w:val="00F64308"/>
    <w:rsid w:val="00F81CD4"/>
    <w:rsid w:val="00FC009A"/>
    <w:rsid w:val="00FC0DE2"/>
    <w:rsid w:val="00FD23ED"/>
    <w:rsid w:val="00FD6B8B"/>
    <w:rsid w:val="00FD754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62D54-6B5A-4D40-9880-5BE27C20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F1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/javni-uvid-uvi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46684-43F9-4D8B-82CD-466E458E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2121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4</cp:revision>
  <cp:lastPrinted>2018-04-11T06:16:00Z</cp:lastPrinted>
  <dcterms:created xsi:type="dcterms:W3CDTF">2022-12-13T07:01:00Z</dcterms:created>
  <dcterms:modified xsi:type="dcterms:W3CDTF">2022-12-13T07:41:00Z</dcterms:modified>
</cp:coreProperties>
</file>