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82" w:rsidRPr="00F326E6" w:rsidRDefault="00DF3843" w:rsidP="00285382">
      <w:pPr>
        <w:pStyle w:val="odluka-zakon"/>
        <w:spacing w:before="225" w:beforeAutospacing="0" w:after="225" w:afterAutospacing="0"/>
        <w:ind w:right="-424" w:firstLine="480"/>
        <w:jc w:val="both"/>
        <w:rPr>
          <w:bCs/>
          <w:color w:val="000000" w:themeColor="text1"/>
          <w:sz w:val="22"/>
          <w:szCs w:val="22"/>
          <w:lang w:val="sr-Cyrl-CS"/>
        </w:rPr>
      </w:pPr>
      <w:r>
        <w:rPr>
          <w:color w:val="000000" w:themeColor="text1"/>
          <w:sz w:val="22"/>
          <w:szCs w:val="22"/>
          <w:lang w:val="sr-Cyrl-CS" w:eastAsia="ar-SA"/>
        </w:rPr>
        <w:tab/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 xml:space="preserve">Општинско веће општине Горњи Милановац, на основу члана </w:t>
      </w:r>
      <w:r w:rsidR="00285382" w:rsidRPr="005D1D6B">
        <w:rPr>
          <w:color w:val="000000" w:themeColor="text1"/>
          <w:sz w:val="22"/>
          <w:szCs w:val="22"/>
          <w:lang w:val="sr-Cyrl-CS"/>
        </w:rPr>
        <w:t>59. став 2. Закона о локалној самоуправи („Сл. гласник РС“, бр.129/2007, 83/2014- др. закон</w:t>
      </w:r>
      <w:r w:rsidR="00285382" w:rsidRPr="005D1D6B">
        <w:rPr>
          <w:color w:val="000000" w:themeColor="text1"/>
          <w:w w:val="105"/>
          <w:sz w:val="22"/>
          <w:szCs w:val="22"/>
          <w:lang w:val="sr-Cyrl-CS"/>
        </w:rPr>
        <w:t>, 101/2016 – др.закон, 47/2018, 111/2021 – др.закон</w:t>
      </w:r>
      <w:r w:rsidR="00285382" w:rsidRPr="005D1D6B">
        <w:rPr>
          <w:color w:val="000000" w:themeColor="text1"/>
          <w:sz w:val="22"/>
          <w:szCs w:val="22"/>
          <w:lang w:val="sr-Cyrl-CS"/>
        </w:rPr>
        <w:t xml:space="preserve">), члана 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 xml:space="preserve">58. Закона о запосленима у аутономним покрајинама и јединицама локалне самоуправе </w:t>
      </w:r>
      <w:r w:rsidR="00285382" w:rsidRPr="005D1D6B">
        <w:rPr>
          <w:color w:val="000000" w:themeColor="text1"/>
          <w:sz w:val="22"/>
          <w:szCs w:val="22"/>
          <w:lang w:val="sr-Cyrl-CS"/>
        </w:rPr>
        <w:t xml:space="preserve">("Сл. гласник РС", бр. </w:t>
      </w:r>
      <w:r w:rsidR="00285382" w:rsidRPr="00E93153">
        <w:rPr>
          <w:color w:val="000000" w:themeColor="text1"/>
          <w:sz w:val="22"/>
          <w:szCs w:val="22"/>
          <w:lang w:val="sr-Cyrl-CS"/>
        </w:rPr>
        <w:t>21/2016, 113/2017, 113/2017 – др. закон, 95/2018, 98/2018 – др. закон, 86/19 – д</w:t>
      </w:r>
      <w:r w:rsidR="00285382">
        <w:rPr>
          <w:color w:val="000000" w:themeColor="text1"/>
          <w:sz w:val="22"/>
          <w:szCs w:val="22"/>
          <w:lang w:val="sr-Cyrl-CS"/>
        </w:rPr>
        <w:t>р. закон, 157/2020 – др. закон,</w:t>
      </w:r>
      <w:r w:rsidR="00285382" w:rsidRPr="00E93153">
        <w:rPr>
          <w:color w:val="000000" w:themeColor="text1"/>
          <w:sz w:val="22"/>
          <w:szCs w:val="22"/>
          <w:lang w:val="sr-Cyrl-CS"/>
        </w:rPr>
        <w:t xml:space="preserve"> 114/2021</w:t>
      </w:r>
      <w:r w:rsidR="00285382">
        <w:rPr>
          <w:color w:val="000000" w:themeColor="text1"/>
          <w:sz w:val="22"/>
          <w:szCs w:val="22"/>
          <w:lang w:val="sr-Cyrl-CS"/>
        </w:rPr>
        <w:t>, 92/2023</w:t>
      </w:r>
      <w:r w:rsidR="00285382" w:rsidRPr="005D1D6B">
        <w:rPr>
          <w:color w:val="000000" w:themeColor="text1"/>
          <w:sz w:val="22"/>
          <w:szCs w:val="22"/>
          <w:lang w:val="sr-Cyrl-CS"/>
        </w:rPr>
        <w:t>)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>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(„Сл. гласник РС“, бр. 88/2016</w:t>
      </w:r>
      <w:r w:rsidR="00285382" w:rsidRPr="005D1D6B">
        <w:rPr>
          <w:color w:val="000000" w:themeColor="text1"/>
          <w:sz w:val="22"/>
          <w:szCs w:val="22"/>
          <w:lang w:val="sr-Cyrl-CS"/>
        </w:rPr>
        <w:t>, 113/2017 - др. закон, 95/2018-др. закон</w:t>
      </w:r>
      <w:r w:rsidR="00285382">
        <w:rPr>
          <w:color w:val="000000" w:themeColor="text1"/>
          <w:sz w:val="22"/>
          <w:szCs w:val="22"/>
          <w:lang w:val="sr-Cyrl-CS"/>
        </w:rPr>
        <w:t>, 12/2022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>),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(''Сл. гласник РС'', бр. 88/2016),</w:t>
      </w:r>
      <w:r w:rsidR="00285382" w:rsidRPr="005D1D6B">
        <w:rPr>
          <w:color w:val="000000" w:themeColor="text1"/>
          <w:sz w:val="22"/>
          <w:szCs w:val="22"/>
          <w:lang w:val="sr-Cyrl-CS"/>
        </w:rPr>
        <w:t xml:space="preserve"> </w:t>
      </w:r>
      <w:r w:rsidR="00285382" w:rsidRPr="005D1D6B">
        <w:rPr>
          <w:bCs/>
          <w:color w:val="000000" w:themeColor="text1"/>
          <w:sz w:val="22"/>
          <w:szCs w:val="22"/>
          <w:lang w:val="sr-Cyrl-CS"/>
        </w:rPr>
        <w:t xml:space="preserve">Уредбе о </w:t>
      </w:r>
      <w:r w:rsidR="00285382" w:rsidRPr="00E93153">
        <w:rPr>
          <w:bCs/>
          <w:color w:val="000000" w:themeColor="text1"/>
          <w:sz w:val="22"/>
          <w:szCs w:val="22"/>
          <w:lang w:val="sr-Cyrl-CS"/>
        </w:rPr>
        <w:t>о</w:t>
      </w:r>
      <w:r w:rsidR="00285382" w:rsidRPr="005D1D6B">
        <w:rPr>
          <w:bCs/>
          <w:color w:val="000000" w:themeColor="text1"/>
          <w:sz w:val="22"/>
          <w:szCs w:val="22"/>
          <w:lang w:val="sr-Cyrl-CS"/>
        </w:rPr>
        <w:t xml:space="preserve">дређивању компетенција за рад службеника у органима аутономних покрајина и јединицама локалне самоуправе 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>(''Сл. гласник РС'', бр. 132/2021),</w:t>
      </w:r>
      <w:r w:rsidR="00285382" w:rsidRPr="005D1D6B">
        <w:rPr>
          <w:color w:val="000000" w:themeColor="text1"/>
          <w:sz w:val="22"/>
          <w:szCs w:val="22"/>
          <w:lang w:val="sr-Cyrl-CS"/>
        </w:rPr>
        <w:t xml:space="preserve"> члана 62. Статута општине Горњи Милановац („Сл.гласник општине Горњи Милановац“, бр. 3/2019), Одлуке о Општинском правобранилаштву општине Горњи Милановац („Сл. гласник општине Горњи Милановац“, бр. 13/2016), чланова 9. и 39. Одлуке о Локалном омбудсману општине Горњи Милановац („Сл.гласник општине Горњи Милановац,“ бр. 16/2020), Кадровског плана </w:t>
      </w:r>
      <w:r w:rsidR="00285382" w:rsidRPr="005D1D6B">
        <w:rPr>
          <w:color w:val="000000" w:themeColor="text1"/>
          <w:w w:val="105"/>
          <w:sz w:val="22"/>
          <w:szCs w:val="22"/>
          <w:lang w:val="sr-Cyrl-CS"/>
        </w:rPr>
        <w:t>Општинск</w:t>
      </w:r>
      <w:r w:rsidR="00285382" w:rsidRPr="00E93153">
        <w:rPr>
          <w:color w:val="000000" w:themeColor="text1"/>
          <w:w w:val="105"/>
          <w:sz w:val="22"/>
          <w:szCs w:val="22"/>
          <w:lang w:val="sr-Cyrl-CS"/>
        </w:rPr>
        <w:t>е</w:t>
      </w:r>
      <w:r w:rsidR="00285382" w:rsidRPr="005D1D6B">
        <w:rPr>
          <w:color w:val="000000" w:themeColor="text1"/>
          <w:w w:val="105"/>
          <w:sz w:val="22"/>
          <w:szCs w:val="22"/>
          <w:lang w:val="sr-Cyrl-CS"/>
        </w:rPr>
        <w:t xml:space="preserve"> управ</w:t>
      </w:r>
      <w:r w:rsidR="00285382" w:rsidRPr="00E93153">
        <w:rPr>
          <w:color w:val="000000" w:themeColor="text1"/>
          <w:w w:val="105"/>
          <w:sz w:val="22"/>
          <w:szCs w:val="22"/>
          <w:lang w:val="sr-Cyrl-CS"/>
        </w:rPr>
        <w:t>е</w:t>
      </w:r>
      <w:r w:rsidR="00285382" w:rsidRPr="005D1D6B">
        <w:rPr>
          <w:color w:val="000000" w:themeColor="text1"/>
          <w:w w:val="105"/>
          <w:sz w:val="22"/>
          <w:szCs w:val="22"/>
          <w:lang w:val="sr-Cyrl-CS"/>
        </w:rPr>
        <w:t xml:space="preserve">, Општинског </w:t>
      </w:r>
      <w:r w:rsidR="00285382" w:rsidRPr="005D1D6B">
        <w:rPr>
          <w:noProof/>
          <w:color w:val="000000" w:themeColor="text1"/>
          <w:w w:val="105"/>
          <w:sz w:val="22"/>
          <w:szCs w:val="22"/>
          <w:lang w:val="sr-Cyrl-CS"/>
        </w:rPr>
        <w:t xml:space="preserve">правобранилаштва и Локалног омбудсмана општине Горњи Милановац </w:t>
      </w:r>
      <w:r w:rsidR="00285382" w:rsidRPr="005D1D6B">
        <w:rPr>
          <w:color w:val="000000" w:themeColor="text1"/>
          <w:sz w:val="22"/>
          <w:szCs w:val="22"/>
          <w:lang w:val="sr-Cyrl-CS"/>
        </w:rPr>
        <w:t>за 202</w:t>
      </w:r>
      <w:r w:rsidR="00285382">
        <w:rPr>
          <w:color w:val="000000" w:themeColor="text1"/>
          <w:sz w:val="22"/>
          <w:szCs w:val="22"/>
          <w:lang w:val="sr-Cyrl-CS"/>
        </w:rPr>
        <w:t>5</w:t>
      </w:r>
      <w:r w:rsidR="00285382" w:rsidRPr="005D1D6B">
        <w:rPr>
          <w:color w:val="000000" w:themeColor="text1"/>
          <w:sz w:val="22"/>
          <w:szCs w:val="22"/>
          <w:lang w:val="sr-Cyrl-CS"/>
        </w:rPr>
        <w:t xml:space="preserve">. годину („Сл.гласник општине Горњи Милановац,“ бр. </w:t>
      </w:r>
      <w:r w:rsidR="00285382">
        <w:rPr>
          <w:color w:val="000000" w:themeColor="text1"/>
          <w:sz w:val="22"/>
          <w:szCs w:val="22"/>
          <w:lang w:val="sr-Cyrl-CS"/>
        </w:rPr>
        <w:t>33</w:t>
      </w:r>
      <w:r w:rsidR="00285382" w:rsidRPr="005D1D6B">
        <w:rPr>
          <w:color w:val="000000" w:themeColor="text1"/>
          <w:sz w:val="22"/>
          <w:szCs w:val="22"/>
          <w:lang w:val="sr-Cyrl-CS"/>
        </w:rPr>
        <w:t>/202</w:t>
      </w:r>
      <w:r w:rsidR="00285382">
        <w:rPr>
          <w:color w:val="000000" w:themeColor="text1"/>
          <w:sz w:val="22"/>
          <w:szCs w:val="22"/>
          <w:lang w:val="sr-Cyrl-CS"/>
        </w:rPr>
        <w:t>4), члана</w:t>
      </w:r>
      <w:r w:rsidR="00285382" w:rsidRPr="005D1D6B">
        <w:rPr>
          <w:color w:val="000000" w:themeColor="text1"/>
          <w:sz w:val="22"/>
          <w:szCs w:val="22"/>
          <w:lang w:val="sr-Cyrl-CS"/>
        </w:rPr>
        <w:t xml:space="preserve"> 39. Одлуке о Општинској управи општине Горњи Милановац („Сл. гласник општине Горњи Милановац“, бр. 17/2016, 7/2017, 31/2018, 5/2019, 19/2020, 23/2020), 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 xml:space="preserve">уз прибављено Мишљење </w:t>
      </w:r>
      <w:r w:rsidR="00285382" w:rsidRPr="005D1D6B">
        <w:rPr>
          <w:color w:val="000000" w:themeColor="text1"/>
          <w:sz w:val="22"/>
          <w:szCs w:val="22"/>
          <w:lang w:val="ru-RU"/>
        </w:rPr>
        <w:t>Организације синдиката Општинске управе општине Горњи Милановац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 xml:space="preserve">, </w:t>
      </w:r>
      <w:r w:rsidR="00285382">
        <w:rPr>
          <w:color w:val="000000" w:themeColor="text1"/>
          <w:sz w:val="22"/>
          <w:szCs w:val="22"/>
          <w:lang w:eastAsia="ar-SA"/>
        </w:rPr>
        <w:t>на седници одржаној 30.05</w:t>
      </w:r>
      <w:r w:rsidR="00285382" w:rsidRPr="000D1298">
        <w:rPr>
          <w:color w:val="000000" w:themeColor="text1"/>
          <w:sz w:val="22"/>
          <w:szCs w:val="22"/>
          <w:lang w:val="sr-Cyrl-CS" w:eastAsia="ar-SA"/>
        </w:rPr>
        <w:t>.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>202</w:t>
      </w:r>
      <w:r w:rsidR="00285382">
        <w:rPr>
          <w:color w:val="000000" w:themeColor="text1"/>
          <w:sz w:val="22"/>
          <w:szCs w:val="22"/>
          <w:lang w:val="sr-Cyrl-CS" w:eastAsia="ar-SA"/>
        </w:rPr>
        <w:t>5</w:t>
      </w:r>
      <w:r w:rsidR="00285382" w:rsidRPr="005D1D6B">
        <w:rPr>
          <w:color w:val="000000" w:themeColor="text1"/>
          <w:sz w:val="22"/>
          <w:szCs w:val="22"/>
          <w:lang w:val="sr-Cyrl-CS" w:eastAsia="ar-SA"/>
        </w:rPr>
        <w:t xml:space="preserve">. године, усвојило је </w:t>
      </w:r>
    </w:p>
    <w:p w:rsidR="00285382" w:rsidRPr="00FC2F29" w:rsidRDefault="00285382" w:rsidP="00285382">
      <w:pPr>
        <w:ind w:right="-56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 w:rsidRPr="00FC2F29">
        <w:rPr>
          <w:rFonts w:ascii="Times New Roman" w:eastAsia="Times New Roman" w:hAnsi="Times New Roman"/>
          <w:b/>
          <w:sz w:val="22"/>
          <w:lang w:val="sr-Cyrl-CS" w:eastAsia="ar-SA"/>
        </w:rPr>
        <w:t>ПРАВИЛНИК</w:t>
      </w:r>
    </w:p>
    <w:p w:rsidR="00285382" w:rsidRPr="00FC2F29" w:rsidRDefault="00285382" w:rsidP="00285382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eastAsia="ar-SA"/>
        </w:rPr>
      </w:pPr>
      <w:r w:rsidRPr="00FC2F29">
        <w:rPr>
          <w:rFonts w:ascii="Times New Roman" w:eastAsia="Times New Roman" w:hAnsi="Times New Roman"/>
          <w:b/>
          <w:sz w:val="22"/>
          <w:lang w:val="sr-Cyrl-CS" w:eastAsia="ar-SA"/>
        </w:rPr>
        <w:t>О ИЗМЕНАМА И ДОПУНАМА ПРАВИЛНИК</w:t>
      </w:r>
      <w:r>
        <w:rPr>
          <w:rFonts w:ascii="Times New Roman" w:eastAsia="Times New Roman" w:hAnsi="Times New Roman"/>
          <w:b/>
          <w:sz w:val="22"/>
          <w:lang w:eastAsia="ar-SA"/>
        </w:rPr>
        <w:t>А</w:t>
      </w:r>
    </w:p>
    <w:p w:rsidR="00285382" w:rsidRPr="00FC2F29" w:rsidRDefault="00285382" w:rsidP="00285382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 w:rsidRPr="00FC2F29">
        <w:rPr>
          <w:rFonts w:ascii="Times New Roman" w:eastAsia="Times New Roman" w:hAnsi="Times New Roman"/>
          <w:b/>
          <w:sz w:val="22"/>
          <w:lang w:val="sr-Cyrl-CS" w:eastAsia="ar-SA"/>
        </w:rPr>
        <w:t xml:space="preserve">  О ОРГАНИЗАЦИЈИ И СИСТЕМАТИЗАЦИЈИ РАДНИХ МЕСТА</w:t>
      </w:r>
    </w:p>
    <w:p w:rsidR="00285382" w:rsidRPr="00FC2F29" w:rsidRDefault="00285382" w:rsidP="00285382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 w:rsidRPr="00FC2F29">
        <w:rPr>
          <w:rFonts w:ascii="Times New Roman" w:eastAsia="Times New Roman" w:hAnsi="Times New Roman"/>
          <w:b/>
          <w:sz w:val="22"/>
          <w:lang w:val="sr-Cyrl-CS" w:eastAsia="ar-SA"/>
        </w:rPr>
        <w:t xml:space="preserve">У ОПШТИНСКОЈ УПРАВИ, ОПШТИНСКОМ ПРАВОБРАНИЛАШТВУ И </w:t>
      </w:r>
    </w:p>
    <w:p w:rsidR="00285382" w:rsidRPr="00FC2F29" w:rsidRDefault="00285382" w:rsidP="00285382">
      <w:pPr>
        <w:ind w:left="284" w:right="-92" w:firstLine="283"/>
        <w:jc w:val="center"/>
        <w:rPr>
          <w:rFonts w:ascii="Times New Roman" w:eastAsia="Times New Roman" w:hAnsi="Times New Roman"/>
          <w:b/>
          <w:sz w:val="22"/>
          <w:lang w:val="sr-Cyrl-CS" w:eastAsia="ar-SA"/>
        </w:rPr>
      </w:pPr>
      <w:r w:rsidRPr="00FC2F29">
        <w:rPr>
          <w:rFonts w:ascii="Times New Roman" w:eastAsia="Times New Roman" w:hAnsi="Times New Roman"/>
          <w:b/>
          <w:sz w:val="22"/>
          <w:lang w:val="sr-Cyrl-CS" w:eastAsia="ar-SA"/>
        </w:rPr>
        <w:t>ЛОКАЛНОМ ОМБУДСМАНУ ОПШТИНЕ ГОРЊИ МИЛАНОВАЦ</w:t>
      </w:r>
    </w:p>
    <w:p w:rsidR="00285382" w:rsidRPr="00D67B61" w:rsidRDefault="00285382" w:rsidP="00285382">
      <w:pPr>
        <w:ind w:right="-563"/>
        <w:jc w:val="center"/>
        <w:rPr>
          <w:sz w:val="22"/>
          <w:lang w:val="sr-Cyrl-CS"/>
        </w:rPr>
      </w:pPr>
    </w:p>
    <w:p w:rsidR="00285382" w:rsidRPr="00D67B61" w:rsidRDefault="00285382" w:rsidP="00285382">
      <w:pPr>
        <w:pStyle w:val="Default"/>
        <w:ind w:right="-566"/>
        <w:jc w:val="center"/>
        <w:rPr>
          <w:sz w:val="22"/>
          <w:szCs w:val="22"/>
          <w:lang w:val="sr-Cyrl-CS"/>
        </w:rPr>
      </w:pPr>
      <w:r w:rsidRPr="00D67B61">
        <w:rPr>
          <w:sz w:val="22"/>
          <w:szCs w:val="22"/>
          <w:lang w:val="sr-Cyrl-CS"/>
        </w:rPr>
        <w:t>Члан 1.</w:t>
      </w:r>
    </w:p>
    <w:p w:rsidR="00285382" w:rsidRDefault="00285382" w:rsidP="00285382">
      <w:pPr>
        <w:pStyle w:val="Default"/>
        <w:ind w:right="-425" w:firstLine="720"/>
        <w:jc w:val="both"/>
        <w:rPr>
          <w:noProof/>
          <w:sz w:val="22"/>
          <w:szCs w:val="22"/>
          <w:lang w:val="sr-Cyrl-CS"/>
        </w:rPr>
      </w:pPr>
      <w:r>
        <w:rPr>
          <w:w w:val="105"/>
          <w:sz w:val="22"/>
          <w:szCs w:val="22"/>
          <w:lang w:val="sr-Cyrl-CS"/>
        </w:rPr>
        <w:t>У ч</w:t>
      </w:r>
      <w:r w:rsidRPr="00D67B61">
        <w:rPr>
          <w:w w:val="105"/>
          <w:sz w:val="22"/>
          <w:szCs w:val="22"/>
          <w:lang w:val="sr-Cyrl-CS"/>
        </w:rPr>
        <w:t>лан</w:t>
      </w:r>
      <w:r>
        <w:rPr>
          <w:w w:val="105"/>
          <w:sz w:val="22"/>
          <w:szCs w:val="22"/>
          <w:lang w:val="sr-Cyrl-CS"/>
        </w:rPr>
        <w:t>у 10</w:t>
      </w:r>
      <w:r w:rsidRPr="00D67B61">
        <w:rPr>
          <w:w w:val="105"/>
          <w:sz w:val="22"/>
          <w:szCs w:val="22"/>
          <w:lang w:val="sr-Cyrl-CS"/>
        </w:rPr>
        <w:t xml:space="preserve">. </w:t>
      </w:r>
      <w:r w:rsidRPr="00D67B61">
        <w:rPr>
          <w:sz w:val="22"/>
          <w:szCs w:val="22"/>
          <w:lang w:val="sr-Cyrl-CS" w:eastAsia="ar-SA"/>
        </w:rPr>
        <w:t>Правилника о организацији и систематизацији радних места у Општинској управи</w:t>
      </w:r>
      <w:r>
        <w:rPr>
          <w:sz w:val="22"/>
          <w:szCs w:val="22"/>
          <w:lang w:eastAsia="ar-SA"/>
        </w:rPr>
        <w:t>,</w:t>
      </w:r>
      <w:r w:rsidRPr="00D67B61">
        <w:rPr>
          <w:sz w:val="22"/>
          <w:szCs w:val="22"/>
          <w:lang w:val="sr-Cyrl-CS" w:eastAsia="ar-SA"/>
        </w:rPr>
        <w:t xml:space="preserve"> Општинском правобранилаштву</w:t>
      </w:r>
      <w:r>
        <w:rPr>
          <w:sz w:val="22"/>
          <w:szCs w:val="22"/>
          <w:lang w:eastAsia="ar-SA"/>
        </w:rPr>
        <w:t xml:space="preserve"> и Локалном омбудсману</w:t>
      </w:r>
      <w:r w:rsidRPr="00D67B61">
        <w:rPr>
          <w:sz w:val="22"/>
          <w:szCs w:val="22"/>
          <w:lang w:val="sr-Cyrl-CS" w:eastAsia="ar-SA"/>
        </w:rPr>
        <w:t xml:space="preserve"> општине Горњи Милановац </w:t>
      </w:r>
      <w:r w:rsidRPr="00D67B61">
        <w:rPr>
          <w:rFonts w:eastAsia="Times New Roman"/>
          <w:sz w:val="22"/>
          <w:szCs w:val="22"/>
          <w:lang w:val="sr-Cyrl-CS" w:eastAsia="ar-SA"/>
        </w:rPr>
        <w:t xml:space="preserve">(''Сл.гласник општине Горњи Милановац“, бр. </w:t>
      </w:r>
      <w:r>
        <w:rPr>
          <w:rFonts w:eastAsia="Times New Roman"/>
          <w:sz w:val="22"/>
          <w:szCs w:val="22"/>
          <w:lang w:eastAsia="ar-SA"/>
        </w:rPr>
        <w:t>2/2024</w:t>
      </w:r>
      <w:r>
        <w:rPr>
          <w:rFonts w:eastAsia="Times New Roman"/>
          <w:sz w:val="22"/>
          <w:szCs w:val="22"/>
          <w:lang w:val="sr-Cyrl-CS" w:eastAsia="ar-SA"/>
        </w:rPr>
        <w:t>),</w:t>
      </w:r>
      <w:r>
        <w:rPr>
          <w:noProof/>
          <w:sz w:val="22"/>
          <w:szCs w:val="22"/>
          <w:lang w:val="sr-Cyrl-CS"/>
        </w:rPr>
        <w:t xml:space="preserve"> </w:t>
      </w:r>
    </w:p>
    <w:p w:rsidR="00285382" w:rsidRDefault="00285382" w:rsidP="00285382">
      <w:pPr>
        <w:pStyle w:val="Default"/>
        <w:ind w:right="-425" w:firstLine="720"/>
        <w:jc w:val="both"/>
        <w:rPr>
          <w:noProof/>
          <w:sz w:val="22"/>
          <w:szCs w:val="22"/>
          <w:lang w:val="sr-Cyrl-CS"/>
        </w:rPr>
      </w:pPr>
      <w:r>
        <w:rPr>
          <w:w w:val="105"/>
          <w:sz w:val="22"/>
          <w:szCs w:val="22"/>
          <w:lang w:val="sr-Cyrl-CS"/>
        </w:rPr>
        <w:t xml:space="preserve"> - Табела „Општинска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управа“</w:t>
      </w:r>
      <w:r w:rsidRPr="006E7BCB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мења се и гласи:</w:t>
      </w:r>
    </w:p>
    <w:p w:rsidR="00285382" w:rsidRPr="006E7BCB" w:rsidRDefault="00285382" w:rsidP="00285382">
      <w:pPr>
        <w:pStyle w:val="Default"/>
        <w:ind w:right="-425" w:firstLine="720"/>
        <w:jc w:val="both"/>
        <w:rPr>
          <w:noProof/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5"/>
        <w:gridCol w:w="2520"/>
        <w:gridCol w:w="2875"/>
      </w:tblGrid>
      <w:tr w:rsidR="00285382" w:rsidRPr="00860830" w:rsidTr="000110E9">
        <w:trPr>
          <w:jc w:val="center"/>
        </w:trPr>
        <w:tc>
          <w:tcPr>
            <w:tcW w:w="3955" w:type="dxa"/>
            <w:shd w:val="clear" w:color="auto" w:fill="D9D9D9"/>
          </w:tcPr>
          <w:p w:rsidR="00285382" w:rsidRPr="00860830" w:rsidRDefault="00285382" w:rsidP="000110E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u-RU"/>
              </w:rPr>
              <w:t xml:space="preserve">Звање </w:t>
            </w: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 xml:space="preserve"> </w:t>
            </w:r>
          </w:p>
        </w:tc>
        <w:tc>
          <w:tcPr>
            <w:tcW w:w="2520" w:type="dxa"/>
            <w:shd w:val="clear" w:color="auto" w:fill="D9D9D9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радних места</w:t>
            </w:r>
          </w:p>
        </w:tc>
        <w:tc>
          <w:tcPr>
            <w:tcW w:w="2875" w:type="dxa"/>
            <w:shd w:val="clear" w:color="auto" w:fill="D9D9D9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Број службеника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  <w:t xml:space="preserve">Службеник на положају – </w:t>
            </w:r>
          </w:p>
          <w:p w:rsidR="00285382" w:rsidRPr="00860830" w:rsidRDefault="003B0A3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I </w:t>
            </w:r>
            <w:r w:rsidR="00285382"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  <w:t>група</w:t>
            </w:r>
          </w:p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  <w:t>Начелник Општинске управе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1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  <w:t xml:space="preserve">Службеник на положају – </w:t>
            </w:r>
          </w:p>
          <w:p w:rsidR="00285382" w:rsidRPr="00860830" w:rsidRDefault="003B0A3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II </w:t>
            </w:r>
            <w:r w:rsidR="00285382"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  <w:t>група</w:t>
            </w:r>
          </w:p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  <w:t>Заменик начелника Општинске управе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1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  <w:tcBorders>
              <w:bottom w:val="single" w:sz="4" w:space="0" w:color="000000"/>
            </w:tcBorders>
          </w:tcPr>
          <w:p w:rsidR="00285382" w:rsidRPr="00860830" w:rsidRDefault="00285382" w:rsidP="000110E9">
            <w:pPr>
              <w:contextualSpacing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Укупно: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2</w:t>
            </w: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 xml:space="preserve"> </w:t>
            </w: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службеника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  <w:shd w:val="clear" w:color="auto" w:fill="D9D9D9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Службеници </w:t>
            </w:r>
          </w:p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на неодређено време</w:t>
            </w:r>
          </w:p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Звање</w:t>
            </w:r>
          </w:p>
        </w:tc>
        <w:tc>
          <w:tcPr>
            <w:tcW w:w="2520" w:type="dxa"/>
            <w:shd w:val="clear" w:color="auto" w:fill="D9D9D9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радних места</w:t>
            </w:r>
          </w:p>
        </w:tc>
        <w:tc>
          <w:tcPr>
            <w:tcW w:w="2875" w:type="dxa"/>
            <w:shd w:val="clear" w:color="auto" w:fill="D9D9D9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Број службеника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Самостални саветник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17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 xml:space="preserve">17 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Саветник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4</w:t>
            </w: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 xml:space="preserve">54  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Млађи саветник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 xml:space="preserve"> 1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Сарадник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10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 xml:space="preserve"> 12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Млађи сарадник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Виши референт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14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 xml:space="preserve">22 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Референт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0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 xml:space="preserve"> 0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Млађи референт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Укупно: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  <w:t xml:space="preserve"> 107 </w:t>
            </w: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службеника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  <w:shd w:val="clear" w:color="auto" w:fill="D9D9D9" w:themeFill="background1" w:themeFillShade="D9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Намештеници</w:t>
            </w:r>
          </w:p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на неодређено време</w:t>
            </w:r>
          </w:p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Врста радних места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радних места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Број намештеника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Прва врста радних места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Друга врста радних места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Трећа врста радних места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Четврта врста радних места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2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6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Пета врста радних места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3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8</w:t>
            </w:r>
          </w:p>
        </w:tc>
      </w:tr>
      <w:tr w:rsidR="00285382" w:rsidRPr="00860830" w:rsidTr="000110E9">
        <w:trPr>
          <w:jc w:val="center"/>
        </w:trPr>
        <w:tc>
          <w:tcPr>
            <w:tcW w:w="3955" w:type="dxa"/>
          </w:tcPr>
          <w:p w:rsidR="00285382" w:rsidRPr="00860830" w:rsidRDefault="00285382" w:rsidP="000110E9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Укупно:</w:t>
            </w:r>
          </w:p>
        </w:tc>
        <w:tc>
          <w:tcPr>
            <w:tcW w:w="2520" w:type="dxa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75" w:type="dxa"/>
          </w:tcPr>
          <w:p w:rsidR="00285382" w:rsidRPr="00860830" w:rsidRDefault="00285382" w:rsidP="000110E9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14 намештеника</w:t>
            </w:r>
          </w:p>
        </w:tc>
      </w:tr>
    </w:tbl>
    <w:p w:rsidR="00285382" w:rsidRDefault="00285382" w:rsidP="00285382">
      <w:pPr>
        <w:pStyle w:val="Default"/>
        <w:ind w:right="142"/>
        <w:jc w:val="center"/>
        <w:rPr>
          <w:color w:val="auto"/>
          <w:w w:val="105"/>
          <w:sz w:val="22"/>
          <w:szCs w:val="22"/>
        </w:rPr>
      </w:pPr>
    </w:p>
    <w:p w:rsidR="00285382" w:rsidRDefault="00285382" w:rsidP="00285382">
      <w:pPr>
        <w:pStyle w:val="Footer"/>
        <w:tabs>
          <w:tab w:val="left" w:pos="993"/>
        </w:tabs>
        <w:ind w:right="142"/>
        <w:rPr>
          <w:sz w:val="22"/>
          <w:szCs w:val="22"/>
          <w:lang w:val="sr-Cyrl-CS" w:eastAsia="ar-SA"/>
        </w:rPr>
      </w:pPr>
      <w:r>
        <w:rPr>
          <w:w w:val="105"/>
          <w:sz w:val="22"/>
          <w:szCs w:val="22"/>
          <w:lang w:val="sr-Cyrl-CS"/>
        </w:rPr>
        <w:tab/>
        <w:t>- Табела „</w:t>
      </w:r>
      <w:r w:rsidRPr="00A43EF6">
        <w:rPr>
          <w:sz w:val="22"/>
          <w:szCs w:val="22"/>
          <w:lang w:val="sr-Cyrl-CS" w:eastAsia="ar-SA"/>
        </w:rPr>
        <w:t>Општинско правобранилаштво</w:t>
      </w:r>
      <w:r>
        <w:rPr>
          <w:w w:val="105"/>
          <w:sz w:val="22"/>
          <w:szCs w:val="22"/>
          <w:lang w:val="sr-Cyrl-CS"/>
        </w:rPr>
        <w:t>“</w:t>
      </w:r>
      <w:r w:rsidRPr="006E7BCB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мења се и гласи: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2511"/>
        <w:gridCol w:w="3018"/>
      </w:tblGrid>
      <w:tr w:rsidR="00285382" w:rsidRPr="00860830" w:rsidTr="000110E9">
        <w:tc>
          <w:tcPr>
            <w:tcW w:w="3827" w:type="dxa"/>
            <w:shd w:val="clear" w:color="auto" w:fill="D9D9D9"/>
          </w:tcPr>
          <w:p w:rsidR="00285382" w:rsidRPr="00860830" w:rsidRDefault="00285382" w:rsidP="000110E9">
            <w:pPr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Звање</w:t>
            </w:r>
          </w:p>
          <w:p w:rsidR="00285382" w:rsidRPr="00860830" w:rsidRDefault="00285382" w:rsidP="000110E9">
            <w:pPr>
              <w:ind w:right="142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2511" w:type="dxa"/>
            <w:shd w:val="clear" w:color="auto" w:fill="D9D9D9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радних места</w:t>
            </w:r>
          </w:p>
        </w:tc>
        <w:tc>
          <w:tcPr>
            <w:tcW w:w="3018" w:type="dxa"/>
            <w:shd w:val="clear" w:color="auto" w:fill="D9D9D9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функционера</w:t>
            </w: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функционер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  <w:t>Укупно: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pStyle w:val="ListParagraph"/>
              <w:ind w:left="318" w:right="142"/>
              <w:rPr>
                <w:b/>
                <w:bCs/>
                <w:i/>
                <w:sz w:val="20"/>
                <w:szCs w:val="20"/>
                <w:lang w:val="sr-Cyrl-CS" w:eastAsia="ar-SA"/>
              </w:rPr>
            </w:pPr>
            <w:r w:rsidRPr="00860830">
              <w:rPr>
                <w:b/>
                <w:bCs/>
                <w:i/>
                <w:sz w:val="20"/>
                <w:szCs w:val="20"/>
                <w:lang w:val="sr-Cyrl-CS" w:eastAsia="ar-SA"/>
              </w:rPr>
              <w:t>1 радно место</w:t>
            </w:r>
          </w:p>
        </w:tc>
        <w:tc>
          <w:tcPr>
            <w:tcW w:w="3018" w:type="dxa"/>
          </w:tcPr>
          <w:p w:rsidR="00285382" w:rsidRPr="00860830" w:rsidRDefault="00285382" w:rsidP="000110E9">
            <w:pPr>
              <w:pStyle w:val="ListParagraph"/>
              <w:ind w:left="420" w:right="142"/>
              <w:jc w:val="center"/>
              <w:rPr>
                <w:b/>
                <w:bCs/>
                <w:i/>
                <w:sz w:val="20"/>
                <w:szCs w:val="20"/>
                <w:lang w:val="sr-Cyrl-CS" w:eastAsia="ar-SA"/>
              </w:rPr>
            </w:pPr>
            <w:r w:rsidRPr="00860830">
              <w:rPr>
                <w:b/>
                <w:bCs/>
                <w:i/>
                <w:sz w:val="20"/>
                <w:szCs w:val="20"/>
                <w:lang w:val="sr-Cyrl-CS" w:eastAsia="ar-SA"/>
              </w:rPr>
              <w:t>1 функционер</w:t>
            </w:r>
          </w:p>
        </w:tc>
      </w:tr>
      <w:tr w:rsidR="00285382" w:rsidRPr="00860830" w:rsidTr="000110E9">
        <w:tc>
          <w:tcPr>
            <w:tcW w:w="9356" w:type="dxa"/>
            <w:gridSpan w:val="3"/>
            <w:tcBorders>
              <w:left w:val="nil"/>
              <w:right w:val="nil"/>
            </w:tcBorders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  <w:shd w:val="clear" w:color="auto" w:fill="D9D9D9"/>
          </w:tcPr>
          <w:p w:rsidR="00285382" w:rsidRPr="00860830" w:rsidRDefault="00285382" w:rsidP="000110E9">
            <w:pPr>
              <w:ind w:right="142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Службеници – извршиоци</w:t>
            </w:r>
          </w:p>
          <w:p w:rsidR="00285382" w:rsidRPr="00860830" w:rsidRDefault="00285382" w:rsidP="000110E9">
            <w:pPr>
              <w:ind w:right="142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на неодређено време</w:t>
            </w:r>
          </w:p>
        </w:tc>
        <w:tc>
          <w:tcPr>
            <w:tcW w:w="2511" w:type="dxa"/>
            <w:shd w:val="clear" w:color="auto" w:fill="D9D9D9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радних места</w:t>
            </w:r>
          </w:p>
        </w:tc>
        <w:tc>
          <w:tcPr>
            <w:tcW w:w="3018" w:type="dxa"/>
            <w:shd w:val="clear" w:color="auto" w:fill="D9D9D9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sz w:val="20"/>
                <w:szCs w:val="20"/>
                <w:lang w:val="sr-Cyrl-CS" w:eastAsia="ar-SA"/>
              </w:rPr>
              <w:t>Број службеника</w:t>
            </w: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Самостални саветник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Саветник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Млађи саветник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Сарадник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1</w:t>
            </w: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Млађи сарадник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Виши референт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Референт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contextualSpacing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  <w:t>Млађи референт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 w:eastAsia="ar-SA"/>
              </w:rPr>
            </w:pPr>
          </w:p>
        </w:tc>
      </w:tr>
      <w:tr w:rsidR="00285382" w:rsidRPr="00860830" w:rsidTr="000110E9">
        <w:tc>
          <w:tcPr>
            <w:tcW w:w="3827" w:type="dxa"/>
          </w:tcPr>
          <w:p w:rsidR="00285382" w:rsidRPr="00860830" w:rsidRDefault="00285382" w:rsidP="000110E9">
            <w:pPr>
              <w:ind w:right="142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  <w:t>Укупно:</w:t>
            </w:r>
          </w:p>
        </w:tc>
        <w:tc>
          <w:tcPr>
            <w:tcW w:w="2511" w:type="dxa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  <w:t>2 радна места</w:t>
            </w:r>
          </w:p>
        </w:tc>
        <w:tc>
          <w:tcPr>
            <w:tcW w:w="3018" w:type="dxa"/>
          </w:tcPr>
          <w:p w:rsidR="00285382" w:rsidRPr="00860830" w:rsidRDefault="00285382" w:rsidP="000110E9">
            <w:pPr>
              <w:ind w:right="142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</w:pPr>
            <w:r w:rsidRPr="008608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 w:eastAsia="ar-SA"/>
              </w:rPr>
              <w:t>2 службеника</w:t>
            </w:r>
          </w:p>
        </w:tc>
      </w:tr>
    </w:tbl>
    <w:p w:rsidR="00285382" w:rsidRPr="00860830" w:rsidRDefault="00285382" w:rsidP="00285382">
      <w:pPr>
        <w:tabs>
          <w:tab w:val="left" w:pos="1248"/>
        </w:tabs>
        <w:spacing w:before="9"/>
        <w:ind w:right="-141"/>
        <w:jc w:val="both"/>
        <w:rPr>
          <w:rFonts w:ascii="Times New Roman" w:hAnsi="Times New Roman"/>
          <w:w w:val="105"/>
          <w:sz w:val="20"/>
          <w:szCs w:val="20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284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>Члан 2.</w:t>
      </w:r>
    </w:p>
    <w:p w:rsidR="00285382" w:rsidRDefault="00285382" w:rsidP="00285382">
      <w:pPr>
        <w:pStyle w:val="Default"/>
        <w:ind w:left="-142" w:right="-425" w:firstLine="72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У </w:t>
      </w:r>
      <w:r>
        <w:rPr>
          <w:sz w:val="22"/>
          <w:szCs w:val="22"/>
        </w:rPr>
        <w:t xml:space="preserve">члану 12. Правилника, </w:t>
      </w:r>
    </w:p>
    <w:p w:rsidR="00285382" w:rsidRDefault="00285382" w:rsidP="00285382">
      <w:pPr>
        <w:pStyle w:val="Default"/>
        <w:ind w:left="-142" w:right="-425" w:firstLine="720"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</w:rPr>
        <w:t xml:space="preserve">у тачки </w:t>
      </w:r>
      <w:r w:rsidRPr="00066AEE"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  <w:lang w:val="sr-Cyrl-CS"/>
        </w:rPr>
        <w:t>1</w:t>
      </w:r>
      <w:r w:rsidRPr="00066AEE">
        <w:rPr>
          <w:bCs/>
          <w:sz w:val="22"/>
          <w:szCs w:val="22"/>
          <w:lang w:val="sr-Cyrl-CS"/>
        </w:rPr>
        <w:t xml:space="preserve">.РАДНО МЕСТО: ЗАМЕНИК </w:t>
      </w:r>
      <w:r w:rsidRPr="00066AEE">
        <w:rPr>
          <w:bCs/>
          <w:sz w:val="22"/>
          <w:szCs w:val="22"/>
        </w:rPr>
        <w:t>МАТ</w:t>
      </w:r>
      <w:r w:rsidRPr="00066AEE">
        <w:rPr>
          <w:bCs/>
          <w:sz w:val="22"/>
          <w:szCs w:val="22"/>
          <w:lang w:val="sr-Cyrl-CS"/>
        </w:rPr>
        <w:t>ИЧАРА</w:t>
      </w:r>
      <w:r w:rsidRPr="000D2903">
        <w:rPr>
          <w:sz w:val="22"/>
          <w:szCs w:val="22"/>
          <w:lang w:val="sr-Cyrl-CS"/>
        </w:rPr>
        <w:t>,</w:t>
      </w:r>
      <w:r>
        <w:rPr>
          <w:b/>
          <w:sz w:val="22"/>
          <w:szCs w:val="22"/>
          <w:lang w:val="sr-Cyrl-CS"/>
        </w:rPr>
        <w:t xml:space="preserve"> </w:t>
      </w:r>
      <w:r w:rsidRPr="00D67B61">
        <w:rPr>
          <w:rFonts w:eastAsia="Times New Roman"/>
          <w:sz w:val="22"/>
          <w:szCs w:val="22"/>
          <w:lang w:val="sr-Cyrl-CS" w:eastAsia="ar-SA"/>
        </w:rPr>
        <w:t>у делу</w:t>
      </w:r>
      <w:r w:rsidRPr="00D67B61">
        <w:rPr>
          <w:rFonts w:eastAsia="Times New Roman"/>
          <w:b/>
          <w:sz w:val="22"/>
          <w:szCs w:val="22"/>
          <w:lang w:val="sr-Cyrl-CS" w:eastAsia="ar-SA"/>
        </w:rPr>
        <w:t xml:space="preserve"> </w:t>
      </w:r>
      <w:r w:rsidRPr="00D67B61">
        <w:rPr>
          <w:bCs/>
          <w:sz w:val="22"/>
          <w:szCs w:val="22"/>
          <w:lang w:val="sr-Cyrl-CS"/>
        </w:rPr>
        <w:t xml:space="preserve">Број службеника: </w:t>
      </w:r>
      <w:r>
        <w:rPr>
          <w:bCs/>
          <w:sz w:val="22"/>
          <w:szCs w:val="22"/>
          <w:lang w:val="sr-Cyrl-CS"/>
        </w:rPr>
        <w:t>број и</w:t>
      </w:r>
      <w:r w:rsidRPr="00D67B61">
        <w:rPr>
          <w:bCs/>
          <w:sz w:val="22"/>
          <w:szCs w:val="22"/>
          <w:lang w:val="sr-Cyrl-CS"/>
        </w:rPr>
        <w:t xml:space="preserve"> реч „</w:t>
      </w:r>
      <w:r>
        <w:rPr>
          <w:bCs/>
          <w:sz w:val="22"/>
          <w:szCs w:val="22"/>
          <w:lang w:val="sr-Cyrl-CS"/>
        </w:rPr>
        <w:t>6</w:t>
      </w:r>
      <w:r w:rsidRPr="00D67B61">
        <w:rPr>
          <w:bCs/>
          <w:sz w:val="22"/>
          <w:szCs w:val="22"/>
          <w:lang w:val="sr-Cyrl-CS"/>
        </w:rPr>
        <w:t xml:space="preserve"> (</w:t>
      </w:r>
      <w:r>
        <w:rPr>
          <w:bCs/>
          <w:sz w:val="22"/>
          <w:szCs w:val="22"/>
          <w:lang w:val="sr-Cyrl-CS"/>
        </w:rPr>
        <w:t>шест</w:t>
      </w:r>
      <w:r w:rsidRPr="00D67B61">
        <w:rPr>
          <w:bCs/>
          <w:sz w:val="22"/>
          <w:szCs w:val="22"/>
          <w:lang w:val="sr-Cyrl-CS"/>
        </w:rPr>
        <w:t>)“ замењ</w:t>
      </w:r>
      <w:r>
        <w:rPr>
          <w:bCs/>
          <w:sz w:val="22"/>
          <w:szCs w:val="22"/>
          <w:lang w:val="sr-Cyrl-CS"/>
        </w:rPr>
        <w:t>ује се бројем и речју „5 (пет)“,</w:t>
      </w:r>
    </w:p>
    <w:p w:rsidR="00285382" w:rsidRPr="00737781" w:rsidRDefault="00285382" w:rsidP="00285382">
      <w:pPr>
        <w:pStyle w:val="Default"/>
        <w:ind w:left="-142" w:right="-425" w:firstLine="720"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</w:rPr>
        <w:t xml:space="preserve">у тачки </w:t>
      </w:r>
      <w:r w:rsidRPr="00066AEE">
        <w:rPr>
          <w:bCs/>
          <w:sz w:val="22"/>
          <w:szCs w:val="22"/>
          <w:lang w:val="sr-Cyrl-CS"/>
        </w:rPr>
        <w:t xml:space="preserve">12.РАДНО МЕСТО: ЗАМЕНИК </w:t>
      </w:r>
      <w:r w:rsidRPr="00066AEE">
        <w:rPr>
          <w:bCs/>
          <w:sz w:val="22"/>
          <w:szCs w:val="22"/>
        </w:rPr>
        <w:t>МАТ</w:t>
      </w:r>
      <w:r w:rsidRPr="00066AEE">
        <w:rPr>
          <w:bCs/>
          <w:sz w:val="22"/>
          <w:szCs w:val="22"/>
          <w:lang w:val="sr-Cyrl-CS"/>
        </w:rPr>
        <w:t>ИЧАРА</w:t>
      </w:r>
      <w:r w:rsidRPr="000D2903">
        <w:rPr>
          <w:sz w:val="22"/>
          <w:szCs w:val="22"/>
          <w:lang w:val="sr-Cyrl-CS"/>
        </w:rPr>
        <w:t>,</w:t>
      </w:r>
      <w:r>
        <w:rPr>
          <w:b/>
          <w:sz w:val="22"/>
          <w:szCs w:val="22"/>
          <w:lang w:val="sr-Cyrl-CS"/>
        </w:rPr>
        <w:t xml:space="preserve"> </w:t>
      </w:r>
      <w:r w:rsidRPr="00B247DB">
        <w:rPr>
          <w:sz w:val="22"/>
          <w:szCs w:val="22"/>
          <w:lang w:val="sr-Cyrl-CS"/>
        </w:rPr>
        <w:t>део</w:t>
      </w:r>
      <w:r>
        <w:rPr>
          <w:b/>
          <w:sz w:val="22"/>
          <w:szCs w:val="22"/>
          <w:lang w:val="sr-Cyrl-CS"/>
        </w:rPr>
        <w:t xml:space="preserve"> </w:t>
      </w:r>
      <w:r w:rsidRPr="00285D11">
        <w:rPr>
          <w:bCs/>
          <w:sz w:val="22"/>
          <w:lang w:val="sr-Cyrl-CS"/>
        </w:rPr>
        <w:t>„Звање“, мења се гласи</w:t>
      </w:r>
      <w:r>
        <w:rPr>
          <w:bCs/>
          <w:sz w:val="22"/>
          <w:lang w:val="sr-Cyrl-CS"/>
        </w:rPr>
        <w:t>:</w:t>
      </w:r>
      <w:r>
        <w:rPr>
          <w:b/>
          <w:bCs/>
          <w:sz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 xml:space="preserve">„Саветник“ и </w:t>
      </w:r>
      <w:r w:rsidRPr="00285D11">
        <w:rPr>
          <w:bCs/>
          <w:sz w:val="22"/>
          <w:szCs w:val="22"/>
          <w:lang w:val="sr-Cyrl-CS"/>
        </w:rPr>
        <w:t>део „</w:t>
      </w:r>
      <w:r w:rsidRPr="00285D11">
        <w:rPr>
          <w:i/>
          <w:sz w:val="22"/>
          <w:szCs w:val="22"/>
          <w:lang w:val="sr-Cyrl-CS"/>
        </w:rPr>
        <w:t>Услови“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, </w:t>
      </w:r>
      <w:r w:rsidRPr="00285D11">
        <w:rPr>
          <w:noProof/>
          <w:color w:val="000000" w:themeColor="text1"/>
          <w:sz w:val="22"/>
          <w:szCs w:val="22"/>
          <w:lang w:val="sr-Cyrl-CS"/>
        </w:rPr>
        <w:t>мења се и гласи</w:t>
      </w:r>
      <w:r>
        <w:rPr>
          <w:noProof/>
          <w:color w:val="000000" w:themeColor="text1"/>
          <w:sz w:val="22"/>
          <w:szCs w:val="22"/>
          <w:lang w:val="sr-Cyrl-CS"/>
        </w:rPr>
        <w:t>: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 w:rsidRPr="00285D11">
        <w:rPr>
          <w:rFonts w:eastAsiaTheme="minorHAnsi"/>
          <w:color w:val="000000" w:themeColor="text1"/>
          <w:sz w:val="22"/>
          <w:szCs w:val="22"/>
          <w:lang w:val="sr-Cyrl-CS"/>
        </w:rPr>
        <w:t>„</w:t>
      </w:r>
      <w:r>
        <w:rPr>
          <w:rFonts w:eastAsiaTheme="minorHAnsi"/>
          <w:color w:val="000000" w:themeColor="text1"/>
          <w:sz w:val="22"/>
          <w:lang w:val="sr-Cyrl-CS"/>
        </w:rPr>
        <w:t>стечено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високо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образовање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из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научне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области</w:t>
      </w:r>
      <w:r w:rsidRPr="005D1D6B">
        <w:rPr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економске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науке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на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основним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академским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студијама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sz w:val="22"/>
          <w:lang w:val="sr-Cyrl-CS"/>
        </w:rPr>
        <w:t>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обиму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од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најмање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240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ЕСПБ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бодова</w:t>
      </w:r>
      <w:r w:rsidRPr="005D1D6B">
        <w:rPr>
          <w:sz w:val="22"/>
          <w:lang w:val="sr-Cyrl-CS"/>
        </w:rPr>
        <w:t xml:space="preserve">, </w:t>
      </w:r>
      <w:r>
        <w:rPr>
          <w:sz w:val="22"/>
          <w:lang w:val="sr-Cyrl-CS"/>
        </w:rPr>
        <w:t>основним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струковним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студијама</w:t>
      </w:r>
      <w:r w:rsidRPr="005D1D6B">
        <w:rPr>
          <w:sz w:val="22"/>
          <w:lang w:val="sr-Cyrl-CS"/>
        </w:rPr>
        <w:t xml:space="preserve">, </w:t>
      </w:r>
      <w:r>
        <w:rPr>
          <w:sz w:val="22"/>
          <w:lang w:val="sr-Cyrl-CS"/>
        </w:rPr>
        <w:t>односно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студијама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трајању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до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три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године</w:t>
      </w:r>
      <w:r w:rsidRPr="005D1D6B">
        <w:rPr>
          <w:sz w:val="22"/>
          <w:lang w:val="sr-Cyrl-CS"/>
        </w:rPr>
        <w:t>,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положен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државни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стручни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испит</w:t>
      </w:r>
      <w:r w:rsidRPr="005D1D6B">
        <w:rPr>
          <w:noProof/>
          <w:color w:val="000000" w:themeColor="text1"/>
          <w:sz w:val="22"/>
          <w:lang w:val="sr-Cyrl-CS"/>
        </w:rPr>
        <w:t xml:space="preserve">, </w:t>
      </w:r>
      <w:r>
        <w:rPr>
          <w:noProof/>
          <w:color w:val="000000" w:themeColor="text1"/>
          <w:sz w:val="22"/>
          <w:lang w:val="sr-Cyrl-CS"/>
        </w:rPr>
        <w:t>положен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sz w:val="22"/>
          <w:lang w:val="sr-Cyrl-CS"/>
        </w:rPr>
        <w:t>посебан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испит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за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матичара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и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овлашћење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за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обављање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послова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матичара</w:t>
      </w:r>
      <w:r w:rsidRPr="005D1D6B">
        <w:rPr>
          <w:sz w:val="22"/>
          <w:lang w:val="sr-Cyrl-CS"/>
        </w:rPr>
        <w:t>,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као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потребне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компетенције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за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обављање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послова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радног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места</w:t>
      </w:r>
      <w:r w:rsidRPr="00285D11">
        <w:rPr>
          <w:sz w:val="22"/>
          <w:szCs w:val="22"/>
          <w:shd w:val="clear" w:color="auto" w:fill="FFFFFF"/>
          <w:lang w:val="sr-Cyrl-CS"/>
        </w:rPr>
        <w:t>“</w:t>
      </w:r>
      <w:r>
        <w:rPr>
          <w:sz w:val="22"/>
          <w:szCs w:val="22"/>
          <w:shd w:val="clear" w:color="auto" w:fill="FFFFFF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и додаје се део „</w:t>
      </w:r>
      <w:r w:rsidRPr="0078446B">
        <w:rPr>
          <w:i/>
          <w:noProof/>
          <w:color w:val="000000" w:themeColor="text1"/>
          <w:sz w:val="22"/>
          <w:szCs w:val="22"/>
          <w:lang w:val="sr-Cyrl-CS"/>
        </w:rPr>
        <w:t>Радно искуство</w:t>
      </w:r>
      <w:r>
        <w:rPr>
          <w:i/>
          <w:noProof/>
          <w:color w:val="000000" w:themeColor="text1"/>
          <w:sz w:val="22"/>
          <w:szCs w:val="22"/>
          <w:lang w:val="sr-Cyrl-CS"/>
        </w:rPr>
        <w:t>“</w:t>
      </w:r>
      <w:r>
        <w:rPr>
          <w:noProof/>
          <w:color w:val="000000" w:themeColor="text1"/>
          <w:sz w:val="22"/>
          <w:szCs w:val="22"/>
          <w:lang w:val="sr-Cyrl-CS"/>
        </w:rPr>
        <w:t xml:space="preserve"> које гласи</w:t>
      </w:r>
      <w:r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„</w:t>
      </w:r>
      <w:r w:rsidRPr="00F326E6">
        <w:rPr>
          <w:sz w:val="22"/>
          <w:szCs w:val="22"/>
          <w:lang w:val="sr-Cyrl-CS"/>
        </w:rPr>
        <w:t>најмање</w:t>
      </w:r>
      <w:r>
        <w:rPr>
          <w:sz w:val="22"/>
          <w:szCs w:val="22"/>
          <w:lang w:val="sr-Cyrl-CS"/>
        </w:rPr>
        <w:t xml:space="preserve"> 3</w:t>
      </w:r>
      <w:r w:rsidRPr="00F326E6">
        <w:rPr>
          <w:sz w:val="22"/>
          <w:szCs w:val="22"/>
          <w:lang w:val="sr-Cyrl-CS"/>
        </w:rPr>
        <w:t xml:space="preserve"> годин</w:t>
      </w:r>
      <w:r>
        <w:rPr>
          <w:sz w:val="22"/>
          <w:szCs w:val="22"/>
          <w:lang w:val="sr-Cyrl-CS"/>
        </w:rPr>
        <w:t>е</w:t>
      </w:r>
      <w:r w:rsidRPr="00F326E6">
        <w:rPr>
          <w:sz w:val="22"/>
          <w:szCs w:val="22"/>
          <w:lang w:val="sr-Cyrl-CS"/>
        </w:rPr>
        <w:t xml:space="preserve"> радног искуства у</w:t>
      </w:r>
      <w:r w:rsidRPr="00F326E6">
        <w:rPr>
          <w:spacing w:val="15"/>
          <w:sz w:val="22"/>
          <w:szCs w:val="22"/>
          <w:lang w:val="sr-Cyrl-CS"/>
        </w:rPr>
        <w:t xml:space="preserve"> </w:t>
      </w:r>
      <w:r w:rsidRPr="00F326E6">
        <w:rPr>
          <w:sz w:val="22"/>
          <w:szCs w:val="22"/>
          <w:lang w:val="sr-Cyrl-CS"/>
        </w:rPr>
        <w:t>струци“</w:t>
      </w:r>
      <w:r>
        <w:rPr>
          <w:sz w:val="22"/>
          <w:szCs w:val="22"/>
          <w:lang w:val="sr-Cyrl-CS"/>
        </w:rPr>
        <w:t>.</w:t>
      </w:r>
    </w:p>
    <w:p w:rsidR="00285382" w:rsidRPr="00737781" w:rsidRDefault="00285382" w:rsidP="00285382">
      <w:pPr>
        <w:pStyle w:val="ListParagraph"/>
        <w:spacing w:after="200"/>
        <w:ind w:left="0" w:right="-425"/>
        <w:contextualSpacing/>
        <w:jc w:val="both"/>
        <w:rPr>
          <w:bCs/>
          <w:sz w:val="22"/>
          <w:szCs w:val="22"/>
          <w:lang w:val="sr-Cyrl-CS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-142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3</w:t>
      </w:r>
      <w:r w:rsidRPr="00093D4A">
        <w:rPr>
          <w:sz w:val="22"/>
          <w:szCs w:val="22"/>
        </w:rPr>
        <w:t>.</w:t>
      </w:r>
    </w:p>
    <w:p w:rsidR="00285382" w:rsidRDefault="00285382" w:rsidP="00285382">
      <w:pPr>
        <w:pStyle w:val="ListParagraph"/>
        <w:spacing w:after="200"/>
        <w:ind w:left="-142" w:right="-375"/>
        <w:contextualSpacing/>
        <w:jc w:val="both"/>
        <w:rPr>
          <w:sz w:val="22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sz w:val="22"/>
          <w:szCs w:val="22"/>
          <w:lang w:val="sr-Cyrl-CS"/>
        </w:rPr>
        <w:t>У ч</w:t>
      </w:r>
      <w:r>
        <w:rPr>
          <w:sz w:val="22"/>
          <w:szCs w:val="22"/>
        </w:rPr>
        <w:t xml:space="preserve">лану 13. Правилника, </w:t>
      </w:r>
    </w:p>
    <w:p w:rsidR="00285382" w:rsidRDefault="00285382" w:rsidP="00285382">
      <w:pPr>
        <w:pStyle w:val="ListParagraph"/>
        <w:spacing w:after="200"/>
        <w:ind w:left="-142" w:right="-375"/>
        <w:contextualSpacing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у тачки </w:t>
      </w:r>
      <w:r w:rsidRPr="000D2903">
        <w:rPr>
          <w:sz w:val="22"/>
          <w:szCs w:val="22"/>
          <w:lang w:val="sr-Cyrl-CS"/>
        </w:rPr>
        <w:t>40.РАДНО МЕСТО: СЛУЖБЕНИК ЗА ЈАВНЕ НАБАВКЕ,</w:t>
      </w:r>
      <w:r>
        <w:rPr>
          <w:b/>
          <w:sz w:val="22"/>
          <w:szCs w:val="22"/>
          <w:lang w:val="sr-Cyrl-CS"/>
        </w:rPr>
        <w:t xml:space="preserve"> </w:t>
      </w:r>
      <w:r w:rsidRPr="00B247DB">
        <w:rPr>
          <w:sz w:val="22"/>
          <w:szCs w:val="22"/>
          <w:lang w:val="sr-Cyrl-CS"/>
        </w:rPr>
        <w:t>део</w:t>
      </w:r>
      <w:r>
        <w:rPr>
          <w:b/>
          <w:sz w:val="22"/>
          <w:szCs w:val="22"/>
          <w:lang w:val="sr-Cyrl-CS"/>
        </w:rPr>
        <w:t xml:space="preserve"> </w:t>
      </w:r>
      <w:r w:rsidRPr="00B247DB">
        <w:rPr>
          <w:sz w:val="22"/>
          <w:szCs w:val="22"/>
          <w:lang w:val="sr-Cyrl-CS"/>
        </w:rPr>
        <w:t>„</w:t>
      </w:r>
      <w:r>
        <w:rPr>
          <w:noProof/>
          <w:color w:val="000000" w:themeColor="text1"/>
          <w:sz w:val="22"/>
          <w:szCs w:val="22"/>
          <w:lang w:val="sr-Cyrl-CS"/>
        </w:rPr>
        <w:t>Опис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послова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извршилачког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радног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места“, мења се и гласи</w:t>
      </w:r>
      <w:r w:rsidRPr="005D1D6B">
        <w:rPr>
          <w:noProof/>
          <w:color w:val="000000" w:themeColor="text1"/>
          <w:sz w:val="22"/>
          <w:szCs w:val="22"/>
          <w:lang w:val="sr-Cyrl-CS"/>
        </w:rPr>
        <w:t>:</w:t>
      </w:r>
      <w:r>
        <w:rPr>
          <w:noProof/>
          <w:color w:val="000000" w:themeColor="text1"/>
          <w:sz w:val="22"/>
          <w:szCs w:val="22"/>
          <w:lang w:val="sr-Cyrl-CS"/>
        </w:rPr>
        <w:t xml:space="preserve"> „</w:t>
      </w:r>
      <w:r>
        <w:rPr>
          <w:sz w:val="22"/>
          <w:szCs w:val="22"/>
          <w:lang w:val="ru-RU"/>
        </w:rPr>
        <w:t>Учествује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припреми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годишњег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плана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јавних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набавки, финансијских планова директних буџетских корисника</w:t>
      </w:r>
      <w:r w:rsidRPr="005D1D6B">
        <w:rPr>
          <w:sz w:val="22"/>
          <w:szCs w:val="22"/>
          <w:lang w:val="ru-RU"/>
        </w:rPr>
        <w:t xml:space="preserve">; </w:t>
      </w:r>
      <w:r>
        <w:rPr>
          <w:sz w:val="22"/>
          <w:szCs w:val="22"/>
          <w:lang w:val="ru-RU"/>
        </w:rPr>
        <w:t>Припрема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извештаје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који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достављају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Управи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набавке</w:t>
      </w:r>
      <w:r w:rsidRPr="005D1D6B">
        <w:rPr>
          <w:sz w:val="22"/>
          <w:szCs w:val="22"/>
          <w:lang w:val="ru-RU"/>
        </w:rPr>
        <w:t xml:space="preserve">; </w:t>
      </w:r>
      <w:r>
        <w:rPr>
          <w:sz w:val="22"/>
          <w:szCs w:val="22"/>
          <w:lang w:val="ru-RU"/>
        </w:rPr>
        <w:t>Спроводи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поступ</w:t>
      </w:r>
      <w:r>
        <w:rPr>
          <w:sz w:val="22"/>
          <w:szCs w:val="22"/>
          <w:lang w:val="sr-Cyrl-CS"/>
        </w:rPr>
        <w:t>к</w:t>
      </w:r>
      <w:r w:rsidRPr="000D1298">
        <w:rPr>
          <w:sz w:val="22"/>
          <w:szCs w:val="22"/>
          <w:lang w:val="sr-Cyrl-CS"/>
        </w:rPr>
        <w:t>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јавних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набавки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директне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буџетске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кориснике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месне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заједнице</w:t>
      </w:r>
      <w:r w:rsidRPr="005D1D6B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као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стручно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оперативне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послове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области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јавних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набавки</w:t>
      </w:r>
      <w:r w:rsidRPr="005D1D6B">
        <w:rPr>
          <w:sz w:val="22"/>
          <w:szCs w:val="22"/>
          <w:lang w:val="ru-RU"/>
        </w:rPr>
        <w:t xml:space="preserve">; </w:t>
      </w:r>
      <w:r>
        <w:rPr>
          <w:sz w:val="22"/>
          <w:szCs w:val="22"/>
          <w:lang w:val="ru-RU"/>
        </w:rPr>
        <w:t>Сарађује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другим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државним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органима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организацијама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надлежним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набавке</w:t>
      </w:r>
      <w:r w:rsidRPr="005D1D6B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Обавља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послове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области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јавних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lastRenderedPageBreak/>
        <w:t>набавки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које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одреди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овлашћено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лице</w:t>
      </w:r>
      <w:r w:rsidRPr="005D1D6B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односно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надлежни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наручиоц</w:t>
      </w:r>
      <w:r w:rsidRPr="005D1D6B">
        <w:rPr>
          <w:sz w:val="22"/>
          <w:szCs w:val="22"/>
          <w:lang w:val="ru-RU"/>
        </w:rPr>
        <w:t xml:space="preserve">; </w:t>
      </w:r>
      <w:r>
        <w:rPr>
          <w:sz w:val="22"/>
          <w:szCs w:val="22"/>
          <w:lang w:val="ru-RU"/>
        </w:rPr>
        <w:t>Обавља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послове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налогу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начелника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Одељења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начелника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Општинске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управе</w:t>
      </w:r>
      <w:r>
        <w:rPr>
          <w:noProof/>
          <w:color w:val="000000" w:themeColor="text1"/>
          <w:sz w:val="22"/>
          <w:szCs w:val="22"/>
          <w:lang w:val="sr-Cyrl-CS"/>
        </w:rPr>
        <w:t>“</w:t>
      </w:r>
      <w:r>
        <w:rPr>
          <w:sz w:val="22"/>
          <w:szCs w:val="22"/>
          <w:lang w:val="ru-RU"/>
        </w:rPr>
        <w:t>,</w:t>
      </w:r>
    </w:p>
    <w:p w:rsidR="00285382" w:rsidRDefault="00285382" w:rsidP="00285382">
      <w:pPr>
        <w:pStyle w:val="ListParagraph"/>
        <w:spacing w:after="200"/>
        <w:ind w:left="-142" w:right="-375"/>
        <w:contextualSpacing/>
        <w:jc w:val="both"/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</w:rPr>
        <w:t xml:space="preserve">у тачки </w:t>
      </w:r>
      <w:r w:rsidRPr="00B247DB">
        <w:rPr>
          <w:sz w:val="22"/>
          <w:szCs w:val="22"/>
          <w:lang w:val="sr-Cyrl-CS"/>
        </w:rPr>
        <w:t xml:space="preserve">41.РАДНО МЕСТО: </w:t>
      </w:r>
      <w:r w:rsidRPr="00B247DB">
        <w:rPr>
          <w:w w:val="105"/>
          <w:sz w:val="22"/>
          <w:szCs w:val="22"/>
          <w:lang w:val="sr-Cyrl-CS"/>
        </w:rPr>
        <w:t>АДМИНИСТРАТИВНИ ПОСЛОВИ</w:t>
      </w:r>
      <w:r w:rsidRPr="000D2903">
        <w:rPr>
          <w:sz w:val="22"/>
          <w:szCs w:val="22"/>
          <w:lang w:val="sr-Cyrl-CS"/>
        </w:rPr>
        <w:t>,</w:t>
      </w:r>
      <w:r>
        <w:rPr>
          <w:b/>
          <w:sz w:val="22"/>
          <w:szCs w:val="22"/>
          <w:lang w:val="sr-Cyrl-CS"/>
        </w:rPr>
        <w:t xml:space="preserve"> </w:t>
      </w:r>
      <w:r w:rsidRPr="00B247DB">
        <w:rPr>
          <w:sz w:val="22"/>
          <w:szCs w:val="22"/>
          <w:lang w:val="sr-Cyrl-CS"/>
        </w:rPr>
        <w:t>део</w:t>
      </w:r>
      <w:r>
        <w:rPr>
          <w:b/>
          <w:sz w:val="22"/>
          <w:szCs w:val="22"/>
          <w:lang w:val="sr-Cyrl-CS"/>
        </w:rPr>
        <w:t xml:space="preserve"> </w:t>
      </w:r>
      <w:r w:rsidRPr="00B247DB">
        <w:rPr>
          <w:sz w:val="22"/>
          <w:szCs w:val="22"/>
          <w:lang w:val="sr-Cyrl-CS"/>
        </w:rPr>
        <w:t>„</w:t>
      </w:r>
      <w:r>
        <w:rPr>
          <w:noProof/>
          <w:color w:val="000000" w:themeColor="text1"/>
          <w:sz w:val="22"/>
          <w:szCs w:val="22"/>
          <w:lang w:val="sr-Cyrl-CS"/>
        </w:rPr>
        <w:t>Опис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послова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извршилачког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радног</w:t>
      </w:r>
      <w:r w:rsidRPr="005D1D6B">
        <w:rPr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места“, мења се и гласи</w:t>
      </w:r>
      <w:r w:rsidRPr="005D1D6B">
        <w:rPr>
          <w:noProof/>
          <w:color w:val="000000" w:themeColor="text1"/>
          <w:sz w:val="22"/>
          <w:szCs w:val="22"/>
          <w:lang w:val="sr-Cyrl-CS"/>
        </w:rPr>
        <w:t>:</w:t>
      </w:r>
      <w:r>
        <w:rPr>
          <w:noProof/>
          <w:color w:val="000000" w:themeColor="text1"/>
          <w:sz w:val="22"/>
          <w:szCs w:val="22"/>
          <w:lang w:val="sr-Cyrl-CS"/>
        </w:rPr>
        <w:t xml:space="preserve"> „</w:t>
      </w:r>
      <w:r>
        <w:rPr>
          <w:sz w:val="22"/>
          <w:szCs w:val="22"/>
          <w:lang w:val="ru-RU"/>
        </w:rPr>
        <w:t>Учествује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припреми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годишњег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плана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јавних</w:t>
      </w:r>
      <w:r w:rsidRPr="005D1D6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набавки, финансијских планова директних буџетских корисника</w:t>
      </w:r>
      <w:r w:rsidRPr="005D1D6B">
        <w:rPr>
          <w:sz w:val="22"/>
          <w:szCs w:val="22"/>
          <w:lang w:val="ru-RU"/>
        </w:rPr>
        <w:t xml:space="preserve">; </w:t>
      </w:r>
      <w:r>
        <w:rPr>
          <w:sz w:val="22"/>
          <w:szCs w:val="22"/>
          <w:lang w:val="ru-RU"/>
        </w:rPr>
        <w:t>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поступцима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јавних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обавља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административно</w:t>
      </w:r>
      <w:r w:rsidRPr="005D1D6B">
        <w:rPr>
          <w:w w:val="105"/>
          <w:sz w:val="22"/>
          <w:szCs w:val="22"/>
          <w:lang w:val="sr-Cyrl-CS"/>
        </w:rPr>
        <w:t>-</w:t>
      </w:r>
      <w:r>
        <w:rPr>
          <w:w w:val="105"/>
          <w:sz w:val="22"/>
          <w:szCs w:val="22"/>
          <w:lang w:val="sr-Cyrl-CS"/>
        </w:rPr>
        <w:t>техничке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послове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за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Комисију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за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јавне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набавке</w:t>
      </w:r>
      <w:r w:rsidRPr="005D1D6B">
        <w:rPr>
          <w:w w:val="105"/>
          <w:sz w:val="22"/>
          <w:szCs w:val="22"/>
          <w:lang w:val="sr-Cyrl-CS"/>
        </w:rPr>
        <w:t xml:space="preserve">; </w:t>
      </w:r>
      <w:r>
        <w:rPr>
          <w:w w:val="105"/>
          <w:sz w:val="22"/>
          <w:szCs w:val="22"/>
          <w:lang w:val="sr-Cyrl-CS"/>
        </w:rPr>
        <w:t>спроводи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поступак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које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се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примењује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Закон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јавним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набавкама</w:t>
      </w:r>
      <w:r w:rsidRPr="005D1D6B">
        <w:rPr>
          <w:w w:val="105"/>
          <w:sz w:val="22"/>
          <w:szCs w:val="22"/>
          <w:lang w:val="sr-Cyrl-CS"/>
        </w:rPr>
        <w:t xml:space="preserve">; </w:t>
      </w:r>
      <w:r>
        <w:rPr>
          <w:w w:val="105"/>
          <w:sz w:val="22"/>
          <w:szCs w:val="22"/>
          <w:lang w:val="sr-Cyrl-CS"/>
        </w:rPr>
        <w:t>доставља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буџетском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кориснику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примерак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одлуке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покретању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поступка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записник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отварању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понуда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извештај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стручној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оцени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понуда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извештај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додели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уговора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модел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уговора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понуђача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који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изабран</w:t>
      </w:r>
      <w:r w:rsidRPr="005D1D6B">
        <w:rPr>
          <w:w w:val="105"/>
          <w:sz w:val="22"/>
          <w:szCs w:val="22"/>
          <w:lang w:val="sr-Cyrl-CS"/>
        </w:rPr>
        <w:t xml:space="preserve">; </w:t>
      </w:r>
      <w:r>
        <w:rPr>
          <w:w w:val="105"/>
          <w:sz w:val="22"/>
          <w:szCs w:val="22"/>
          <w:lang w:val="sr-Cyrl-CS"/>
        </w:rPr>
        <w:t>прима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требовања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за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јавне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упоређује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требовања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са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уговорима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спецификацијама</w:t>
      </w:r>
      <w:r w:rsidRPr="005D1D6B">
        <w:rPr>
          <w:w w:val="105"/>
          <w:sz w:val="22"/>
          <w:szCs w:val="22"/>
          <w:lang w:val="sr-Cyrl-CS"/>
        </w:rPr>
        <w:t xml:space="preserve">; </w:t>
      </w:r>
      <w:r>
        <w:rPr>
          <w:w w:val="105"/>
          <w:sz w:val="22"/>
          <w:szCs w:val="22"/>
          <w:lang w:val="sr-Cyrl-CS"/>
        </w:rPr>
        <w:t>комплетира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финансијску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документацију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доставља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ликвидатури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прати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извршење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јавних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складу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са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закљученим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уговорима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води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евиденцију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јавним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набавкама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евиденцију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добављача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врши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архивирање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документације</w:t>
      </w:r>
      <w:r w:rsidRPr="005D1D6B">
        <w:rPr>
          <w:w w:val="105"/>
          <w:sz w:val="22"/>
          <w:szCs w:val="22"/>
          <w:lang w:val="sr-Cyrl-CS"/>
        </w:rPr>
        <w:t xml:space="preserve">; </w:t>
      </w:r>
      <w:r>
        <w:rPr>
          <w:w w:val="105"/>
          <w:sz w:val="22"/>
          <w:szCs w:val="22"/>
          <w:lang w:val="sr-Cyrl-CS"/>
        </w:rPr>
        <w:t>Обавља</w:t>
      </w:r>
      <w:r w:rsidRPr="005D1D6B">
        <w:rPr>
          <w:w w:val="105"/>
          <w:sz w:val="22"/>
          <w:szCs w:val="22"/>
          <w:lang w:val="sr-Cyrl-CS"/>
        </w:rPr>
        <w:t xml:space="preserve"> 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 </w:t>
      </w:r>
      <w:r>
        <w:rPr>
          <w:w w:val="105"/>
          <w:sz w:val="22"/>
          <w:szCs w:val="22"/>
          <w:lang w:val="sr-Cyrl-CS"/>
        </w:rPr>
        <w:t>друге</w:t>
      </w:r>
      <w:r w:rsidRPr="005D1D6B">
        <w:rPr>
          <w:w w:val="105"/>
          <w:sz w:val="22"/>
          <w:szCs w:val="22"/>
          <w:lang w:val="sr-Cyrl-CS"/>
        </w:rPr>
        <w:t xml:space="preserve">  </w:t>
      </w:r>
      <w:r>
        <w:rPr>
          <w:w w:val="105"/>
          <w:sz w:val="22"/>
          <w:szCs w:val="22"/>
          <w:lang w:val="sr-Cyrl-CS"/>
        </w:rPr>
        <w:t>послове</w:t>
      </w:r>
      <w:r w:rsidRPr="005D1D6B">
        <w:rPr>
          <w:w w:val="105"/>
          <w:sz w:val="22"/>
          <w:szCs w:val="22"/>
          <w:lang w:val="sr-Cyrl-CS"/>
        </w:rPr>
        <w:t xml:space="preserve">  </w:t>
      </w:r>
      <w:r>
        <w:rPr>
          <w:w w:val="105"/>
          <w:sz w:val="22"/>
          <w:szCs w:val="22"/>
          <w:lang w:val="sr-Cyrl-CS"/>
        </w:rPr>
        <w:t>по</w:t>
      </w:r>
      <w:r w:rsidRPr="005D1D6B">
        <w:rPr>
          <w:w w:val="105"/>
          <w:sz w:val="22"/>
          <w:szCs w:val="22"/>
          <w:lang w:val="sr-Cyrl-CS"/>
        </w:rPr>
        <w:t xml:space="preserve">  </w:t>
      </w:r>
      <w:r>
        <w:rPr>
          <w:w w:val="105"/>
          <w:sz w:val="22"/>
          <w:szCs w:val="22"/>
          <w:lang w:val="sr-Cyrl-CS"/>
        </w:rPr>
        <w:t>налогу</w:t>
      </w:r>
      <w:r w:rsidRPr="005D1D6B">
        <w:rPr>
          <w:w w:val="105"/>
          <w:sz w:val="22"/>
          <w:szCs w:val="22"/>
          <w:lang w:val="sr-Cyrl-CS"/>
        </w:rPr>
        <w:t xml:space="preserve">  </w:t>
      </w:r>
      <w:r>
        <w:rPr>
          <w:w w:val="105"/>
          <w:sz w:val="22"/>
          <w:szCs w:val="22"/>
          <w:lang w:val="sr-Cyrl-CS"/>
        </w:rPr>
        <w:t>руководиоца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групе</w:t>
      </w:r>
      <w:r w:rsidRPr="005D1D6B">
        <w:rPr>
          <w:w w:val="105"/>
          <w:sz w:val="22"/>
          <w:szCs w:val="22"/>
          <w:lang w:val="sr-Cyrl-CS"/>
        </w:rPr>
        <w:t xml:space="preserve">, </w:t>
      </w:r>
      <w:r>
        <w:rPr>
          <w:w w:val="105"/>
          <w:sz w:val="22"/>
          <w:szCs w:val="22"/>
          <w:lang w:val="sr-Cyrl-CS"/>
        </w:rPr>
        <w:t>начелника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Одељења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и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начелника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Општинске</w:t>
      </w:r>
      <w:r w:rsidRPr="005D1D6B">
        <w:rPr>
          <w:w w:val="105"/>
          <w:sz w:val="22"/>
          <w:szCs w:val="22"/>
          <w:lang w:val="sr-Cyrl-CS"/>
        </w:rPr>
        <w:t xml:space="preserve"> </w:t>
      </w:r>
      <w:r>
        <w:rPr>
          <w:w w:val="105"/>
          <w:sz w:val="22"/>
          <w:szCs w:val="22"/>
          <w:lang w:val="sr-Cyrl-CS"/>
        </w:rPr>
        <w:t>управе</w:t>
      </w:r>
      <w:r>
        <w:rPr>
          <w:noProof/>
          <w:color w:val="000000" w:themeColor="text1"/>
          <w:sz w:val="22"/>
          <w:szCs w:val="22"/>
          <w:lang w:val="sr-Cyrl-CS"/>
        </w:rPr>
        <w:t>“</w:t>
      </w:r>
      <w:r>
        <w:rPr>
          <w:sz w:val="22"/>
          <w:szCs w:val="22"/>
          <w:lang w:val="ru-RU"/>
        </w:rPr>
        <w:t>.</w:t>
      </w:r>
    </w:p>
    <w:p w:rsidR="00285382" w:rsidRDefault="00285382" w:rsidP="00285382">
      <w:pPr>
        <w:pStyle w:val="ListParagraph"/>
        <w:tabs>
          <w:tab w:val="left" w:pos="567"/>
        </w:tabs>
        <w:spacing w:after="200"/>
        <w:ind w:left="-142" w:right="142"/>
        <w:contextualSpacing/>
        <w:jc w:val="center"/>
        <w:rPr>
          <w:rFonts w:ascii="Calibri" w:hAnsi="Calibri"/>
          <w:szCs w:val="22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-142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4</w:t>
      </w:r>
      <w:r w:rsidRPr="00093D4A">
        <w:rPr>
          <w:sz w:val="22"/>
          <w:szCs w:val="22"/>
        </w:rPr>
        <w:t>.</w:t>
      </w:r>
    </w:p>
    <w:p w:rsidR="00285382" w:rsidRPr="004D62B0" w:rsidRDefault="00285382" w:rsidP="00285382">
      <w:pPr>
        <w:pStyle w:val="Default"/>
        <w:ind w:left="-142" w:right="-425" w:firstLine="720"/>
        <w:jc w:val="both"/>
        <w:rPr>
          <w:sz w:val="22"/>
          <w:szCs w:val="22"/>
        </w:rPr>
      </w:pPr>
      <w:r w:rsidRPr="00285D11">
        <w:rPr>
          <w:sz w:val="22"/>
          <w:szCs w:val="22"/>
        </w:rPr>
        <w:t xml:space="preserve">У члану 14. Правилника, у тачки </w:t>
      </w:r>
      <w:r w:rsidRPr="00285D11">
        <w:rPr>
          <w:bCs/>
          <w:sz w:val="22"/>
          <w:szCs w:val="22"/>
          <w:lang w:val="sr-Cyrl-CS"/>
        </w:rPr>
        <w:t>47.РАДНО МЕСТО: РУКОВОДИЛАЦ ОДСЕКА ЗА УРБАНИЗАМ И КОМУНАЛНО-СТАМБЕНЕ ПОСЛОВЕ, део „</w:t>
      </w:r>
      <w:r w:rsidRPr="00285D11">
        <w:rPr>
          <w:i/>
          <w:sz w:val="22"/>
          <w:szCs w:val="22"/>
          <w:lang w:val="sr-Cyrl-CS"/>
        </w:rPr>
        <w:t>Услови“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, </w:t>
      </w:r>
      <w:r w:rsidRPr="00285D11">
        <w:rPr>
          <w:noProof/>
          <w:color w:val="000000" w:themeColor="text1"/>
          <w:sz w:val="22"/>
          <w:szCs w:val="22"/>
          <w:lang w:val="sr-Cyrl-CS"/>
        </w:rPr>
        <w:t>мења се и гласи</w:t>
      </w:r>
      <w:r>
        <w:rPr>
          <w:noProof/>
          <w:color w:val="000000" w:themeColor="text1"/>
          <w:sz w:val="22"/>
          <w:szCs w:val="22"/>
          <w:lang w:val="sr-Cyrl-CS"/>
        </w:rPr>
        <w:t>: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 w:rsidRPr="00285D11">
        <w:rPr>
          <w:rFonts w:eastAsiaTheme="minorHAnsi"/>
          <w:color w:val="000000" w:themeColor="text1"/>
          <w:sz w:val="22"/>
          <w:szCs w:val="22"/>
          <w:lang w:val="sr-Cyrl-CS"/>
        </w:rPr>
        <w:t>„стечено високо образовање из научне области</w:t>
      </w:r>
      <w:r w:rsidRPr="00285D11">
        <w:rPr>
          <w:color w:val="000000" w:themeColor="text1"/>
          <w:sz w:val="22"/>
          <w:szCs w:val="22"/>
          <w:lang w:val="sr-Cyrl-CS"/>
        </w:rPr>
        <w:t xml:space="preserve"> </w:t>
      </w:r>
      <w:r w:rsidRPr="00285D11">
        <w:rPr>
          <w:sz w:val="22"/>
          <w:szCs w:val="22"/>
          <w:lang w:val="sr-Cyrl-CS"/>
        </w:rPr>
        <w:t xml:space="preserve">грађевинске или архитектонске науке </w:t>
      </w:r>
      <w:r w:rsidRPr="00285D11">
        <w:rPr>
          <w:rFonts w:eastAsiaTheme="minorHAnsi"/>
          <w:color w:val="000000" w:themeColor="text1"/>
          <w:sz w:val="22"/>
          <w:szCs w:val="22"/>
          <w:lang w:val="sr-Cyrl-CS"/>
        </w:rPr>
        <w:t xml:space="preserve">на основним академским студијама у обиму од најмање 240 </w:t>
      </w:r>
      <w:r w:rsidRPr="00285D11">
        <w:rPr>
          <w:sz w:val="22"/>
          <w:szCs w:val="22"/>
          <w:lang w:val="sr-Cyrl-CS"/>
        </w:rPr>
        <w:t>ЕСПБ</w:t>
      </w:r>
      <w:r w:rsidRPr="00285D11">
        <w:rPr>
          <w:rFonts w:eastAsiaTheme="minorHAnsi"/>
          <w:color w:val="000000" w:themeColor="text1"/>
          <w:sz w:val="22"/>
          <w:szCs w:val="22"/>
          <w:lang w:val="sr-Cyrl-CS"/>
        </w:rPr>
        <w:t xml:space="preserve">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285D11">
        <w:rPr>
          <w:noProof/>
          <w:color w:val="000000" w:themeColor="text1"/>
          <w:sz w:val="22"/>
          <w:szCs w:val="22"/>
          <w:lang w:val="sr-Cyrl-CS"/>
        </w:rPr>
        <w:t xml:space="preserve">положен државни стручни испит, као и </w:t>
      </w:r>
      <w:r w:rsidRPr="00285D11">
        <w:rPr>
          <w:sz w:val="22"/>
          <w:szCs w:val="22"/>
          <w:shd w:val="clear" w:color="auto" w:fill="FFFFFF"/>
          <w:lang w:val="sr-Cyrl-CS"/>
        </w:rPr>
        <w:t>потребне компетенције за обављање послова радног места“.</w:t>
      </w:r>
      <w:r w:rsidRPr="00285D11">
        <w:rPr>
          <w:noProof/>
          <w:color w:val="000000" w:themeColor="text1"/>
          <w:sz w:val="22"/>
          <w:szCs w:val="22"/>
          <w:lang w:val="sr-Cyrl-CS"/>
        </w:rPr>
        <w:t xml:space="preserve">  </w:t>
      </w:r>
    </w:p>
    <w:p w:rsidR="00285382" w:rsidRDefault="00285382" w:rsidP="00285382">
      <w:pPr>
        <w:pStyle w:val="ListParagraph"/>
        <w:tabs>
          <w:tab w:val="left" w:pos="567"/>
        </w:tabs>
        <w:spacing w:after="200"/>
        <w:ind w:left="-142" w:right="142"/>
        <w:contextualSpacing/>
        <w:jc w:val="center"/>
        <w:rPr>
          <w:rFonts w:ascii="Calibri" w:hAnsi="Calibri"/>
          <w:szCs w:val="22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-142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5</w:t>
      </w:r>
      <w:r w:rsidRPr="00093D4A">
        <w:rPr>
          <w:sz w:val="22"/>
          <w:szCs w:val="22"/>
        </w:rPr>
        <w:t>.</w:t>
      </w:r>
    </w:p>
    <w:p w:rsidR="00285382" w:rsidRDefault="00285382" w:rsidP="00285382">
      <w:pPr>
        <w:pStyle w:val="Default"/>
        <w:ind w:left="-142" w:right="-425" w:firstLine="720"/>
        <w:jc w:val="both"/>
        <w:rPr>
          <w:b/>
          <w:bCs/>
          <w:sz w:val="22"/>
          <w:lang w:val="sr-Cyrl-CS"/>
        </w:rPr>
      </w:pPr>
      <w:r w:rsidRPr="00285D11">
        <w:rPr>
          <w:sz w:val="22"/>
          <w:szCs w:val="22"/>
        </w:rPr>
        <w:t>У члану 1</w:t>
      </w:r>
      <w:r>
        <w:rPr>
          <w:sz w:val="22"/>
          <w:szCs w:val="22"/>
        </w:rPr>
        <w:t>5</w:t>
      </w:r>
      <w:r w:rsidRPr="00285D11">
        <w:rPr>
          <w:sz w:val="22"/>
          <w:szCs w:val="22"/>
        </w:rPr>
        <w:t>. Правилника,</w:t>
      </w:r>
      <w:r w:rsidRPr="00285D11">
        <w:rPr>
          <w:b/>
          <w:bCs/>
          <w:sz w:val="22"/>
          <w:lang w:val="sr-Cyrl-CS"/>
        </w:rPr>
        <w:t xml:space="preserve"> </w:t>
      </w:r>
    </w:p>
    <w:p w:rsidR="00285382" w:rsidRPr="00285D11" w:rsidRDefault="00285382" w:rsidP="00285382">
      <w:pPr>
        <w:pStyle w:val="Default"/>
        <w:ind w:left="-142" w:right="-425" w:firstLine="720"/>
        <w:jc w:val="both"/>
        <w:rPr>
          <w:bCs/>
          <w:sz w:val="22"/>
          <w:szCs w:val="22"/>
          <w:lang w:val="sr-Cyrl-CS"/>
        </w:rPr>
      </w:pPr>
      <w:r w:rsidRPr="00285D11">
        <w:rPr>
          <w:bCs/>
          <w:sz w:val="22"/>
          <w:lang w:val="sr-Cyrl-CS"/>
        </w:rPr>
        <w:t>у тачки 65. РАДНО МЕСТО: СТРУЧНО ОПЕРАТИВНИ ПОСЛОВИ У КОМУНАЛНОЈ ОБЛАСТИ И ОБЛАСТИ ЗАШТИТЕ ЖИВОТНЕ СРЕДИНЕ,</w:t>
      </w:r>
      <w:r>
        <w:rPr>
          <w:b/>
          <w:bCs/>
          <w:sz w:val="22"/>
          <w:lang w:val="sr-Cyrl-CS"/>
        </w:rPr>
        <w:t xml:space="preserve"> </w:t>
      </w:r>
      <w:r w:rsidRPr="00285D11">
        <w:rPr>
          <w:bCs/>
          <w:sz w:val="22"/>
          <w:lang w:val="sr-Cyrl-CS"/>
        </w:rPr>
        <w:t>део „Звање“, мења се гласи</w:t>
      </w:r>
      <w:r>
        <w:rPr>
          <w:bCs/>
          <w:sz w:val="22"/>
          <w:lang w:val="sr-Cyrl-CS"/>
        </w:rPr>
        <w:t>:</w:t>
      </w:r>
      <w:r>
        <w:rPr>
          <w:b/>
          <w:bCs/>
          <w:sz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 xml:space="preserve">„Саветник“, </w:t>
      </w:r>
      <w:r w:rsidRPr="00285D11">
        <w:rPr>
          <w:bCs/>
          <w:sz w:val="22"/>
          <w:szCs w:val="22"/>
          <w:lang w:val="sr-Cyrl-CS"/>
        </w:rPr>
        <w:t>део „</w:t>
      </w:r>
      <w:r w:rsidRPr="00285D11">
        <w:rPr>
          <w:i/>
          <w:sz w:val="22"/>
          <w:szCs w:val="22"/>
          <w:lang w:val="sr-Cyrl-CS"/>
        </w:rPr>
        <w:t>Услови“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, </w:t>
      </w:r>
      <w:r w:rsidRPr="00285D11">
        <w:rPr>
          <w:noProof/>
          <w:color w:val="000000" w:themeColor="text1"/>
          <w:sz w:val="22"/>
          <w:szCs w:val="22"/>
          <w:lang w:val="sr-Cyrl-CS"/>
        </w:rPr>
        <w:t>мења се и гласи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 w:rsidRPr="00285D11">
        <w:rPr>
          <w:rFonts w:eastAsiaTheme="minorHAnsi"/>
          <w:color w:val="000000" w:themeColor="text1"/>
          <w:sz w:val="22"/>
          <w:szCs w:val="22"/>
          <w:lang w:val="sr-Cyrl-CS"/>
        </w:rPr>
        <w:t>„</w:t>
      </w:r>
      <w:r>
        <w:rPr>
          <w:rFonts w:eastAsiaTheme="minorHAnsi"/>
          <w:color w:val="000000" w:themeColor="text1"/>
          <w:sz w:val="22"/>
          <w:lang w:val="sr-Cyrl-CS"/>
        </w:rPr>
        <w:t>стечено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високо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образовање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из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научне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области</w:t>
      </w:r>
      <w:r w:rsidRPr="005D1D6B">
        <w:rPr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економске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науке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на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основним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академским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студијама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sz w:val="22"/>
          <w:lang w:val="sr-Cyrl-CS"/>
        </w:rPr>
        <w:t>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обиму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од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најмање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240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ЕСПБ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бодова</w:t>
      </w:r>
      <w:r w:rsidRPr="005D1D6B">
        <w:rPr>
          <w:sz w:val="22"/>
          <w:lang w:val="sr-Cyrl-CS"/>
        </w:rPr>
        <w:t xml:space="preserve">, </w:t>
      </w:r>
      <w:r>
        <w:rPr>
          <w:sz w:val="22"/>
          <w:lang w:val="sr-Cyrl-CS"/>
        </w:rPr>
        <w:t>основним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струковним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студијама</w:t>
      </w:r>
      <w:r w:rsidRPr="005D1D6B">
        <w:rPr>
          <w:sz w:val="22"/>
          <w:lang w:val="sr-Cyrl-CS"/>
        </w:rPr>
        <w:t xml:space="preserve">, </w:t>
      </w:r>
      <w:r>
        <w:rPr>
          <w:sz w:val="22"/>
          <w:lang w:val="sr-Cyrl-CS"/>
        </w:rPr>
        <w:t>односно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студијама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трајању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до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три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године</w:t>
      </w:r>
      <w:r w:rsidRPr="005D1D6B">
        <w:rPr>
          <w:sz w:val="22"/>
          <w:lang w:val="sr-Cyrl-CS"/>
        </w:rPr>
        <w:t>,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положен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државни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стручни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испит</w:t>
      </w:r>
      <w:r w:rsidRPr="005D1D6B">
        <w:rPr>
          <w:noProof/>
          <w:color w:val="000000" w:themeColor="text1"/>
          <w:sz w:val="22"/>
          <w:lang w:val="sr-Cyrl-CS"/>
        </w:rPr>
        <w:t xml:space="preserve">, </w:t>
      </w:r>
      <w:r>
        <w:rPr>
          <w:noProof/>
          <w:color w:val="000000" w:themeColor="text1"/>
          <w:sz w:val="22"/>
          <w:lang w:val="sr-Cyrl-CS"/>
        </w:rPr>
        <w:t>као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потребне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компетенције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за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обављање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послова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радног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места</w:t>
      </w:r>
      <w:r w:rsidRPr="005D1D6B">
        <w:rPr>
          <w:noProof/>
          <w:color w:val="000000" w:themeColor="text1"/>
          <w:lang w:val="sr-Cyrl-CS"/>
        </w:rPr>
        <w:t xml:space="preserve"> </w:t>
      </w:r>
      <w:r w:rsidRPr="00285D11">
        <w:rPr>
          <w:sz w:val="22"/>
          <w:szCs w:val="22"/>
          <w:shd w:val="clear" w:color="auto" w:fill="FFFFFF"/>
          <w:lang w:val="sr-Cyrl-CS"/>
        </w:rPr>
        <w:t>“.</w:t>
      </w:r>
      <w:r w:rsidRPr="00285D11">
        <w:rPr>
          <w:noProof/>
          <w:color w:val="000000" w:themeColor="text1"/>
          <w:sz w:val="22"/>
          <w:szCs w:val="22"/>
          <w:lang w:val="sr-Cyrl-CS"/>
        </w:rPr>
        <w:t xml:space="preserve">  </w:t>
      </w:r>
    </w:p>
    <w:p w:rsidR="00285382" w:rsidRPr="00F348F7" w:rsidRDefault="00285382" w:rsidP="00285382">
      <w:pPr>
        <w:pStyle w:val="Default"/>
        <w:ind w:left="-142" w:right="-425" w:firstLine="720"/>
        <w:jc w:val="both"/>
        <w:rPr>
          <w:bCs/>
          <w:sz w:val="22"/>
          <w:szCs w:val="22"/>
          <w:lang w:val="sr-Cyrl-CS"/>
        </w:rPr>
      </w:pPr>
      <w:r w:rsidRPr="00285D11">
        <w:rPr>
          <w:b/>
          <w:bCs/>
          <w:sz w:val="22"/>
          <w:lang w:val="sr-Cyrl-CS"/>
        </w:rPr>
        <w:t xml:space="preserve"> </w:t>
      </w:r>
      <w:r w:rsidRPr="00285D11">
        <w:rPr>
          <w:bCs/>
          <w:sz w:val="22"/>
          <w:lang w:val="sr-Cyrl-CS"/>
        </w:rPr>
        <w:t>у тачки 66.РАДНО МЕСТО: СТРУЧНО ОПЕРАТИВНИ ПОСЛОВИ У ОБЛАСТИ ПРИНУДНОГ ИЗВРШЕЊА И КОМУНАЛНОГ РЕДАРА</w:t>
      </w:r>
      <w:r>
        <w:rPr>
          <w:bCs/>
          <w:sz w:val="22"/>
          <w:lang w:val="sr-Cyrl-CS"/>
        </w:rPr>
        <w:t>,</w:t>
      </w:r>
      <w:r w:rsidRPr="005D1D6B">
        <w:rPr>
          <w:b/>
          <w:bCs/>
          <w:sz w:val="22"/>
          <w:lang w:val="sr-Cyrl-CS"/>
        </w:rPr>
        <w:t xml:space="preserve"> </w:t>
      </w:r>
      <w:r w:rsidRPr="00D67B61">
        <w:rPr>
          <w:rFonts w:eastAsia="Times New Roman"/>
          <w:sz w:val="22"/>
          <w:szCs w:val="22"/>
          <w:lang w:val="sr-Cyrl-CS" w:eastAsia="ar-SA"/>
        </w:rPr>
        <w:t>у делу</w:t>
      </w:r>
      <w:r w:rsidRPr="00D67B61">
        <w:rPr>
          <w:rFonts w:eastAsia="Times New Roman"/>
          <w:b/>
          <w:sz w:val="22"/>
          <w:szCs w:val="22"/>
          <w:lang w:val="sr-Cyrl-CS" w:eastAsia="ar-SA"/>
        </w:rPr>
        <w:t xml:space="preserve"> </w:t>
      </w:r>
      <w:r w:rsidRPr="00D67B61">
        <w:rPr>
          <w:bCs/>
          <w:sz w:val="22"/>
          <w:szCs w:val="22"/>
          <w:lang w:val="sr-Cyrl-CS"/>
        </w:rPr>
        <w:t xml:space="preserve">Број службеника: </w:t>
      </w:r>
      <w:r>
        <w:rPr>
          <w:bCs/>
          <w:sz w:val="22"/>
          <w:szCs w:val="22"/>
          <w:lang w:val="sr-Cyrl-CS"/>
        </w:rPr>
        <w:t>број и</w:t>
      </w:r>
      <w:r w:rsidRPr="00D67B61">
        <w:rPr>
          <w:bCs/>
          <w:sz w:val="22"/>
          <w:szCs w:val="22"/>
          <w:lang w:val="sr-Cyrl-CS"/>
        </w:rPr>
        <w:t xml:space="preserve"> реч „1 (један)“ замењ</w:t>
      </w:r>
      <w:r>
        <w:rPr>
          <w:bCs/>
          <w:sz w:val="22"/>
          <w:szCs w:val="22"/>
          <w:lang w:val="sr-Cyrl-CS"/>
        </w:rPr>
        <w:t>ује се бројем и речју „2 (два)“.</w:t>
      </w:r>
    </w:p>
    <w:p w:rsidR="00285382" w:rsidRPr="005D1D6B" w:rsidRDefault="00285382" w:rsidP="00285382">
      <w:pPr>
        <w:autoSpaceDE w:val="0"/>
        <w:autoSpaceDN w:val="0"/>
        <w:adjustRightInd w:val="0"/>
        <w:ind w:left="-142" w:right="142" w:firstLine="720"/>
        <w:jc w:val="both"/>
        <w:rPr>
          <w:rFonts w:ascii="Times New Roman" w:hAnsi="Times New Roman"/>
          <w:b/>
          <w:bCs/>
          <w:color w:val="000000"/>
          <w:sz w:val="22"/>
          <w:lang w:val="sr-Cyrl-CS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-142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6</w:t>
      </w:r>
      <w:r w:rsidRPr="00093D4A">
        <w:rPr>
          <w:sz w:val="22"/>
          <w:szCs w:val="22"/>
        </w:rPr>
        <w:t>.</w:t>
      </w:r>
    </w:p>
    <w:p w:rsidR="00285382" w:rsidRDefault="00285382" w:rsidP="00285382">
      <w:pPr>
        <w:pStyle w:val="Default"/>
        <w:ind w:left="-142" w:right="-425" w:firstLine="720"/>
        <w:jc w:val="both"/>
        <w:rPr>
          <w:b/>
          <w:bCs/>
          <w:sz w:val="22"/>
          <w:lang w:val="sr-Cyrl-CS"/>
        </w:rPr>
      </w:pPr>
      <w:r w:rsidRPr="00285D11">
        <w:rPr>
          <w:sz w:val="22"/>
          <w:szCs w:val="22"/>
        </w:rPr>
        <w:t>У члану 1</w:t>
      </w:r>
      <w:r>
        <w:rPr>
          <w:sz w:val="22"/>
          <w:szCs w:val="22"/>
        </w:rPr>
        <w:t>6</w:t>
      </w:r>
      <w:r w:rsidRPr="00285D11">
        <w:rPr>
          <w:sz w:val="22"/>
          <w:szCs w:val="22"/>
        </w:rPr>
        <w:t>. Правилника,</w:t>
      </w:r>
      <w:r w:rsidRPr="00285D11">
        <w:rPr>
          <w:b/>
          <w:bCs/>
          <w:sz w:val="22"/>
          <w:lang w:val="sr-Cyrl-CS"/>
        </w:rPr>
        <w:t xml:space="preserve"> </w:t>
      </w:r>
    </w:p>
    <w:p w:rsidR="00285382" w:rsidRPr="0010315B" w:rsidRDefault="00285382" w:rsidP="00285382">
      <w:pPr>
        <w:pStyle w:val="Default"/>
        <w:ind w:left="-142" w:right="-425" w:firstLine="720"/>
        <w:jc w:val="both"/>
        <w:rPr>
          <w:bCs/>
          <w:color w:val="000000" w:themeColor="text1"/>
          <w:sz w:val="22"/>
          <w:szCs w:val="22"/>
          <w:lang w:val="sr-Cyrl-CS"/>
        </w:rPr>
      </w:pPr>
      <w:r w:rsidRPr="0010315B">
        <w:rPr>
          <w:bCs/>
          <w:color w:val="000000" w:themeColor="text1"/>
          <w:sz w:val="22"/>
          <w:szCs w:val="22"/>
        </w:rPr>
        <w:t>тачка 71. мења се и гласи: РАДНО МЕСТО: НОРМАТИВНИ, УПРАВНИ И СТРУЧНО-ОПЕРАТИВНИ ПОСЛОВИ У ИЗВОРНОМ И ПОВЕРЕНОМ ДЕЛОКРУГУ У ОБЛАСТИ ДОДАТНЕ ПОДРШКЕ У ОБРАЗОВАЊУ, СОЦИЈАЛНЕ ЗАШТИТЕ, МАЊИНСКИХ ПРАВА И ПОДРШКЕ ЦИВИЛНОМ ДРУШТВУ</w:t>
      </w:r>
    </w:p>
    <w:p w:rsidR="00285382" w:rsidRPr="0010315B" w:rsidRDefault="00285382" w:rsidP="00285382">
      <w:pPr>
        <w:ind w:left="284" w:right="142"/>
        <w:jc w:val="both"/>
        <w:rPr>
          <w:rFonts w:ascii="Times New Roman" w:hAnsi="Times New Roman"/>
          <w:bCs/>
          <w:color w:val="000000" w:themeColor="text1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6"/>
        <w:gridCol w:w="5656"/>
      </w:tblGrid>
      <w:tr w:rsidR="00285382" w:rsidRPr="0010315B" w:rsidTr="000110E9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pStyle w:val="Default"/>
              <w:ind w:left="284" w:right="142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0315B">
              <w:rPr>
                <w:bCs/>
                <w:color w:val="000000" w:themeColor="text1"/>
                <w:sz w:val="22"/>
                <w:szCs w:val="22"/>
              </w:rPr>
              <w:t>Службеник</w:t>
            </w:r>
          </w:p>
        </w:tc>
      </w:tr>
      <w:tr w:rsidR="00285382" w:rsidRPr="0010315B" w:rsidTr="000110E9"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pStyle w:val="ListParagraph"/>
              <w:ind w:left="284" w:right="142"/>
              <w:jc w:val="both"/>
              <w:rPr>
                <w:color w:val="000000" w:themeColor="text1"/>
                <w:szCs w:val="22"/>
              </w:rPr>
            </w:pPr>
            <w:r w:rsidRPr="0010315B">
              <w:rPr>
                <w:color w:val="000000" w:themeColor="text1"/>
                <w:sz w:val="22"/>
                <w:szCs w:val="22"/>
              </w:rPr>
              <w:t>Звање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ind w:left="284"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315B">
              <w:rPr>
                <w:rFonts w:ascii="Times New Roman" w:hAnsi="Times New Roman"/>
                <w:color w:val="000000" w:themeColor="text1"/>
                <w:sz w:val="22"/>
              </w:rPr>
              <w:t>Млађи саветник</w:t>
            </w:r>
          </w:p>
        </w:tc>
      </w:tr>
      <w:tr w:rsidR="00285382" w:rsidRPr="0010315B" w:rsidTr="000110E9"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82" w:rsidRPr="0010315B" w:rsidRDefault="00285382" w:rsidP="000110E9">
            <w:pPr>
              <w:pStyle w:val="ListParagraph"/>
              <w:ind w:left="284" w:right="142"/>
              <w:rPr>
                <w:i/>
                <w:iCs/>
                <w:color w:val="000000" w:themeColor="text1"/>
                <w:szCs w:val="22"/>
              </w:rPr>
            </w:pPr>
            <w:r w:rsidRPr="0010315B">
              <w:rPr>
                <w:i/>
                <w:iCs/>
                <w:color w:val="000000" w:themeColor="text1"/>
                <w:sz w:val="22"/>
                <w:szCs w:val="22"/>
              </w:rPr>
              <w:t>Услови</w:t>
            </w:r>
          </w:p>
          <w:p w:rsidR="00285382" w:rsidRPr="0010315B" w:rsidRDefault="00285382" w:rsidP="000110E9">
            <w:pPr>
              <w:pStyle w:val="ListParagraph"/>
              <w:ind w:left="284" w:right="142"/>
              <w:rPr>
                <w:i/>
                <w:iCs/>
                <w:color w:val="000000" w:themeColor="text1"/>
                <w:szCs w:val="22"/>
              </w:rPr>
            </w:pPr>
          </w:p>
          <w:p w:rsidR="00285382" w:rsidRPr="0010315B" w:rsidRDefault="00285382" w:rsidP="000110E9">
            <w:pPr>
              <w:ind w:left="284" w:right="142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:rsidR="00285382" w:rsidRPr="0010315B" w:rsidRDefault="00285382" w:rsidP="000110E9">
            <w:pPr>
              <w:ind w:left="284" w:right="142"/>
              <w:jc w:val="right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2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ind w:left="34"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315B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 xml:space="preserve">стечено високо образовање на основним академским студијама у области друштвено-хуманистичких наука у </w:t>
            </w:r>
            <w:r w:rsidRPr="0010315B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обиму од најмање 240 ЕСПБ бодова, мастер академским студијама, мастер струковним студијама, специјалистичким академски</w:t>
            </w:r>
            <w:bookmarkStart w:id="0" w:name="_GoBack"/>
            <w:bookmarkEnd w:id="0"/>
            <w:r w:rsidRPr="0010315B">
              <w:rPr>
                <w:rFonts w:ascii="Times New Roman" w:hAnsi="Times New Roman"/>
                <w:color w:val="000000" w:themeColor="text1"/>
                <w:sz w:val="22"/>
              </w:rPr>
              <w:t xml:space="preserve">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</w:p>
        </w:tc>
      </w:tr>
      <w:tr w:rsidR="00285382" w:rsidRPr="0010315B" w:rsidTr="000110E9"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pStyle w:val="ListParagraph"/>
              <w:ind w:left="284" w:right="142"/>
              <w:rPr>
                <w:i/>
                <w:iCs/>
                <w:color w:val="000000" w:themeColor="text1"/>
                <w:szCs w:val="22"/>
              </w:rPr>
            </w:pPr>
            <w:r w:rsidRPr="0010315B">
              <w:rPr>
                <w:i/>
                <w:iCs/>
                <w:color w:val="000000" w:themeColor="text1"/>
                <w:sz w:val="22"/>
                <w:szCs w:val="22"/>
              </w:rPr>
              <w:lastRenderedPageBreak/>
              <w:t>Радно искуство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ind w:left="34"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315B">
              <w:rPr>
                <w:rFonts w:ascii="Times New Roman" w:hAnsi="Times New Roman"/>
                <w:color w:val="000000" w:themeColor="text1"/>
                <w:sz w:val="22"/>
              </w:rPr>
              <w:t>најмање једну годину радног искуства у струци или најмање пет година проведених у радном односу у органима аутономних покрајина и јединицама локалне самоуправе, органима градских општина, као и службама и организацијама које оснива надлежни орган аутономне покрајине, јединице локалне самоуправе и градске општине, према посебном закону.</w:t>
            </w:r>
          </w:p>
        </w:tc>
      </w:tr>
      <w:tr w:rsidR="00285382" w:rsidRPr="0010315B" w:rsidTr="000110E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pStyle w:val="ListParagraph"/>
              <w:ind w:left="284" w:right="142"/>
              <w:jc w:val="both"/>
              <w:rPr>
                <w:color w:val="000000" w:themeColor="text1"/>
                <w:szCs w:val="22"/>
              </w:rPr>
            </w:pPr>
            <w:r w:rsidRPr="0010315B">
              <w:rPr>
                <w:color w:val="000000" w:themeColor="text1"/>
                <w:sz w:val="22"/>
                <w:szCs w:val="22"/>
              </w:rPr>
              <w:t>Опис послова извршилачког радног места: Уз редован надзор непосредног руководиоца и доношење одлука на основу постојеће праксе или општих и појединачних упутстава непосредног руководиоца: Сарађује са Комесаријатом за избеглице, обавља одређене послове за Комесаријат; Сарађује са Црвеним крстом, Центром за прихват избеглица и другим организацијама у вршењу послова у вези збрињавања избеглица и прогнаних лица на територији општине, заштите њихових права и унапређења положаја; Спроводи управни поступак у повереном делокругу ради остварења права на статус енергетски заштићеног купца и управни поступак у изворном делокругу по захтевима корисника за бесплатан превоз на територији општине Горњи Милановац, за остварење права из области додатне подршке у образовању и бесплатан боравак трећег и сваког наредног детета у предшколској установи; Пружа административно-техничку подршку за спровођење  локалних конкурса за суфинанасирање програма удружења и контакт тачка је за сарадњу са цивилним друштвом; Пружа администарстивно-техничку подршку за рад Интерресорне комисије општине и врши послове координатора мреже за ромска питања; Учествује у изради нацрта Плана социјалне заштите, Плана управљања миграцијама, других општих аката из своје области; Води евиденције избеглих, расељених лица и миграната и корисника права из повереног и изворног делокруга; Обавља и друге послове по налогу начелника Одељења и начелника Општинске управе.</w:t>
            </w:r>
          </w:p>
        </w:tc>
      </w:tr>
      <w:tr w:rsidR="00285382" w:rsidRPr="0010315B" w:rsidTr="000110E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10315B" w:rsidRDefault="00285382" w:rsidP="000110E9">
            <w:pPr>
              <w:ind w:left="284"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315B">
              <w:rPr>
                <w:rFonts w:ascii="Times New Roman" w:hAnsi="Times New Roman"/>
                <w:color w:val="000000" w:themeColor="text1"/>
                <w:sz w:val="22"/>
              </w:rPr>
              <w:t>Број службеника: 1 (један)</w:t>
            </w:r>
          </w:p>
        </w:tc>
      </w:tr>
    </w:tbl>
    <w:p w:rsidR="00285382" w:rsidRDefault="00285382" w:rsidP="00285382">
      <w:pPr>
        <w:ind w:right="142" w:firstLine="720"/>
        <w:jc w:val="both"/>
      </w:pPr>
    </w:p>
    <w:p w:rsidR="00285382" w:rsidRDefault="00285382" w:rsidP="00285382">
      <w:pPr>
        <w:pStyle w:val="Default"/>
        <w:ind w:left="-142" w:right="142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sr-Cyrl-CS"/>
        </w:rPr>
        <w:tab/>
      </w:r>
      <w:r>
        <w:rPr>
          <w:bCs/>
          <w:color w:val="000000" w:themeColor="text1"/>
          <w:sz w:val="22"/>
          <w:szCs w:val="22"/>
          <w:lang w:val="sr-Cyrl-CS"/>
        </w:rPr>
        <w:tab/>
      </w:r>
      <w:r w:rsidRPr="00093D4A">
        <w:rPr>
          <w:bCs/>
          <w:color w:val="000000" w:themeColor="text1"/>
          <w:sz w:val="22"/>
          <w:szCs w:val="22"/>
          <w:lang w:val="sr-Cyrl-CS"/>
        </w:rPr>
        <w:t xml:space="preserve">- После </w:t>
      </w:r>
      <w:r w:rsidRPr="00093D4A">
        <w:rPr>
          <w:bCs/>
          <w:color w:val="000000" w:themeColor="text1"/>
          <w:sz w:val="22"/>
          <w:szCs w:val="22"/>
        </w:rPr>
        <w:t>тачке 71., додаје се нова тачка која гласи: „71а. РАДНО МЕСТО: УПРАВНИ И СТРУЧНО-ОПЕРАТИВНИ ПОСЛОВИ У ОБЛАСТИ ДРУШТВЕНЕ БРИГЕ О ДЕЦИ И СОЦИЈАЛНЕ ЗАШТИТЕ</w:t>
      </w:r>
      <w:r>
        <w:rPr>
          <w:bCs/>
          <w:color w:val="000000" w:themeColor="text1"/>
          <w:sz w:val="22"/>
          <w:szCs w:val="22"/>
        </w:rPr>
        <w:t>“</w:t>
      </w:r>
    </w:p>
    <w:p w:rsidR="00285382" w:rsidRPr="00093D4A" w:rsidRDefault="00285382" w:rsidP="00285382">
      <w:pPr>
        <w:pStyle w:val="Default"/>
        <w:ind w:left="-142" w:right="142"/>
        <w:jc w:val="both"/>
        <w:rPr>
          <w:b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093D4A">
        <w:rPr>
          <w:b/>
          <w:bCs/>
          <w:color w:val="000000" w:themeColor="text1"/>
          <w:sz w:val="22"/>
          <w:szCs w:val="22"/>
        </w:rPr>
        <w:t>„71а. РАДНО МЕСТО: УПРАВНИ И СТРУЧНО-ОПЕРАТИВНИ ПОСЛОВИ У ОБЛАСТИ ДРУШТВЕНЕ БРИГЕ О ДЕЦИ И СОЦИЈАЛНЕ ЗАШТИТЕ</w:t>
      </w:r>
    </w:p>
    <w:p w:rsidR="00285382" w:rsidRPr="00093D4A" w:rsidRDefault="00285382" w:rsidP="00285382">
      <w:pPr>
        <w:pStyle w:val="Default"/>
        <w:ind w:left="284" w:right="142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6"/>
        <w:gridCol w:w="5656"/>
      </w:tblGrid>
      <w:tr w:rsidR="00285382" w:rsidRPr="00093D4A" w:rsidTr="000110E9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pStyle w:val="Default"/>
              <w:ind w:left="284" w:right="142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3D4A">
              <w:rPr>
                <w:b/>
                <w:bCs/>
                <w:color w:val="000000" w:themeColor="text1"/>
                <w:sz w:val="22"/>
                <w:szCs w:val="22"/>
              </w:rPr>
              <w:t>Службеник</w:t>
            </w:r>
          </w:p>
        </w:tc>
      </w:tr>
      <w:tr w:rsidR="00285382" w:rsidRPr="00093D4A" w:rsidTr="000110E9"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pStyle w:val="ListParagraph"/>
              <w:ind w:left="284" w:right="142"/>
              <w:jc w:val="both"/>
              <w:rPr>
                <w:color w:val="000000" w:themeColor="text1"/>
                <w:szCs w:val="22"/>
              </w:rPr>
            </w:pPr>
            <w:r w:rsidRPr="00093D4A">
              <w:rPr>
                <w:color w:val="000000" w:themeColor="text1"/>
                <w:sz w:val="22"/>
                <w:szCs w:val="22"/>
              </w:rPr>
              <w:t>Звање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ind w:left="284"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3D4A">
              <w:rPr>
                <w:rFonts w:ascii="Times New Roman" w:hAnsi="Times New Roman"/>
                <w:color w:val="000000" w:themeColor="text1"/>
                <w:sz w:val="22"/>
              </w:rPr>
              <w:t>Сарадник</w:t>
            </w:r>
          </w:p>
        </w:tc>
      </w:tr>
      <w:tr w:rsidR="00285382" w:rsidRPr="00093D4A" w:rsidTr="000110E9"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82" w:rsidRPr="00093D4A" w:rsidRDefault="00285382" w:rsidP="000110E9">
            <w:pPr>
              <w:pStyle w:val="ListParagraph"/>
              <w:ind w:left="284" w:right="142"/>
              <w:rPr>
                <w:i/>
                <w:iCs/>
                <w:color w:val="000000" w:themeColor="text1"/>
                <w:szCs w:val="22"/>
              </w:rPr>
            </w:pPr>
            <w:r w:rsidRPr="00093D4A">
              <w:rPr>
                <w:i/>
                <w:iCs/>
                <w:color w:val="000000" w:themeColor="text1"/>
                <w:sz w:val="22"/>
                <w:szCs w:val="22"/>
              </w:rPr>
              <w:t>Услови</w:t>
            </w:r>
          </w:p>
          <w:p w:rsidR="00285382" w:rsidRPr="00093D4A" w:rsidRDefault="00285382" w:rsidP="000110E9">
            <w:pPr>
              <w:ind w:left="284" w:right="142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:rsidR="00285382" w:rsidRPr="00093D4A" w:rsidRDefault="00285382" w:rsidP="000110E9">
            <w:pPr>
              <w:ind w:left="284" w:right="142"/>
              <w:jc w:val="right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2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ind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3D4A">
              <w:rPr>
                <w:rFonts w:ascii="Times New Roman" w:hAnsi="Times New Roman"/>
                <w:color w:val="000000" w:themeColor="text1"/>
                <w:sz w:val="22"/>
              </w:rPr>
              <w:t xml:space="preserve">стечено високо образовање из научне области правних наука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као и </w:t>
            </w:r>
            <w:r w:rsidRPr="00093D4A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>потребне компетенције за обављање послова радног места</w:t>
            </w:r>
          </w:p>
        </w:tc>
      </w:tr>
      <w:tr w:rsidR="00285382" w:rsidRPr="00093D4A" w:rsidTr="000110E9"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pStyle w:val="ListParagraph"/>
              <w:ind w:left="284" w:right="142"/>
              <w:rPr>
                <w:i/>
                <w:iCs/>
                <w:color w:val="000000" w:themeColor="text1"/>
                <w:szCs w:val="22"/>
              </w:rPr>
            </w:pPr>
            <w:r w:rsidRPr="00093D4A">
              <w:rPr>
                <w:i/>
                <w:iCs/>
                <w:color w:val="000000" w:themeColor="text1"/>
                <w:sz w:val="22"/>
                <w:szCs w:val="22"/>
              </w:rPr>
              <w:t>Радно искуство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pStyle w:val="Normal1"/>
              <w:spacing w:before="0" w:beforeAutospacing="0" w:after="0" w:afterAutospacing="0" w:line="276" w:lineRule="auto"/>
              <w:ind w:righ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3D4A">
              <w:rPr>
                <w:rFonts w:ascii="Times New Roman" w:hAnsi="Times New Roman" w:cs="Times New Roman"/>
                <w:color w:val="000000" w:themeColor="text1"/>
              </w:rPr>
              <w:t>најмање 3 године радног искуства у струци</w:t>
            </w:r>
          </w:p>
        </w:tc>
      </w:tr>
      <w:tr w:rsidR="00285382" w:rsidRPr="00093D4A" w:rsidTr="000110E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pStyle w:val="TableParagraph"/>
              <w:spacing w:before="10"/>
              <w:ind w:left="284" w:righ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3D4A">
              <w:rPr>
                <w:rFonts w:ascii="Times New Roman" w:hAnsi="Times New Roman" w:cs="Times New Roman"/>
                <w:color w:val="000000" w:themeColor="text1"/>
              </w:rPr>
              <w:lastRenderedPageBreak/>
              <w:t>Опис послова извршилачког радног места: Води управни поступак до доношења решења у повереном делокругу ради остварења права на накнаду трошкова боравка у предшколској установи за децу без родитељског старања, за децу са сметњама у развоју; као и поступак регресирање трошкова боравка у предшколској установи деце из материјално угрожених породица, у складу са Законом о финансијској подршци породици са децом, као и поступак остварења права на статус енергетски заштићеног купца и управни поступак до доношења решења у изворном делокругу</w:t>
            </w:r>
            <w:r w:rsidRPr="00093D4A">
              <w:rPr>
                <w:color w:val="000000" w:themeColor="text1"/>
              </w:rPr>
              <w:t xml:space="preserve"> </w:t>
            </w:r>
            <w:r w:rsidRPr="00093D4A">
              <w:rPr>
                <w:rFonts w:ascii="Times New Roman" w:hAnsi="Times New Roman" w:cs="Times New Roman"/>
                <w:color w:val="000000" w:themeColor="text1"/>
              </w:rPr>
              <w:t>за остварење права из области додатне подршке у образовању и бесплатан боравак трећег и сваког наредног детета у предшколској установи; ажурира евиденције корисника права; сарађује са другим органима у размени података по службеној дужности у оквиру управних поступака у опису посла; Обавља и друге послове по налогу начелника Одељења и начелника Општинске управе.</w:t>
            </w:r>
          </w:p>
        </w:tc>
      </w:tr>
      <w:tr w:rsidR="00285382" w:rsidRPr="00093D4A" w:rsidTr="000110E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2" w:rsidRPr="00093D4A" w:rsidRDefault="00285382" w:rsidP="000110E9">
            <w:pPr>
              <w:ind w:left="284" w:right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3D4A">
              <w:rPr>
                <w:rFonts w:ascii="Times New Roman" w:hAnsi="Times New Roman"/>
                <w:color w:val="000000" w:themeColor="text1"/>
                <w:sz w:val="22"/>
              </w:rPr>
              <w:t>Број службеника: 2 (два)</w:t>
            </w:r>
          </w:p>
        </w:tc>
      </w:tr>
    </w:tbl>
    <w:p w:rsidR="00285382" w:rsidRDefault="00285382" w:rsidP="00285382">
      <w:pPr>
        <w:pStyle w:val="ListParagraph"/>
        <w:spacing w:after="200"/>
        <w:ind w:left="0" w:right="142"/>
        <w:contextualSpacing/>
        <w:jc w:val="both"/>
      </w:pPr>
    </w:p>
    <w:p w:rsidR="00285382" w:rsidRDefault="00285382" w:rsidP="00285382">
      <w:pPr>
        <w:pStyle w:val="ListParagraph"/>
        <w:tabs>
          <w:tab w:val="left" w:pos="567"/>
        </w:tabs>
        <w:spacing w:after="200"/>
        <w:ind w:left="284" w:right="142"/>
        <w:contextualSpacing/>
        <w:jc w:val="center"/>
        <w:rPr>
          <w:sz w:val="22"/>
          <w:szCs w:val="22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284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7</w:t>
      </w:r>
      <w:r w:rsidRPr="00093D4A">
        <w:rPr>
          <w:sz w:val="22"/>
          <w:szCs w:val="22"/>
        </w:rPr>
        <w:t>.</w:t>
      </w:r>
    </w:p>
    <w:p w:rsidR="00285382" w:rsidRDefault="00285382" w:rsidP="00285382">
      <w:pPr>
        <w:pStyle w:val="Default"/>
        <w:ind w:right="-425" w:firstLine="720"/>
        <w:jc w:val="both"/>
        <w:rPr>
          <w:bCs/>
          <w:sz w:val="22"/>
          <w:szCs w:val="22"/>
          <w:lang w:val="sr-Cyrl-CS"/>
        </w:rPr>
      </w:pPr>
      <w:r w:rsidRPr="00285D11">
        <w:rPr>
          <w:sz w:val="22"/>
          <w:szCs w:val="22"/>
        </w:rPr>
        <w:t>У члану 1</w:t>
      </w:r>
      <w:r>
        <w:rPr>
          <w:sz w:val="22"/>
          <w:szCs w:val="22"/>
        </w:rPr>
        <w:t>8</w:t>
      </w:r>
      <w:r w:rsidRPr="00285D11">
        <w:rPr>
          <w:sz w:val="22"/>
          <w:szCs w:val="22"/>
        </w:rPr>
        <w:t>. Правилника,</w:t>
      </w:r>
      <w:r w:rsidRPr="00285D11">
        <w:rPr>
          <w:b/>
          <w:bCs/>
          <w:sz w:val="22"/>
          <w:lang w:val="sr-Cyrl-CS"/>
        </w:rPr>
        <w:t xml:space="preserve"> </w:t>
      </w:r>
      <w:r w:rsidRPr="004D62B0">
        <w:rPr>
          <w:bCs/>
          <w:sz w:val="22"/>
          <w:lang w:val="sr-Cyrl-CS"/>
        </w:rPr>
        <w:t xml:space="preserve">у тачки </w:t>
      </w:r>
      <w:r w:rsidRPr="004D62B0">
        <w:rPr>
          <w:sz w:val="22"/>
          <w:lang w:val="sr-Cyrl-CS"/>
        </w:rPr>
        <w:t>84.РАДНО МЕСТО: ОПЕРАТИВНО ПЛАНСКИ ПОСЛОВИ НА РЕАЛИЗАЦИЈИ АКТ</w:t>
      </w:r>
      <w:r>
        <w:rPr>
          <w:sz w:val="22"/>
          <w:lang w:val="sr-Cyrl-CS"/>
        </w:rPr>
        <w:t>И</w:t>
      </w:r>
      <w:r w:rsidRPr="004D62B0">
        <w:rPr>
          <w:sz w:val="22"/>
          <w:lang w:val="sr-Cyrl-CS"/>
        </w:rPr>
        <w:t xml:space="preserve">ВНОСТИ КАНЦЕЛАРИЈЕ ЗА ПОЉОПРИВРЕДУ, </w:t>
      </w:r>
      <w:r w:rsidRPr="004D62B0">
        <w:rPr>
          <w:rFonts w:eastAsia="Times New Roman"/>
          <w:sz w:val="22"/>
          <w:szCs w:val="22"/>
          <w:lang w:val="sr-Cyrl-CS" w:eastAsia="ar-SA"/>
        </w:rPr>
        <w:t xml:space="preserve">у делу </w:t>
      </w:r>
      <w:r w:rsidRPr="004D62B0">
        <w:rPr>
          <w:bCs/>
          <w:sz w:val="22"/>
          <w:szCs w:val="22"/>
          <w:lang w:val="sr-Cyrl-CS"/>
        </w:rPr>
        <w:t>Број службеника: број и реч „3 (три)“ замењује се бројем и речју „4 (четири)“.</w:t>
      </w:r>
    </w:p>
    <w:p w:rsidR="00285382" w:rsidRDefault="00285382" w:rsidP="00285382">
      <w:pPr>
        <w:pStyle w:val="Default"/>
        <w:ind w:right="-425" w:firstLine="720"/>
        <w:jc w:val="both"/>
        <w:rPr>
          <w:bCs/>
          <w:sz w:val="22"/>
          <w:szCs w:val="22"/>
          <w:lang w:val="sr-Cyrl-CS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284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8</w:t>
      </w:r>
      <w:r w:rsidRPr="00093D4A">
        <w:rPr>
          <w:sz w:val="22"/>
          <w:szCs w:val="22"/>
        </w:rPr>
        <w:t>.</w:t>
      </w:r>
    </w:p>
    <w:p w:rsidR="00285382" w:rsidRPr="00066AEE" w:rsidRDefault="00285382" w:rsidP="00285382">
      <w:pPr>
        <w:pStyle w:val="Default"/>
        <w:ind w:right="-425" w:firstLine="720"/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</w:t>
      </w:r>
      <w:r>
        <w:rPr>
          <w:sz w:val="22"/>
          <w:szCs w:val="22"/>
        </w:rPr>
        <w:t xml:space="preserve"> члану 19. Правилника, у тачки </w:t>
      </w:r>
      <w:r w:rsidRPr="00066AEE">
        <w:rPr>
          <w:sz w:val="22"/>
          <w:szCs w:val="22"/>
          <w:lang w:val="sr-Cyrl-CS"/>
        </w:rPr>
        <w:t>86.РАДНО МЕСТО: ОПЕРАТИВНО ПЛАНСКИ ПОСЛОВИ НА РЕАЛИЗАЦИЈИ АКТИВНОСТИ ИЗ ОБЛАСТИ ЗАШТИТЕ ЖИВОТНЕ СРЕДИНЕ</w:t>
      </w:r>
      <w:r w:rsidRPr="000D2903">
        <w:rPr>
          <w:sz w:val="22"/>
          <w:szCs w:val="22"/>
          <w:lang w:val="sr-Cyrl-CS"/>
        </w:rPr>
        <w:t>,</w:t>
      </w:r>
      <w:r>
        <w:rPr>
          <w:b/>
          <w:sz w:val="22"/>
          <w:szCs w:val="22"/>
          <w:lang w:val="sr-Cyrl-CS"/>
        </w:rPr>
        <w:t xml:space="preserve"> </w:t>
      </w:r>
      <w:r w:rsidRPr="00B247DB">
        <w:rPr>
          <w:sz w:val="22"/>
          <w:szCs w:val="22"/>
          <w:lang w:val="sr-Cyrl-CS"/>
        </w:rPr>
        <w:t>део</w:t>
      </w:r>
      <w:r>
        <w:rPr>
          <w:b/>
          <w:sz w:val="22"/>
          <w:szCs w:val="22"/>
          <w:lang w:val="sr-Cyrl-CS"/>
        </w:rPr>
        <w:t xml:space="preserve"> </w:t>
      </w:r>
      <w:r w:rsidRPr="00285D11">
        <w:rPr>
          <w:bCs/>
          <w:sz w:val="22"/>
          <w:lang w:val="sr-Cyrl-CS"/>
        </w:rPr>
        <w:t>„Звање“, мења се гласи</w:t>
      </w:r>
      <w:r>
        <w:rPr>
          <w:bCs/>
          <w:sz w:val="22"/>
          <w:lang w:val="sr-Cyrl-CS"/>
        </w:rPr>
        <w:t>:</w:t>
      </w:r>
      <w:r>
        <w:rPr>
          <w:b/>
          <w:bCs/>
          <w:sz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 xml:space="preserve">„Саветник“ и </w:t>
      </w:r>
      <w:r w:rsidRPr="00285D11">
        <w:rPr>
          <w:bCs/>
          <w:sz w:val="22"/>
          <w:szCs w:val="22"/>
          <w:lang w:val="sr-Cyrl-CS"/>
        </w:rPr>
        <w:t>део „</w:t>
      </w:r>
      <w:r w:rsidRPr="00285D11">
        <w:rPr>
          <w:i/>
          <w:sz w:val="22"/>
          <w:szCs w:val="22"/>
          <w:lang w:val="sr-Cyrl-CS"/>
        </w:rPr>
        <w:t>Услови“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, </w:t>
      </w:r>
      <w:r w:rsidRPr="00285D11">
        <w:rPr>
          <w:noProof/>
          <w:color w:val="000000" w:themeColor="text1"/>
          <w:sz w:val="22"/>
          <w:szCs w:val="22"/>
          <w:lang w:val="sr-Cyrl-CS"/>
        </w:rPr>
        <w:t>мења се и гласи</w:t>
      </w:r>
      <w:r>
        <w:rPr>
          <w:noProof/>
          <w:color w:val="000000" w:themeColor="text1"/>
          <w:sz w:val="22"/>
          <w:szCs w:val="22"/>
          <w:lang w:val="sr-Cyrl-CS"/>
        </w:rPr>
        <w:t>:</w:t>
      </w:r>
      <w:r w:rsidRPr="00285D11"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 w:rsidRPr="00285D11">
        <w:rPr>
          <w:rFonts w:eastAsiaTheme="minorHAnsi"/>
          <w:color w:val="000000" w:themeColor="text1"/>
          <w:sz w:val="22"/>
          <w:szCs w:val="22"/>
          <w:lang w:val="sr-Cyrl-CS"/>
        </w:rPr>
        <w:t>„</w:t>
      </w:r>
      <w:r>
        <w:rPr>
          <w:rFonts w:eastAsiaTheme="minorHAnsi"/>
          <w:color w:val="000000" w:themeColor="text1"/>
          <w:sz w:val="22"/>
          <w:lang w:val="sr-Cyrl-CS"/>
        </w:rPr>
        <w:t>стечено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високо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образовање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из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научне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rFonts w:eastAsiaTheme="minorHAnsi"/>
          <w:color w:val="000000" w:themeColor="text1"/>
          <w:sz w:val="22"/>
          <w:lang w:val="sr-Cyrl-CS"/>
        </w:rPr>
        <w:t>области</w:t>
      </w:r>
      <w:r w:rsidRPr="005D1D6B">
        <w:rPr>
          <w:color w:val="000000" w:themeColor="text1"/>
          <w:sz w:val="22"/>
          <w:lang w:val="sr-Cyrl-CS"/>
        </w:rPr>
        <w:t xml:space="preserve"> </w:t>
      </w:r>
      <w:r>
        <w:rPr>
          <w:color w:val="000000" w:themeColor="text1"/>
          <w:sz w:val="22"/>
        </w:rPr>
        <w:t>друштвено-хуманистичке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науке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на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основним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академским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rFonts w:eastAsia="Times New Roman"/>
          <w:sz w:val="22"/>
          <w:lang w:val="sr-Cyrl-CS" w:eastAsia="ar-SA"/>
        </w:rPr>
        <w:t>студијама</w:t>
      </w:r>
      <w:r w:rsidRPr="005D1D6B">
        <w:rPr>
          <w:rFonts w:eastAsia="Times New Roman"/>
          <w:sz w:val="22"/>
          <w:lang w:val="sr-Cyrl-CS" w:eastAsia="ar-SA"/>
        </w:rPr>
        <w:t xml:space="preserve"> </w:t>
      </w:r>
      <w:r>
        <w:rPr>
          <w:sz w:val="22"/>
          <w:lang w:val="sr-Cyrl-CS"/>
        </w:rPr>
        <w:t>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обиму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од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најмање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240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ЕСПБ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бодова</w:t>
      </w:r>
      <w:r w:rsidRPr="005D1D6B">
        <w:rPr>
          <w:sz w:val="22"/>
          <w:lang w:val="sr-Cyrl-CS"/>
        </w:rPr>
        <w:t xml:space="preserve">, </w:t>
      </w:r>
      <w:r>
        <w:rPr>
          <w:sz w:val="22"/>
          <w:lang w:val="sr-Cyrl-CS"/>
        </w:rPr>
        <w:t>основним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струковним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студијама</w:t>
      </w:r>
      <w:r w:rsidRPr="005D1D6B">
        <w:rPr>
          <w:sz w:val="22"/>
          <w:lang w:val="sr-Cyrl-CS"/>
        </w:rPr>
        <w:t xml:space="preserve">, </w:t>
      </w:r>
      <w:r>
        <w:rPr>
          <w:sz w:val="22"/>
          <w:lang w:val="sr-Cyrl-CS"/>
        </w:rPr>
        <w:t>односно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на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студијама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трајању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до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три</w:t>
      </w:r>
      <w:r w:rsidRPr="005D1D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године</w:t>
      </w:r>
      <w:r w:rsidRPr="005D1D6B">
        <w:rPr>
          <w:sz w:val="22"/>
          <w:lang w:val="sr-Cyrl-CS"/>
        </w:rPr>
        <w:t>,</w:t>
      </w:r>
      <w:r w:rsidRPr="005D1D6B">
        <w:rPr>
          <w:rFonts w:eastAsiaTheme="minorHAnsi"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положен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државни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стручни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испит</w:t>
      </w:r>
      <w:r w:rsidRPr="005D1D6B">
        <w:rPr>
          <w:noProof/>
          <w:color w:val="000000" w:themeColor="text1"/>
          <w:sz w:val="22"/>
          <w:lang w:val="sr-Cyrl-CS"/>
        </w:rPr>
        <w:t xml:space="preserve">, </w:t>
      </w:r>
      <w:r>
        <w:rPr>
          <w:noProof/>
          <w:color w:val="000000" w:themeColor="text1"/>
          <w:sz w:val="22"/>
          <w:lang w:val="sr-Cyrl-CS"/>
        </w:rPr>
        <w:t>као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noProof/>
          <w:color w:val="000000" w:themeColor="text1"/>
          <w:sz w:val="22"/>
          <w:lang w:val="sr-Cyrl-CS"/>
        </w:rPr>
        <w:t>и</w:t>
      </w:r>
      <w:r w:rsidRPr="005D1D6B">
        <w:rPr>
          <w:noProof/>
          <w:color w:val="000000" w:themeColor="text1"/>
          <w:sz w:val="22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потребне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компетенције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за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обављање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послова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радног</w:t>
      </w:r>
      <w:r w:rsidRPr="005D1D6B">
        <w:rPr>
          <w:sz w:val="22"/>
          <w:shd w:val="clear" w:color="auto" w:fill="FFFFFF"/>
          <w:lang w:val="sr-Cyrl-CS"/>
        </w:rPr>
        <w:t xml:space="preserve"> </w:t>
      </w:r>
      <w:r>
        <w:rPr>
          <w:sz w:val="22"/>
          <w:shd w:val="clear" w:color="auto" w:fill="FFFFFF"/>
          <w:lang w:val="sr-Cyrl-CS"/>
        </w:rPr>
        <w:t>места</w:t>
      </w:r>
      <w:r w:rsidRPr="00285D11">
        <w:rPr>
          <w:sz w:val="22"/>
          <w:szCs w:val="22"/>
          <w:shd w:val="clear" w:color="auto" w:fill="FFFFFF"/>
          <w:lang w:val="sr-Cyrl-CS"/>
        </w:rPr>
        <w:t>“</w:t>
      </w:r>
      <w:r>
        <w:rPr>
          <w:sz w:val="22"/>
          <w:szCs w:val="22"/>
          <w:shd w:val="clear" w:color="auto" w:fill="FFFFFF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и додаје се део „</w:t>
      </w:r>
      <w:r w:rsidRPr="0078446B">
        <w:rPr>
          <w:i/>
          <w:noProof/>
          <w:color w:val="000000" w:themeColor="text1"/>
          <w:sz w:val="22"/>
          <w:szCs w:val="22"/>
          <w:lang w:val="sr-Cyrl-CS"/>
        </w:rPr>
        <w:t>Радно искуство</w:t>
      </w:r>
      <w:r>
        <w:rPr>
          <w:i/>
          <w:noProof/>
          <w:color w:val="000000" w:themeColor="text1"/>
          <w:sz w:val="22"/>
          <w:szCs w:val="22"/>
          <w:lang w:val="sr-Cyrl-CS"/>
        </w:rPr>
        <w:t>“</w:t>
      </w:r>
      <w:r>
        <w:rPr>
          <w:noProof/>
          <w:color w:val="000000" w:themeColor="text1"/>
          <w:sz w:val="22"/>
          <w:szCs w:val="22"/>
          <w:lang w:val="sr-Cyrl-CS"/>
        </w:rPr>
        <w:t xml:space="preserve"> које гласи</w:t>
      </w:r>
      <w:r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„</w:t>
      </w:r>
      <w:r w:rsidRPr="00F326E6">
        <w:rPr>
          <w:sz w:val="22"/>
          <w:szCs w:val="22"/>
          <w:lang w:val="sr-Cyrl-CS"/>
        </w:rPr>
        <w:t>најмање</w:t>
      </w:r>
      <w:r>
        <w:rPr>
          <w:sz w:val="22"/>
          <w:szCs w:val="22"/>
          <w:lang w:val="sr-Cyrl-CS"/>
        </w:rPr>
        <w:t xml:space="preserve"> 3</w:t>
      </w:r>
      <w:r w:rsidRPr="00F326E6">
        <w:rPr>
          <w:sz w:val="22"/>
          <w:szCs w:val="22"/>
          <w:lang w:val="sr-Cyrl-CS"/>
        </w:rPr>
        <w:t xml:space="preserve"> годин</w:t>
      </w:r>
      <w:r>
        <w:rPr>
          <w:sz w:val="22"/>
          <w:szCs w:val="22"/>
          <w:lang w:val="sr-Cyrl-CS"/>
        </w:rPr>
        <w:t>е</w:t>
      </w:r>
      <w:r w:rsidRPr="00F326E6">
        <w:rPr>
          <w:sz w:val="22"/>
          <w:szCs w:val="22"/>
          <w:lang w:val="sr-Cyrl-CS"/>
        </w:rPr>
        <w:t xml:space="preserve"> радног искуства у</w:t>
      </w:r>
      <w:r w:rsidRPr="00F326E6">
        <w:rPr>
          <w:spacing w:val="15"/>
          <w:sz w:val="22"/>
          <w:szCs w:val="22"/>
          <w:lang w:val="sr-Cyrl-CS"/>
        </w:rPr>
        <w:t xml:space="preserve"> </w:t>
      </w:r>
      <w:r w:rsidRPr="00F326E6">
        <w:rPr>
          <w:sz w:val="22"/>
          <w:szCs w:val="22"/>
          <w:lang w:val="sr-Cyrl-CS"/>
        </w:rPr>
        <w:t>струци“</w:t>
      </w:r>
      <w:r>
        <w:rPr>
          <w:sz w:val="22"/>
          <w:szCs w:val="22"/>
          <w:lang w:val="sr-Cyrl-CS"/>
        </w:rPr>
        <w:t>.</w:t>
      </w:r>
      <w:r w:rsidRPr="00285D11">
        <w:rPr>
          <w:noProof/>
          <w:color w:val="000000" w:themeColor="text1"/>
          <w:sz w:val="22"/>
          <w:szCs w:val="22"/>
          <w:lang w:val="sr-Cyrl-CS"/>
        </w:rPr>
        <w:t xml:space="preserve"> </w:t>
      </w:r>
    </w:p>
    <w:p w:rsidR="00285382" w:rsidRPr="005D1D6B" w:rsidRDefault="00285382" w:rsidP="00285382">
      <w:pPr>
        <w:autoSpaceDE w:val="0"/>
        <w:autoSpaceDN w:val="0"/>
        <w:adjustRightInd w:val="0"/>
        <w:ind w:right="-425" w:firstLine="720"/>
        <w:jc w:val="both"/>
        <w:rPr>
          <w:rFonts w:ascii="Times New Roman" w:hAnsi="Times New Roman"/>
          <w:b/>
          <w:color w:val="000000"/>
          <w:sz w:val="22"/>
          <w:lang w:val="sr-Cyrl-CS"/>
        </w:rPr>
      </w:pPr>
    </w:p>
    <w:p w:rsidR="00285382" w:rsidRPr="00093D4A" w:rsidRDefault="00285382" w:rsidP="00285382">
      <w:pPr>
        <w:pStyle w:val="ListParagraph"/>
        <w:tabs>
          <w:tab w:val="left" w:pos="567"/>
        </w:tabs>
        <w:spacing w:after="200"/>
        <w:ind w:left="284" w:right="142"/>
        <w:contextualSpacing/>
        <w:jc w:val="center"/>
        <w:rPr>
          <w:sz w:val="22"/>
          <w:szCs w:val="22"/>
        </w:rPr>
      </w:pPr>
      <w:r w:rsidRPr="00093D4A">
        <w:rPr>
          <w:sz w:val="22"/>
          <w:szCs w:val="22"/>
        </w:rPr>
        <w:t xml:space="preserve">Члан </w:t>
      </w:r>
      <w:r>
        <w:rPr>
          <w:sz w:val="22"/>
          <w:szCs w:val="22"/>
        </w:rPr>
        <w:t>9</w:t>
      </w:r>
      <w:r w:rsidRPr="00093D4A">
        <w:rPr>
          <w:sz w:val="22"/>
          <w:szCs w:val="22"/>
        </w:rPr>
        <w:t>.</w:t>
      </w:r>
    </w:p>
    <w:p w:rsidR="00285382" w:rsidRPr="00F326E6" w:rsidRDefault="00285382" w:rsidP="00285382">
      <w:pPr>
        <w:pStyle w:val="ListParagraph"/>
        <w:spacing w:after="200"/>
        <w:ind w:left="0" w:right="-425"/>
        <w:contextualSpacing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</w:rPr>
        <w:tab/>
      </w:r>
      <w:r w:rsidRPr="00285D11">
        <w:rPr>
          <w:sz w:val="22"/>
          <w:szCs w:val="22"/>
        </w:rPr>
        <w:t xml:space="preserve">У члану </w:t>
      </w:r>
      <w:r>
        <w:rPr>
          <w:sz w:val="22"/>
          <w:szCs w:val="22"/>
        </w:rPr>
        <w:t>25</w:t>
      </w:r>
      <w:r w:rsidRPr="00285D11">
        <w:rPr>
          <w:sz w:val="22"/>
          <w:szCs w:val="22"/>
        </w:rPr>
        <w:t>. Правилника,</w:t>
      </w:r>
      <w:r>
        <w:rPr>
          <w:sz w:val="22"/>
          <w:szCs w:val="22"/>
        </w:rPr>
        <w:t xml:space="preserve"> </w:t>
      </w:r>
      <w:r w:rsidRPr="00285D11">
        <w:rPr>
          <w:bCs/>
          <w:color w:val="000000"/>
          <w:sz w:val="22"/>
          <w:lang w:val="sr-Cyrl-CS"/>
        </w:rPr>
        <w:t xml:space="preserve">у тачки </w:t>
      </w:r>
      <w:r>
        <w:rPr>
          <w:bCs/>
          <w:color w:val="000000"/>
          <w:sz w:val="22"/>
          <w:lang w:val="sr-Cyrl-CS"/>
        </w:rPr>
        <w:t>2</w:t>
      </w:r>
      <w:r w:rsidRPr="00285D11">
        <w:rPr>
          <w:bCs/>
          <w:color w:val="000000"/>
          <w:sz w:val="22"/>
          <w:lang w:val="sr-Cyrl-CS"/>
        </w:rPr>
        <w:t>.</w:t>
      </w:r>
      <w:r w:rsidRPr="00285D11">
        <w:rPr>
          <w:bCs/>
          <w:sz w:val="22"/>
          <w:lang w:val="sr-Cyrl-CS"/>
        </w:rPr>
        <w:t xml:space="preserve"> </w:t>
      </w:r>
      <w:r w:rsidRPr="00285D11">
        <w:rPr>
          <w:bCs/>
          <w:color w:val="000000"/>
          <w:sz w:val="22"/>
          <w:lang w:val="sr-Cyrl-CS"/>
        </w:rPr>
        <w:t xml:space="preserve">РАДНО МЕСТО: </w:t>
      </w:r>
      <w:r>
        <w:rPr>
          <w:bCs/>
          <w:color w:val="000000"/>
          <w:sz w:val="22"/>
          <w:lang w:val="sr-Cyrl-CS"/>
        </w:rPr>
        <w:t>ПОМОЋНИК ПРАВОБРАНИОЦА</w:t>
      </w:r>
      <w:r w:rsidRPr="00285D11">
        <w:rPr>
          <w:bCs/>
          <w:sz w:val="22"/>
          <w:lang w:val="sr-Cyrl-CS"/>
        </w:rPr>
        <w:t>,</w:t>
      </w:r>
      <w:r>
        <w:rPr>
          <w:b/>
          <w:bCs/>
          <w:color w:val="000000"/>
          <w:sz w:val="22"/>
          <w:lang w:val="sr-Cyrl-CS"/>
        </w:rPr>
        <w:t xml:space="preserve"> </w:t>
      </w:r>
      <w:r w:rsidRPr="00285D11">
        <w:rPr>
          <w:bCs/>
          <w:sz w:val="22"/>
          <w:lang w:val="sr-Cyrl-CS"/>
        </w:rPr>
        <w:t xml:space="preserve">део „Звање“, мења се </w:t>
      </w:r>
      <w:r>
        <w:rPr>
          <w:bCs/>
          <w:sz w:val="22"/>
          <w:lang w:val="sr-Cyrl-CS"/>
        </w:rPr>
        <w:t xml:space="preserve">и </w:t>
      </w:r>
      <w:r w:rsidRPr="00285D11">
        <w:rPr>
          <w:bCs/>
          <w:sz w:val="22"/>
          <w:lang w:val="sr-Cyrl-CS"/>
        </w:rPr>
        <w:t>гласи</w:t>
      </w:r>
      <w:r>
        <w:rPr>
          <w:bCs/>
          <w:sz w:val="22"/>
          <w:lang w:val="sr-Cyrl-CS"/>
        </w:rPr>
        <w:t>:</w:t>
      </w:r>
      <w:r>
        <w:rPr>
          <w:b/>
          <w:bCs/>
          <w:sz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„Самостални саветник“ и део „</w:t>
      </w:r>
      <w:r w:rsidRPr="0078446B">
        <w:rPr>
          <w:i/>
          <w:noProof/>
          <w:color w:val="000000" w:themeColor="text1"/>
          <w:sz w:val="22"/>
          <w:szCs w:val="22"/>
          <w:lang w:val="sr-Cyrl-CS"/>
        </w:rPr>
        <w:t>Радно искуство</w:t>
      </w:r>
      <w:r>
        <w:rPr>
          <w:i/>
          <w:noProof/>
          <w:color w:val="000000" w:themeColor="text1"/>
          <w:sz w:val="22"/>
          <w:szCs w:val="22"/>
          <w:lang w:val="sr-Cyrl-CS"/>
        </w:rPr>
        <w:t xml:space="preserve">“ </w:t>
      </w:r>
      <w:r w:rsidRPr="00F326E6">
        <w:rPr>
          <w:noProof/>
          <w:color w:val="000000" w:themeColor="text1"/>
          <w:sz w:val="22"/>
          <w:szCs w:val="22"/>
          <w:lang w:val="sr-Cyrl-CS"/>
        </w:rPr>
        <w:t>мења се и гласи</w:t>
      </w:r>
      <w:r>
        <w:rPr>
          <w:i/>
          <w:noProof/>
          <w:color w:val="000000" w:themeColor="text1"/>
          <w:sz w:val="22"/>
          <w:szCs w:val="22"/>
          <w:lang w:val="sr-Cyrl-CS"/>
        </w:rPr>
        <w:t xml:space="preserve"> </w:t>
      </w:r>
      <w:r>
        <w:rPr>
          <w:noProof/>
          <w:color w:val="000000" w:themeColor="text1"/>
          <w:sz w:val="22"/>
          <w:szCs w:val="22"/>
          <w:lang w:val="sr-Cyrl-CS"/>
        </w:rPr>
        <w:t>„</w:t>
      </w:r>
      <w:r w:rsidRPr="00F326E6">
        <w:rPr>
          <w:sz w:val="22"/>
          <w:szCs w:val="22"/>
          <w:lang w:val="sr-Cyrl-CS"/>
        </w:rPr>
        <w:t xml:space="preserve">најмање </w:t>
      </w:r>
      <w:r>
        <w:rPr>
          <w:sz w:val="22"/>
          <w:szCs w:val="22"/>
          <w:lang w:val="sr-Cyrl-CS"/>
        </w:rPr>
        <w:t>5</w:t>
      </w:r>
      <w:r w:rsidRPr="00F326E6">
        <w:rPr>
          <w:sz w:val="22"/>
          <w:szCs w:val="22"/>
          <w:lang w:val="sr-Cyrl-CS"/>
        </w:rPr>
        <w:t xml:space="preserve"> годин</w:t>
      </w:r>
      <w:r>
        <w:rPr>
          <w:sz w:val="22"/>
          <w:szCs w:val="22"/>
          <w:lang w:val="sr-Cyrl-CS"/>
        </w:rPr>
        <w:t>а</w:t>
      </w:r>
      <w:r w:rsidRPr="00F326E6">
        <w:rPr>
          <w:sz w:val="22"/>
          <w:szCs w:val="22"/>
          <w:lang w:val="sr-Cyrl-CS"/>
        </w:rPr>
        <w:t xml:space="preserve"> радног искуства у</w:t>
      </w:r>
      <w:r w:rsidRPr="00F326E6">
        <w:rPr>
          <w:spacing w:val="15"/>
          <w:sz w:val="22"/>
          <w:szCs w:val="22"/>
          <w:lang w:val="sr-Cyrl-CS"/>
        </w:rPr>
        <w:t xml:space="preserve"> </w:t>
      </w:r>
      <w:r w:rsidRPr="00F326E6">
        <w:rPr>
          <w:sz w:val="22"/>
          <w:szCs w:val="22"/>
          <w:lang w:val="sr-Cyrl-CS"/>
        </w:rPr>
        <w:t>струци“</w:t>
      </w:r>
      <w:r>
        <w:rPr>
          <w:sz w:val="22"/>
          <w:szCs w:val="22"/>
          <w:lang w:val="sr-Cyrl-CS"/>
        </w:rPr>
        <w:t>.</w:t>
      </w:r>
    </w:p>
    <w:p w:rsidR="00285382" w:rsidRPr="00D67B61" w:rsidRDefault="00285382" w:rsidP="00285382">
      <w:pPr>
        <w:pStyle w:val="Default"/>
        <w:ind w:right="-566"/>
        <w:jc w:val="center"/>
        <w:rPr>
          <w:sz w:val="22"/>
          <w:szCs w:val="22"/>
          <w:lang w:val="sr-Cyrl-CS"/>
        </w:rPr>
      </w:pPr>
      <w:r w:rsidRPr="00D67B61">
        <w:rPr>
          <w:sz w:val="22"/>
          <w:szCs w:val="22"/>
          <w:lang w:val="sr-Cyrl-CS"/>
        </w:rPr>
        <w:t xml:space="preserve">Члан </w:t>
      </w:r>
      <w:r>
        <w:rPr>
          <w:sz w:val="22"/>
          <w:szCs w:val="22"/>
          <w:lang w:val="sr-Cyrl-CS"/>
        </w:rPr>
        <w:t>10</w:t>
      </w:r>
      <w:r w:rsidRPr="00D67B61">
        <w:rPr>
          <w:sz w:val="22"/>
          <w:szCs w:val="22"/>
          <w:lang w:val="sr-Cyrl-CS"/>
        </w:rPr>
        <w:t>.</w:t>
      </w:r>
    </w:p>
    <w:p w:rsidR="00285382" w:rsidRPr="00CC3771" w:rsidRDefault="00285382" w:rsidP="00285382">
      <w:pPr>
        <w:autoSpaceDE w:val="0"/>
        <w:autoSpaceDN w:val="0"/>
        <w:adjustRightInd w:val="0"/>
        <w:ind w:right="-566" w:firstLine="601"/>
        <w:jc w:val="both"/>
        <w:rPr>
          <w:rFonts w:ascii="Times New Roman" w:hAnsi="Times New Roman"/>
          <w:sz w:val="22"/>
          <w:lang w:val="sr-Cyrl-CS"/>
        </w:rPr>
      </w:pPr>
      <w:r w:rsidRPr="00D67B61">
        <w:rPr>
          <w:rFonts w:ascii="Times New Roman" w:hAnsi="Times New Roman"/>
          <w:sz w:val="22"/>
          <w:lang w:val="sr-Cyrl-CS"/>
        </w:rPr>
        <w:t>У осталом делу Правилник о организацији и систематизацији ра</w:t>
      </w:r>
      <w:r>
        <w:rPr>
          <w:rFonts w:ascii="Times New Roman" w:hAnsi="Times New Roman"/>
          <w:sz w:val="22"/>
          <w:lang w:val="sr-Cyrl-CS"/>
        </w:rPr>
        <w:t>дних места у Општинској управи,</w:t>
      </w:r>
      <w:r w:rsidRPr="00D67B61">
        <w:rPr>
          <w:rFonts w:ascii="Times New Roman" w:hAnsi="Times New Roman"/>
          <w:sz w:val="22"/>
          <w:lang w:val="sr-Cyrl-CS"/>
        </w:rPr>
        <w:t xml:space="preserve"> Општинском правобранилаштву </w:t>
      </w:r>
      <w:r>
        <w:rPr>
          <w:rFonts w:ascii="Times New Roman" w:hAnsi="Times New Roman"/>
          <w:sz w:val="22"/>
          <w:lang w:val="sr-Cyrl-CS"/>
        </w:rPr>
        <w:t xml:space="preserve">и Локалном омбудсману </w:t>
      </w:r>
      <w:r w:rsidRPr="00D67B61">
        <w:rPr>
          <w:rFonts w:ascii="Times New Roman" w:hAnsi="Times New Roman"/>
          <w:sz w:val="22"/>
          <w:lang w:val="sr-Cyrl-CS"/>
        </w:rPr>
        <w:t xml:space="preserve">општине Горњи Милановац остаје непромењен. </w:t>
      </w:r>
    </w:p>
    <w:p w:rsidR="00285382" w:rsidRDefault="00285382" w:rsidP="00285382">
      <w:pPr>
        <w:autoSpaceDE w:val="0"/>
        <w:autoSpaceDN w:val="0"/>
        <w:adjustRightInd w:val="0"/>
        <w:ind w:right="-566"/>
        <w:jc w:val="center"/>
        <w:rPr>
          <w:rFonts w:ascii="Times New Roman" w:hAnsi="Times New Roman"/>
          <w:bCs/>
          <w:sz w:val="22"/>
          <w:lang w:val="sr-Cyrl-CS"/>
        </w:rPr>
      </w:pPr>
    </w:p>
    <w:p w:rsidR="00285382" w:rsidRPr="00D67B61" w:rsidRDefault="00285382" w:rsidP="00285382">
      <w:pPr>
        <w:autoSpaceDE w:val="0"/>
        <w:autoSpaceDN w:val="0"/>
        <w:adjustRightInd w:val="0"/>
        <w:ind w:right="-566"/>
        <w:jc w:val="center"/>
        <w:rPr>
          <w:rFonts w:ascii="Times New Roman" w:hAnsi="Times New Roman"/>
          <w:sz w:val="22"/>
          <w:lang w:val="sr-Cyrl-CS"/>
        </w:rPr>
      </w:pPr>
      <w:r w:rsidRPr="00D67B61">
        <w:rPr>
          <w:rFonts w:ascii="Times New Roman" w:hAnsi="Times New Roman"/>
          <w:bCs/>
          <w:sz w:val="22"/>
          <w:lang w:val="sr-Cyrl-CS"/>
        </w:rPr>
        <w:t>Члан 1</w:t>
      </w:r>
      <w:r>
        <w:rPr>
          <w:rFonts w:ascii="Times New Roman" w:hAnsi="Times New Roman"/>
          <w:bCs/>
          <w:sz w:val="22"/>
          <w:lang w:val="sr-Cyrl-CS"/>
        </w:rPr>
        <w:t>1</w:t>
      </w:r>
      <w:r w:rsidRPr="00D67B61">
        <w:rPr>
          <w:rFonts w:ascii="Times New Roman" w:hAnsi="Times New Roman"/>
          <w:bCs/>
          <w:sz w:val="22"/>
          <w:lang w:val="sr-Cyrl-CS"/>
        </w:rPr>
        <w:t>.</w:t>
      </w:r>
    </w:p>
    <w:p w:rsidR="00285382" w:rsidRPr="00D67B61" w:rsidRDefault="00285382" w:rsidP="00285382">
      <w:pPr>
        <w:ind w:right="-566" w:firstLine="720"/>
        <w:jc w:val="both"/>
        <w:rPr>
          <w:rFonts w:ascii="Times New Roman" w:hAnsi="Times New Roman"/>
          <w:sz w:val="22"/>
          <w:lang w:val="sr-Cyrl-CS"/>
        </w:rPr>
      </w:pPr>
      <w:r w:rsidRPr="00D67B61">
        <w:rPr>
          <w:rFonts w:ascii="Times New Roman" w:hAnsi="Times New Roman"/>
          <w:sz w:val="22"/>
          <w:lang w:val="sr-Cyrl-CS"/>
        </w:rPr>
        <w:t xml:space="preserve">Овај Правилник ступа на снагу осмог дана од дана објављивања  у „Службеном гласнику општине Горњи Милановац“.  </w:t>
      </w:r>
    </w:p>
    <w:p w:rsidR="00285382" w:rsidRPr="00D67B61" w:rsidRDefault="00285382" w:rsidP="00285382">
      <w:pPr>
        <w:autoSpaceDE w:val="0"/>
        <w:autoSpaceDN w:val="0"/>
        <w:adjustRightInd w:val="0"/>
        <w:ind w:right="-563" w:firstLine="460"/>
        <w:jc w:val="both"/>
        <w:rPr>
          <w:rFonts w:ascii="Times New Roman" w:hAnsi="Times New Roman"/>
          <w:sz w:val="22"/>
          <w:lang w:val="sr-Cyrl-CS"/>
        </w:rPr>
      </w:pPr>
    </w:p>
    <w:p w:rsidR="00285382" w:rsidRPr="00D67B61" w:rsidRDefault="00285382" w:rsidP="00285382">
      <w:pPr>
        <w:jc w:val="center"/>
        <w:rPr>
          <w:rFonts w:ascii="Times New Roman" w:hAnsi="Times New Roman"/>
          <w:sz w:val="22"/>
          <w:lang w:val="sr-Cyrl-CS"/>
        </w:rPr>
      </w:pPr>
      <w:r w:rsidRPr="00D67B61">
        <w:rPr>
          <w:rFonts w:ascii="Times New Roman" w:hAnsi="Times New Roman"/>
          <w:sz w:val="22"/>
          <w:lang w:val="sr-Cyrl-CS"/>
        </w:rPr>
        <w:t>ОПШТИНСКО ВЕЋЕ ОПШТИНЕ ГОРЊИ МИЛАНОВАЦ</w:t>
      </w:r>
    </w:p>
    <w:p w:rsidR="00285382" w:rsidRPr="00D67B61" w:rsidRDefault="00285382" w:rsidP="00285382">
      <w:pPr>
        <w:jc w:val="center"/>
        <w:rPr>
          <w:rFonts w:ascii="Times New Roman" w:hAnsi="Times New Roman"/>
          <w:sz w:val="22"/>
          <w:lang w:val="sr-Cyrl-CS"/>
        </w:rPr>
      </w:pPr>
      <w:r w:rsidRPr="00D67B61">
        <w:rPr>
          <w:rFonts w:ascii="Times New Roman" w:hAnsi="Times New Roman"/>
          <w:sz w:val="22"/>
          <w:lang w:val="sr-Cyrl-CS"/>
        </w:rPr>
        <w:t>Број: 3-06-</w:t>
      </w:r>
      <w:r>
        <w:rPr>
          <w:rFonts w:ascii="Times New Roman" w:hAnsi="Times New Roman"/>
          <w:sz w:val="22"/>
          <w:lang w:val="sr-Cyrl-CS"/>
        </w:rPr>
        <w:t>16</w:t>
      </w:r>
      <w:r w:rsidRPr="00D67B61">
        <w:rPr>
          <w:rFonts w:ascii="Times New Roman" w:hAnsi="Times New Roman"/>
          <w:sz w:val="22"/>
          <w:lang w:val="sr-Cyrl-CS"/>
        </w:rPr>
        <w:t>/202</w:t>
      </w:r>
      <w:r>
        <w:rPr>
          <w:rFonts w:ascii="Times New Roman" w:hAnsi="Times New Roman"/>
          <w:sz w:val="22"/>
          <w:lang w:val="sr-Cyrl-CS"/>
        </w:rPr>
        <w:t>5</w:t>
      </w:r>
      <w:r w:rsidRPr="00D67B61">
        <w:rPr>
          <w:rFonts w:ascii="Times New Roman" w:hAnsi="Times New Roman"/>
          <w:sz w:val="22"/>
          <w:lang w:val="sr-Cyrl-CS"/>
        </w:rPr>
        <w:t xml:space="preserve"> од </w:t>
      </w:r>
      <w:r>
        <w:rPr>
          <w:rFonts w:ascii="Times New Roman" w:hAnsi="Times New Roman"/>
          <w:sz w:val="22"/>
          <w:lang w:val="sr-Cyrl-CS"/>
        </w:rPr>
        <w:t>30.05.</w:t>
      </w:r>
      <w:r w:rsidRPr="00D67B61">
        <w:rPr>
          <w:rFonts w:ascii="Times New Roman" w:hAnsi="Times New Roman"/>
          <w:sz w:val="22"/>
          <w:lang w:val="sr-Cyrl-CS"/>
        </w:rPr>
        <w:t>202</w:t>
      </w:r>
      <w:r>
        <w:rPr>
          <w:rFonts w:ascii="Times New Roman" w:hAnsi="Times New Roman"/>
          <w:sz w:val="22"/>
          <w:lang w:val="sr-Cyrl-CS"/>
        </w:rPr>
        <w:t>5</w:t>
      </w:r>
      <w:r w:rsidRPr="00D67B61">
        <w:rPr>
          <w:rFonts w:ascii="Times New Roman" w:hAnsi="Times New Roman"/>
          <w:sz w:val="22"/>
          <w:lang w:val="sr-Cyrl-CS"/>
        </w:rPr>
        <w:t>.године</w:t>
      </w:r>
    </w:p>
    <w:p w:rsidR="00285382" w:rsidRPr="00D67B61" w:rsidRDefault="00285382" w:rsidP="00285382">
      <w:pPr>
        <w:jc w:val="center"/>
        <w:rPr>
          <w:rFonts w:ascii="Times New Roman" w:hAnsi="Times New Roman"/>
          <w:sz w:val="22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4621"/>
        <w:gridCol w:w="4622"/>
      </w:tblGrid>
      <w:tr w:rsidR="00285382" w:rsidRPr="00D67B61" w:rsidTr="000110E9">
        <w:tc>
          <w:tcPr>
            <w:tcW w:w="4621" w:type="dxa"/>
            <w:shd w:val="clear" w:color="auto" w:fill="auto"/>
          </w:tcPr>
          <w:p w:rsidR="00285382" w:rsidRPr="00D67B61" w:rsidRDefault="00285382" w:rsidP="000110E9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22" w:type="dxa"/>
            <w:shd w:val="clear" w:color="auto" w:fill="auto"/>
          </w:tcPr>
          <w:p w:rsidR="00285382" w:rsidRPr="00D67B61" w:rsidRDefault="00285382" w:rsidP="000110E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D67B61">
              <w:rPr>
                <w:rFonts w:ascii="Times New Roman" w:hAnsi="Times New Roman"/>
                <w:sz w:val="22"/>
                <w:lang w:val="sr-Cyrl-CS"/>
              </w:rPr>
              <w:t>ПРЕДСЕДНИК ОПШТИНЕ</w:t>
            </w:r>
          </w:p>
          <w:p w:rsidR="00285382" w:rsidRPr="00D67B61" w:rsidRDefault="00285382" w:rsidP="000110E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D67B61">
              <w:rPr>
                <w:rFonts w:ascii="Times New Roman" w:hAnsi="Times New Roman"/>
                <w:sz w:val="22"/>
                <w:lang w:val="sr-Cyrl-CS"/>
              </w:rPr>
              <w:t>Дејан Ковачевић, с.р.</w:t>
            </w:r>
          </w:p>
          <w:p w:rsidR="00285382" w:rsidRPr="00D67B61" w:rsidRDefault="00285382" w:rsidP="000110E9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:rsidR="004123DC" w:rsidRPr="00285382" w:rsidRDefault="00285382">
      <w:r>
        <w:rPr>
          <w:rFonts w:ascii="Times New Roman" w:hAnsi="Times New Roman"/>
          <w:sz w:val="22"/>
        </w:rPr>
        <w:t xml:space="preserve"> </w:t>
      </w:r>
    </w:p>
    <w:sectPr w:rsidR="004123DC" w:rsidRPr="00285382" w:rsidSect="004123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285382"/>
    <w:rsid w:val="00285382"/>
    <w:rsid w:val="0035470F"/>
    <w:rsid w:val="003B0A32"/>
    <w:rsid w:val="004123DC"/>
    <w:rsid w:val="00B73BE2"/>
    <w:rsid w:val="00D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82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853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285382"/>
    <w:pPr>
      <w:ind w:left="720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nhideWhenUsed/>
    <w:rsid w:val="00285382"/>
    <w:pPr>
      <w:tabs>
        <w:tab w:val="center" w:pos="4680"/>
        <w:tab w:val="right" w:pos="9360"/>
      </w:tabs>
      <w:spacing w:after="200" w:line="276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8538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85382"/>
    <w:rPr>
      <w:rFonts w:eastAsiaTheme="minorHAnsi" w:cs="Calibri"/>
      <w:sz w:val="22"/>
      <w:lang w:val="sr-Cyrl-CS" w:eastAsia="sr-Cyrl-CS"/>
    </w:rPr>
  </w:style>
  <w:style w:type="paragraph" w:customStyle="1" w:styleId="Normal1">
    <w:name w:val="Normal1"/>
    <w:basedOn w:val="Normal"/>
    <w:uiPriority w:val="99"/>
    <w:rsid w:val="00285382"/>
    <w:pPr>
      <w:spacing w:before="100" w:beforeAutospacing="1" w:after="100" w:afterAutospacing="1"/>
    </w:pPr>
    <w:rPr>
      <w:rFonts w:ascii="Arial" w:eastAsiaTheme="minorHAnsi" w:hAnsi="Arial" w:cs="Arial"/>
      <w:sz w:val="22"/>
      <w:lang w:val="sr-Cyrl-CS" w:eastAsia="sr-Cyrl-CS"/>
    </w:rPr>
  </w:style>
  <w:style w:type="paragraph" w:customStyle="1" w:styleId="odluka-zakon">
    <w:name w:val="odluka-zakon"/>
    <w:basedOn w:val="Normal"/>
    <w:rsid w:val="0028538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1919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jelena.trnavac</dc:creator>
  <cp:lastModifiedBy>jelena.trnavac</cp:lastModifiedBy>
  <cp:revision>3</cp:revision>
  <dcterms:created xsi:type="dcterms:W3CDTF">2026-04-09T09:40:00Z</dcterms:created>
  <dcterms:modified xsi:type="dcterms:W3CDTF">2026-04-09T10:20:00Z</dcterms:modified>
</cp:coreProperties>
</file>